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8DED" w14:textId="455A2B34" w:rsidR="00606592" w:rsidRDefault="00AA6D19" w:rsidP="00F3606E">
      <w:pPr>
        <w:spacing w:after="0" w:line="240" w:lineRule="auto"/>
        <w:jc w:val="center"/>
        <w:rPr>
          <w:rFonts w:ascii="Arial" w:eastAsia="Times New Roman" w:hAnsi="Arial" w:cs="Arial"/>
          <w:b/>
          <w:bCs/>
          <w:caps/>
          <w:sz w:val="28"/>
          <w:lang w:val="en-GB"/>
        </w:rPr>
      </w:pPr>
      <w:r w:rsidRPr="00FF7561">
        <w:rPr>
          <w:rFonts w:ascii="Calibri Light" w:hAnsi="Calibri Light" w:cs="Calibri Light"/>
          <w:b/>
          <w:bCs/>
          <w:caps/>
          <w:noProof/>
          <w:sz w:val="28"/>
        </w:rPr>
        <mc:AlternateContent>
          <mc:Choice Requires="wps">
            <w:drawing>
              <wp:anchor distT="45720" distB="45720" distL="114300" distR="114300" simplePos="0" relativeHeight="251659264" behindDoc="0" locked="0" layoutInCell="1" allowOverlap="1" wp14:anchorId="74AA1BDA" wp14:editId="0C9A474E">
                <wp:simplePos x="0" y="0"/>
                <wp:positionH relativeFrom="column">
                  <wp:posOffset>-253365</wp:posOffset>
                </wp:positionH>
                <wp:positionV relativeFrom="paragraph">
                  <wp:posOffset>-5715</wp:posOffset>
                </wp:positionV>
                <wp:extent cx="3181350" cy="981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81075"/>
                        </a:xfrm>
                        <a:prstGeom prst="rect">
                          <a:avLst/>
                        </a:prstGeom>
                        <a:solidFill>
                          <a:schemeClr val="bg1">
                            <a:lumMod val="95000"/>
                          </a:schemeClr>
                        </a:solidFill>
                        <a:ln w="9525">
                          <a:noFill/>
                          <a:miter lim="800000"/>
                          <a:headEnd/>
                          <a:tailEnd/>
                        </a:ln>
                      </wps:spPr>
                      <wps:txbx>
                        <w:txbxContent>
                          <w:p w14:paraId="1583FF5D" w14:textId="1855E904" w:rsidR="00AA6D19" w:rsidRPr="00FF7561" w:rsidRDefault="00AA6D19" w:rsidP="00AA6D19">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w:t>
                            </w:r>
                            <w:r w:rsidR="003A5862">
                              <w:rPr>
                                <w:rFonts w:ascii="Calibri Light" w:hAnsi="Calibri Light" w:cs="Calibri Light"/>
                                <w:sz w:val="21"/>
                                <w:szCs w:val="21"/>
                              </w:rPr>
                              <w:t>(</w:t>
                            </w:r>
                            <w:r>
                              <w:rPr>
                                <w:rFonts w:ascii="Calibri Light" w:hAnsi="Calibri Light" w:cs="Calibri Light"/>
                                <w:sz w:val="21"/>
                                <w:szCs w:val="21"/>
                              </w:rPr>
                              <w:t>.docx</w:t>
                            </w:r>
                            <w:r w:rsidR="003A5862">
                              <w:rPr>
                                <w:rFonts w:ascii="Calibri Light" w:hAnsi="Calibri Light" w:cs="Calibri Light"/>
                                <w:sz w:val="21"/>
                                <w:szCs w:val="21"/>
                              </w:rPr>
                              <w:t>)</w:t>
                            </w:r>
                            <w:r>
                              <w:rPr>
                                <w:rFonts w:ascii="Calibri Light" w:hAnsi="Calibri Light" w:cs="Calibri Light"/>
                                <w:sz w:val="21"/>
                                <w:szCs w:val="21"/>
                              </w:rPr>
                              <w:t xml:space="preserve"> format for easier use. Space provided, if insufficient, may be expanded or additional sheets may be added, as needed. Please do not change or alter the questions or clarification requested.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A1BDA" id="_x0000_t202" coordsize="21600,21600" o:spt="202" path="m,l,21600r21600,l21600,xe">
                <v:stroke joinstyle="miter"/>
                <v:path gradientshapeok="t" o:connecttype="rect"/>
              </v:shapetype>
              <v:shape id="Text Box 2" o:spid="_x0000_s1026" type="#_x0000_t202" style="position:absolute;left:0;text-align:left;margin-left:-19.95pt;margin-top:-.45pt;width:250.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" fillcolor="#f2f2f2 [3052]" stroked="f">
                <v:textbox>
                  <w:txbxContent>
                    <w:p w14:paraId="1583FF5D" w14:textId="1855E904" w:rsidR="00AA6D19" w:rsidRPr="00FF7561" w:rsidRDefault="00AA6D19" w:rsidP="00AA6D19">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w:t>
                      </w:r>
                      <w:r w:rsidR="003A5862">
                        <w:rPr>
                          <w:rFonts w:ascii="Calibri Light" w:hAnsi="Calibri Light" w:cs="Calibri Light"/>
                          <w:sz w:val="21"/>
                          <w:szCs w:val="21"/>
                        </w:rPr>
                        <w:t>(</w:t>
                      </w:r>
                      <w:r>
                        <w:rPr>
                          <w:rFonts w:ascii="Calibri Light" w:hAnsi="Calibri Light" w:cs="Calibri Light"/>
                          <w:sz w:val="21"/>
                          <w:szCs w:val="21"/>
                        </w:rPr>
                        <w:t>.docx</w:t>
                      </w:r>
                      <w:r w:rsidR="003A5862">
                        <w:rPr>
                          <w:rFonts w:ascii="Calibri Light" w:hAnsi="Calibri Light" w:cs="Calibri Light"/>
                          <w:sz w:val="21"/>
                          <w:szCs w:val="21"/>
                        </w:rPr>
                        <w:t>)</w:t>
                      </w:r>
                      <w:r>
                        <w:rPr>
                          <w:rFonts w:ascii="Calibri Light" w:hAnsi="Calibri Light" w:cs="Calibri Light"/>
                          <w:sz w:val="21"/>
                          <w:szCs w:val="21"/>
                        </w:rPr>
                        <w:t xml:space="preserve"> format for easier use. Space provided, if insufficient, may be expanded or additional sheets may be added, as needed. Please do not change or alter the questions or clarification requested. </w:t>
                      </w:r>
                    </w:p>
                  </w:txbxContent>
                </v:textbox>
              </v:shape>
            </w:pict>
          </mc:Fallback>
        </mc:AlternateContent>
      </w:r>
    </w:p>
    <w:p w14:paraId="55E0037F" w14:textId="2949C6FF" w:rsidR="00F3606E" w:rsidRPr="009F3195" w:rsidRDefault="719CF18B" w:rsidP="009F3195">
      <w:pPr>
        <w:spacing w:after="0" w:line="240" w:lineRule="auto"/>
        <w:ind w:left="5040"/>
        <w:jc w:val="center"/>
        <w:rPr>
          <w:rFonts w:asciiTheme="majorHAnsi" w:eastAsia="Times New Roman" w:hAnsiTheme="majorHAnsi" w:cstheme="majorBidi"/>
          <w:caps/>
          <w:sz w:val="28"/>
          <w:szCs w:val="28"/>
          <w:lang w:val="en-GB"/>
        </w:rPr>
      </w:pPr>
      <w:r w:rsidRPr="34D61E11">
        <w:rPr>
          <w:rFonts w:asciiTheme="majorHAnsi" w:eastAsia="Times New Roman" w:hAnsiTheme="majorHAnsi" w:cstheme="majorBidi"/>
          <w:caps/>
          <w:sz w:val="28"/>
          <w:szCs w:val="28"/>
          <w:lang w:val="en-GB"/>
        </w:rPr>
        <w:t>AUDIT REPORt</w:t>
      </w:r>
      <w:r w:rsidR="009F3195">
        <w:rPr>
          <w:rFonts w:asciiTheme="majorHAnsi" w:eastAsia="Times New Roman" w:hAnsiTheme="majorHAnsi" w:cstheme="majorBidi"/>
          <w:caps/>
          <w:sz w:val="28"/>
          <w:szCs w:val="28"/>
          <w:lang w:val="en-GB"/>
        </w:rPr>
        <w:t xml:space="preserve"> </w:t>
      </w:r>
    </w:p>
    <w:p w14:paraId="5D9B66C8" w14:textId="3FEFFA8F" w:rsidR="00AA6D19" w:rsidRDefault="00AA6D19" w:rsidP="24651318">
      <w:pPr>
        <w:spacing w:after="0" w:line="240" w:lineRule="auto"/>
        <w:rPr>
          <w:rFonts w:asciiTheme="majorHAnsi" w:eastAsia="Times New Roman" w:hAnsiTheme="majorHAnsi" w:cstheme="majorBidi"/>
          <w:b/>
          <w:bCs/>
          <w:sz w:val="21"/>
          <w:szCs w:val="21"/>
          <w:lang w:val="en-GB"/>
        </w:rPr>
      </w:pPr>
    </w:p>
    <w:p w14:paraId="7E6FBA27" w14:textId="77777777" w:rsidR="009F3195" w:rsidRDefault="009F3195" w:rsidP="24651318">
      <w:pPr>
        <w:spacing w:after="0" w:line="240" w:lineRule="auto"/>
        <w:rPr>
          <w:rFonts w:asciiTheme="majorHAnsi" w:eastAsia="Times New Roman" w:hAnsiTheme="majorHAnsi" w:cstheme="majorBidi"/>
          <w:b/>
          <w:bCs/>
          <w:sz w:val="21"/>
          <w:szCs w:val="21"/>
          <w:lang w:val="en-GB"/>
        </w:rPr>
      </w:pPr>
    </w:p>
    <w:p w14:paraId="468B767B" w14:textId="77777777" w:rsidR="009F3195" w:rsidRDefault="009F3195" w:rsidP="24651318">
      <w:pPr>
        <w:spacing w:after="0" w:line="240" w:lineRule="auto"/>
        <w:rPr>
          <w:rFonts w:asciiTheme="majorHAnsi" w:eastAsia="Times New Roman" w:hAnsiTheme="majorHAnsi" w:cstheme="majorBidi"/>
          <w:b/>
          <w:bCs/>
          <w:sz w:val="21"/>
          <w:szCs w:val="21"/>
          <w:lang w:val="en-GB"/>
        </w:rPr>
      </w:pPr>
    </w:p>
    <w:p w14:paraId="19567162" w14:textId="77777777" w:rsidR="009F3195" w:rsidRPr="00AA6D19" w:rsidRDefault="009F3195" w:rsidP="24651318">
      <w:pPr>
        <w:spacing w:after="0" w:line="240" w:lineRule="auto"/>
        <w:rPr>
          <w:rFonts w:asciiTheme="majorHAnsi" w:eastAsia="Times New Roman" w:hAnsiTheme="majorHAnsi" w:cstheme="majorBidi"/>
          <w:b/>
          <w:bCs/>
          <w:sz w:val="21"/>
          <w:szCs w:val="21"/>
          <w:lang w:val="en-GB"/>
        </w:rPr>
      </w:pPr>
    </w:p>
    <w:p w14:paraId="0535A1AC" w14:textId="08872C81" w:rsidR="00EF13C7" w:rsidRDefault="009F3195" w:rsidP="34D61E11">
      <w:pPr>
        <w:spacing w:after="0" w:line="240" w:lineRule="auto"/>
        <w:rPr>
          <w:rFonts w:asciiTheme="majorHAnsi" w:eastAsia="Times New Roman" w:hAnsiTheme="majorHAnsi" w:cstheme="majorBidi"/>
          <w:sz w:val="21"/>
          <w:szCs w:val="21"/>
          <w:lang w:val="en-GB"/>
        </w:rPr>
      </w:pPr>
      <w:r>
        <w:rPr>
          <w:rFonts w:asciiTheme="majorHAnsi" w:eastAsia="Times New Roman" w:hAnsiTheme="majorHAnsi" w:cstheme="majorBidi"/>
          <w:sz w:val="21"/>
          <w:szCs w:val="21"/>
          <w:lang w:val="en-GB"/>
        </w:rPr>
        <w:t xml:space="preserve">This audit report should be filled out for initial and periodic audits, audits for upgrades from ICC to CC, and audits for ICC or CC recertification. </w:t>
      </w:r>
      <w:r w:rsidR="55BA16D9" w:rsidRPr="34D61E11">
        <w:rPr>
          <w:rFonts w:asciiTheme="majorHAnsi" w:eastAsia="Times New Roman" w:hAnsiTheme="majorHAnsi" w:cstheme="majorBidi"/>
          <w:sz w:val="21"/>
          <w:szCs w:val="21"/>
          <w:lang w:val="en-GB"/>
        </w:rPr>
        <w:t xml:space="preserve">This audit report may be used for both full-scope and reduced-scope audits. If reporting on a reduced-scope audit, please indicate which elements </w:t>
      </w:r>
      <w:r w:rsidR="009E78BF">
        <w:rPr>
          <w:rFonts w:asciiTheme="majorHAnsi" w:eastAsia="Times New Roman" w:hAnsiTheme="majorHAnsi" w:cstheme="majorBidi"/>
          <w:sz w:val="21"/>
          <w:szCs w:val="21"/>
          <w:lang w:val="en-GB"/>
        </w:rPr>
        <w:t>were not audited and a rationale for this decision</w:t>
      </w:r>
      <w:r w:rsidR="55BA16D9" w:rsidRPr="34D61E11">
        <w:rPr>
          <w:rFonts w:asciiTheme="majorHAnsi" w:eastAsia="Times New Roman" w:hAnsiTheme="majorHAnsi" w:cstheme="majorBidi"/>
          <w:sz w:val="21"/>
          <w:szCs w:val="21"/>
          <w:lang w:val="en-GB"/>
        </w:rPr>
        <w:t xml:space="preserve"> rather th</w:t>
      </w:r>
      <w:r w:rsidR="2DAF30D6" w:rsidRPr="34D61E11">
        <w:rPr>
          <w:rFonts w:asciiTheme="majorHAnsi" w:eastAsia="Times New Roman" w:hAnsiTheme="majorHAnsi" w:cstheme="majorBidi"/>
          <w:sz w:val="21"/>
          <w:szCs w:val="21"/>
          <w:lang w:val="en-GB"/>
        </w:rPr>
        <w:t>an leaving them blank.</w:t>
      </w:r>
    </w:p>
    <w:p w14:paraId="5BA21FE2" w14:textId="77777777" w:rsidR="008C5337" w:rsidRDefault="008C5337" w:rsidP="34D61E11">
      <w:pPr>
        <w:spacing w:after="0" w:line="240" w:lineRule="auto"/>
        <w:rPr>
          <w:rFonts w:asciiTheme="majorHAnsi" w:eastAsia="Times New Roman" w:hAnsiTheme="majorHAnsi" w:cstheme="majorBidi"/>
          <w:sz w:val="21"/>
          <w:szCs w:val="21"/>
          <w:lang w:val="en-GB"/>
        </w:rPr>
      </w:pPr>
    </w:p>
    <w:p w14:paraId="0DF2F096" w14:textId="41EDDF46" w:rsidR="00F3606E" w:rsidRPr="003A5862" w:rsidRDefault="00F3606E" w:rsidP="00F3606E">
      <w:pPr>
        <w:spacing w:after="0" w:line="240" w:lineRule="auto"/>
        <w:rPr>
          <w:rFonts w:asciiTheme="majorHAnsi" w:eastAsia="Times New Roman" w:hAnsiTheme="majorHAnsi" w:cstheme="majorHAnsi"/>
          <w:sz w:val="21"/>
          <w:szCs w:val="21"/>
          <w:vertAlign w:val="superscript"/>
          <w:lang w:val="en-GB"/>
        </w:rPr>
      </w:pPr>
      <w:r w:rsidRPr="003A5862">
        <w:rPr>
          <w:rFonts w:asciiTheme="majorHAnsi" w:eastAsia="Times New Roman" w:hAnsiTheme="majorHAnsi" w:cstheme="majorHAnsi"/>
          <w:sz w:val="21"/>
          <w:szCs w:val="21"/>
          <w:lang w:val="en-GB"/>
        </w:rPr>
        <w:t xml:space="preserve">Audit report for </w:t>
      </w:r>
      <w:r w:rsidR="00C84A6A" w:rsidRPr="003A5862">
        <w:rPr>
          <w:rFonts w:asciiTheme="majorHAnsi" w:eastAsia="Times New Roman" w:hAnsiTheme="majorHAnsi" w:cstheme="majorHAnsi"/>
          <w:sz w:val="21"/>
          <w:szCs w:val="21"/>
          <w:vertAlign w:val="superscript"/>
          <w:lang w:val="en-GB"/>
        </w:rPr>
        <w:t>(1)</w:t>
      </w:r>
      <w:r w:rsidRPr="003A5862">
        <w:rPr>
          <w:rFonts w:asciiTheme="majorHAnsi" w:eastAsia="Times New Roman" w:hAnsiTheme="majorHAnsi" w:cstheme="majorHAnsi"/>
          <w:sz w:val="21"/>
          <w:szCs w:val="21"/>
          <w:lang w:val="en-GB"/>
        </w:rPr>
        <w:t xml:space="preserve"> </w:t>
      </w:r>
      <w:r w:rsidR="00A07E08" w:rsidRPr="003A5862">
        <w:rPr>
          <w:rFonts w:asciiTheme="majorHAnsi" w:eastAsia="Times New Roman" w:hAnsiTheme="majorHAnsi" w:cstheme="majorHAnsi"/>
          <w:sz w:val="21"/>
          <w:szCs w:val="21"/>
          <w:vertAlign w:val="superscript"/>
          <w:lang w:val="en-GB"/>
        </w:rPr>
        <w:t>(2)</w:t>
      </w:r>
    </w:p>
    <w:p w14:paraId="02BBCDD3" w14:textId="67C4D447" w:rsidR="000A2F58" w:rsidRPr="00AA6D19" w:rsidRDefault="00802BAE" w:rsidP="34D61E11">
      <w:pPr>
        <w:tabs>
          <w:tab w:val="left" w:pos="426"/>
        </w:tabs>
        <w:spacing w:before="60" w:after="60" w:line="240" w:lineRule="auto"/>
        <w:rPr>
          <w:rFonts w:asciiTheme="majorHAnsi" w:eastAsia="Times New Roman" w:hAnsiTheme="majorHAnsi" w:cstheme="majorBidi"/>
          <w:sz w:val="21"/>
          <w:szCs w:val="21"/>
          <w:lang w:val="en-GB" w:eastAsia="zh-CN"/>
        </w:rPr>
      </w:pPr>
      <w:r w:rsidRPr="0F75867F">
        <w:rPr>
          <w:rFonts w:asciiTheme="majorHAnsi" w:eastAsia="Times New Roman" w:hAnsiTheme="majorHAnsi" w:cstheme="majorBidi"/>
          <w:sz w:val="21"/>
          <w:szCs w:val="21"/>
          <w:lang w:val="en-GB"/>
        </w:rPr>
        <w:fldChar w:fldCharType="begin">
          <w:ffData>
            <w:name w:val="CaseACocher1"/>
            <w:enabled/>
            <w:calcOnExit w:val="0"/>
            <w:checkBox>
              <w:sizeAuto/>
              <w:default w:val="0"/>
            </w:checkBox>
          </w:ffData>
        </w:fldChar>
      </w:r>
      <w:r w:rsidRPr="0F75867F">
        <w:rPr>
          <w:rFonts w:asciiTheme="majorHAnsi" w:eastAsia="Times New Roman" w:hAnsiTheme="majorHAnsi" w:cstheme="majorBidi"/>
          <w:sz w:val="21"/>
          <w:szCs w:val="21"/>
          <w:lang w:val="en-GB"/>
        </w:rPr>
        <w:instrText xml:space="preserve"> FORMCHECKBOX </w:instrText>
      </w:r>
      <w:r w:rsidR="006F1B8E">
        <w:rPr>
          <w:rFonts w:asciiTheme="majorHAnsi" w:eastAsia="Times New Roman" w:hAnsiTheme="majorHAnsi" w:cstheme="majorBidi"/>
          <w:sz w:val="21"/>
          <w:szCs w:val="21"/>
          <w:lang w:val="en-GB"/>
        </w:rPr>
      </w:r>
      <w:r w:rsidR="006F1B8E">
        <w:rPr>
          <w:rFonts w:asciiTheme="majorHAnsi" w:eastAsia="Times New Roman" w:hAnsiTheme="majorHAnsi" w:cstheme="majorBidi"/>
          <w:sz w:val="21"/>
          <w:szCs w:val="21"/>
          <w:lang w:val="en-GB"/>
        </w:rPr>
        <w:fldChar w:fldCharType="separate"/>
      </w:r>
      <w:r w:rsidRPr="0F75867F">
        <w:rPr>
          <w:rFonts w:asciiTheme="majorHAnsi" w:eastAsia="Times New Roman" w:hAnsiTheme="majorHAnsi" w:cstheme="majorBidi"/>
          <w:sz w:val="21"/>
          <w:szCs w:val="21"/>
          <w:lang w:val="en-GB"/>
        </w:rPr>
        <w:fldChar w:fldCharType="end"/>
      </w:r>
      <w:r w:rsidRPr="00AA6D19">
        <w:rPr>
          <w:rFonts w:asciiTheme="majorHAnsi" w:eastAsia="Times New Roman" w:hAnsiTheme="majorHAnsi" w:cstheme="majorHAnsi"/>
          <w:sz w:val="21"/>
          <w:szCs w:val="21"/>
          <w:lang w:val="en-GB"/>
        </w:rPr>
        <w:tab/>
      </w:r>
      <w:r w:rsidRPr="0F75867F">
        <w:rPr>
          <w:rFonts w:asciiTheme="majorHAnsi" w:eastAsia="Times New Roman" w:hAnsiTheme="majorHAnsi" w:cstheme="majorBidi"/>
          <w:sz w:val="21"/>
          <w:szCs w:val="21"/>
          <w:lang w:val="en-GB" w:eastAsia="zh-CN"/>
        </w:rPr>
        <w:t>Interim Certificate of Containment</w:t>
      </w:r>
      <w:r w:rsidR="000A2F58" w:rsidRPr="0F75867F">
        <w:rPr>
          <w:rFonts w:asciiTheme="majorHAnsi" w:eastAsia="Times New Roman" w:hAnsiTheme="majorHAnsi" w:cstheme="majorBidi"/>
          <w:sz w:val="21"/>
          <w:szCs w:val="21"/>
          <w:lang w:val="en-GB" w:eastAsia="zh-CN"/>
        </w:rPr>
        <w:t xml:space="preserve">         </w:t>
      </w:r>
      <w:r w:rsidR="000A2F58" w:rsidRPr="0F75867F">
        <w:rPr>
          <w:rFonts w:asciiTheme="majorHAnsi" w:eastAsia="Times New Roman" w:hAnsiTheme="majorHAnsi" w:cstheme="majorBidi"/>
          <w:sz w:val="21"/>
          <w:szCs w:val="21"/>
          <w:lang w:val="en-GB"/>
        </w:rPr>
        <w:fldChar w:fldCharType="begin">
          <w:ffData>
            <w:name w:val="CaseACocher1"/>
            <w:enabled/>
            <w:calcOnExit w:val="0"/>
            <w:checkBox>
              <w:sizeAuto/>
              <w:default w:val="0"/>
            </w:checkBox>
          </w:ffData>
        </w:fldChar>
      </w:r>
      <w:r w:rsidR="000A2F58" w:rsidRPr="0F75867F">
        <w:rPr>
          <w:rFonts w:asciiTheme="majorHAnsi" w:eastAsia="Times New Roman" w:hAnsiTheme="majorHAnsi" w:cstheme="majorBidi"/>
          <w:sz w:val="21"/>
          <w:szCs w:val="21"/>
          <w:lang w:val="en-GB"/>
        </w:rPr>
        <w:instrText xml:space="preserve"> FORMCHECKBOX </w:instrText>
      </w:r>
      <w:r w:rsidR="006F1B8E">
        <w:rPr>
          <w:rFonts w:asciiTheme="majorHAnsi" w:eastAsia="Times New Roman" w:hAnsiTheme="majorHAnsi" w:cstheme="majorBidi"/>
          <w:sz w:val="21"/>
          <w:szCs w:val="21"/>
          <w:lang w:val="en-GB"/>
        </w:rPr>
      </w:r>
      <w:r w:rsidR="006F1B8E">
        <w:rPr>
          <w:rFonts w:asciiTheme="majorHAnsi" w:eastAsia="Times New Roman" w:hAnsiTheme="majorHAnsi" w:cstheme="majorBidi"/>
          <w:sz w:val="21"/>
          <w:szCs w:val="21"/>
          <w:lang w:val="en-GB"/>
        </w:rPr>
        <w:fldChar w:fldCharType="separate"/>
      </w:r>
      <w:r w:rsidR="000A2F58" w:rsidRPr="0F75867F">
        <w:rPr>
          <w:rFonts w:asciiTheme="majorHAnsi" w:eastAsia="Times New Roman" w:hAnsiTheme="majorHAnsi" w:cstheme="majorBidi"/>
          <w:sz w:val="21"/>
          <w:szCs w:val="21"/>
          <w:lang w:val="en-GB"/>
        </w:rPr>
        <w:fldChar w:fldCharType="end"/>
      </w:r>
      <w:r w:rsidR="000A2F58" w:rsidRPr="00AA6D19">
        <w:rPr>
          <w:rFonts w:asciiTheme="majorHAnsi" w:eastAsia="Times New Roman" w:hAnsiTheme="majorHAnsi" w:cstheme="majorHAnsi"/>
          <w:sz w:val="21"/>
          <w:szCs w:val="21"/>
          <w:lang w:val="en-GB"/>
        </w:rPr>
        <w:tab/>
      </w:r>
      <w:r w:rsidR="000A2F58" w:rsidRPr="0F75867F">
        <w:rPr>
          <w:rFonts w:asciiTheme="majorHAnsi" w:eastAsia="Times New Roman" w:hAnsiTheme="majorHAnsi" w:cstheme="majorBidi"/>
          <w:sz w:val="21"/>
          <w:szCs w:val="21"/>
          <w:lang w:val="en-GB" w:eastAsia="zh-CN"/>
        </w:rPr>
        <w:t>Certificate of Containment</w:t>
      </w:r>
    </w:p>
    <w:p w14:paraId="3DC51CC0" w14:textId="6B4CC5E6" w:rsidR="34D61E11" w:rsidRDefault="34D61E11" w:rsidP="34D61E11">
      <w:pPr>
        <w:tabs>
          <w:tab w:val="left" w:pos="426"/>
        </w:tabs>
        <w:spacing w:before="60" w:after="60" w:line="240" w:lineRule="auto"/>
        <w:rPr>
          <w:rFonts w:asciiTheme="majorHAnsi" w:eastAsia="Times New Roman" w:hAnsiTheme="majorHAnsi" w:cstheme="majorBidi"/>
          <w:sz w:val="21"/>
          <w:szCs w:val="21"/>
          <w:lang w:val="en-GB" w:eastAsia="zh-CN"/>
        </w:rPr>
      </w:pPr>
    </w:p>
    <w:p w14:paraId="7718B7C5" w14:textId="2C31E8AE" w:rsidR="00283C0F" w:rsidRPr="00AA6D19" w:rsidRDefault="00283C0F" w:rsidP="00283C0F">
      <w:pPr>
        <w:tabs>
          <w:tab w:val="right" w:leader="dot" w:pos="9900"/>
        </w:tabs>
        <w:spacing w:after="0" w:line="240" w:lineRule="auto"/>
        <w:rPr>
          <w:rFonts w:asciiTheme="majorHAnsi" w:eastAsia="Times New Roman" w:hAnsiTheme="majorHAnsi" w:cstheme="majorHAnsi"/>
          <w:sz w:val="21"/>
          <w:szCs w:val="21"/>
          <w:lang w:val="en-GB"/>
        </w:rPr>
      </w:pPr>
      <w:r w:rsidRPr="00AA6D19">
        <w:rPr>
          <w:rFonts w:asciiTheme="majorHAnsi" w:eastAsia="Times New Roman" w:hAnsiTheme="majorHAnsi" w:cstheme="majorHAnsi"/>
          <w:sz w:val="21"/>
          <w:szCs w:val="21"/>
          <w:lang w:val="en-GB"/>
        </w:rPr>
        <w:t>Poliovirus</w:t>
      </w:r>
      <w:r w:rsidR="005E1341">
        <w:rPr>
          <w:rFonts w:asciiTheme="majorHAnsi" w:eastAsia="Times New Roman" w:hAnsiTheme="majorHAnsi" w:cstheme="majorHAnsi"/>
          <w:sz w:val="21"/>
          <w:szCs w:val="21"/>
          <w:lang w:val="en-GB"/>
        </w:rPr>
        <w:t>-e</w:t>
      </w:r>
      <w:r w:rsidRPr="00AA6D19">
        <w:rPr>
          <w:rFonts w:asciiTheme="majorHAnsi" w:eastAsia="Times New Roman" w:hAnsiTheme="majorHAnsi" w:cstheme="majorHAnsi"/>
          <w:sz w:val="21"/>
          <w:szCs w:val="21"/>
          <w:lang w:val="en-GB"/>
        </w:rPr>
        <w:t xml:space="preserve">ssential Facility (PEF): </w:t>
      </w:r>
      <w:r w:rsidRPr="00AA6D19">
        <w:rPr>
          <w:rFonts w:asciiTheme="majorHAnsi" w:eastAsia="Times New Roman" w:hAnsiTheme="majorHAnsi" w:cstheme="majorHAnsi"/>
          <w:sz w:val="21"/>
          <w:szCs w:val="21"/>
          <w:lang w:val="en-GB"/>
        </w:rPr>
        <w:tab/>
      </w:r>
    </w:p>
    <w:p w14:paraId="48618C35" w14:textId="77777777" w:rsidR="00CD5E5B" w:rsidRPr="001D0F70" w:rsidRDefault="00CD5E5B" w:rsidP="00283C0F">
      <w:pPr>
        <w:tabs>
          <w:tab w:val="right" w:leader="dot" w:pos="9900"/>
        </w:tabs>
        <w:spacing w:after="0" w:line="240" w:lineRule="auto"/>
        <w:rPr>
          <w:rFonts w:asciiTheme="majorHAnsi" w:eastAsia="Times New Roman" w:hAnsiTheme="majorHAnsi" w:cstheme="majorHAnsi"/>
          <w:sz w:val="21"/>
          <w:szCs w:val="21"/>
          <w:lang w:val="en-GB"/>
        </w:rPr>
      </w:pPr>
    </w:p>
    <w:p w14:paraId="3844F2DC" w14:textId="4A67BC23" w:rsidR="00CD5E5B" w:rsidRPr="00AA6D19" w:rsidRDefault="00CD5E5B" w:rsidP="00283C0F">
      <w:pPr>
        <w:tabs>
          <w:tab w:val="right" w:leader="dot" w:pos="9900"/>
        </w:tabs>
        <w:spacing w:after="0" w:line="240" w:lineRule="auto"/>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PEF address</w:t>
      </w:r>
      <w:r w:rsidRPr="00AA6D19">
        <w:rPr>
          <w:rFonts w:asciiTheme="majorHAnsi" w:eastAsia="Times New Roman" w:hAnsiTheme="majorHAnsi" w:cstheme="majorHAnsi"/>
          <w:sz w:val="21"/>
          <w:szCs w:val="21"/>
        </w:rPr>
        <w:t xml:space="preserve">: </w:t>
      </w:r>
      <w:r w:rsidRPr="00AA6D19">
        <w:rPr>
          <w:rFonts w:asciiTheme="majorHAnsi" w:eastAsia="Times New Roman" w:hAnsiTheme="majorHAnsi" w:cstheme="majorHAnsi"/>
          <w:sz w:val="21"/>
          <w:szCs w:val="21"/>
        </w:rPr>
        <w:tab/>
      </w:r>
    </w:p>
    <w:p w14:paraId="416949EA" w14:textId="77777777" w:rsidR="00283C0F" w:rsidRPr="00AA6D19" w:rsidRDefault="00283C0F" w:rsidP="00283C0F">
      <w:pPr>
        <w:tabs>
          <w:tab w:val="right" w:leader="dot" w:pos="9900"/>
        </w:tabs>
        <w:spacing w:after="0" w:line="240" w:lineRule="auto"/>
        <w:rPr>
          <w:rFonts w:asciiTheme="majorHAnsi" w:eastAsia="Times New Roman" w:hAnsiTheme="majorHAnsi" w:cstheme="majorHAnsi"/>
          <w:sz w:val="21"/>
          <w:szCs w:val="21"/>
          <w:lang w:val="en-GB"/>
        </w:rPr>
      </w:pPr>
    </w:p>
    <w:p w14:paraId="7F4570E4" w14:textId="77777777" w:rsidR="00283C0F" w:rsidRPr="00AA6D19" w:rsidRDefault="00283C0F" w:rsidP="00283C0F">
      <w:pPr>
        <w:tabs>
          <w:tab w:val="right" w:leader="dot" w:pos="9900"/>
        </w:tabs>
        <w:spacing w:after="0" w:line="240" w:lineRule="auto"/>
        <w:rPr>
          <w:rFonts w:asciiTheme="majorHAnsi" w:eastAsia="Times New Roman" w:hAnsiTheme="majorHAnsi" w:cstheme="majorHAnsi"/>
          <w:sz w:val="21"/>
          <w:szCs w:val="21"/>
          <w:lang w:val="en-GB"/>
        </w:rPr>
      </w:pPr>
      <w:r w:rsidRPr="00AA6D19">
        <w:rPr>
          <w:rFonts w:asciiTheme="majorHAnsi" w:eastAsia="Times New Roman" w:hAnsiTheme="majorHAnsi" w:cstheme="majorHAnsi"/>
          <w:sz w:val="21"/>
          <w:szCs w:val="21"/>
          <w:lang w:val="en-GB"/>
        </w:rPr>
        <w:t xml:space="preserve">National Authority for Containment (NAC): </w:t>
      </w:r>
      <w:r w:rsidRPr="00AA6D19">
        <w:rPr>
          <w:rFonts w:asciiTheme="majorHAnsi" w:eastAsia="Times New Roman" w:hAnsiTheme="majorHAnsi" w:cstheme="majorHAnsi"/>
          <w:sz w:val="21"/>
          <w:szCs w:val="21"/>
          <w:lang w:val="en-GB"/>
        </w:rPr>
        <w:tab/>
      </w:r>
    </w:p>
    <w:p w14:paraId="2608E7B2" w14:textId="77777777" w:rsidR="00283C0F" w:rsidRPr="00AA6D19" w:rsidRDefault="00283C0F" w:rsidP="00283C0F">
      <w:pPr>
        <w:tabs>
          <w:tab w:val="left" w:pos="2250"/>
          <w:tab w:val="right" w:leader="dot" w:pos="9900"/>
        </w:tabs>
        <w:spacing w:after="0" w:line="240" w:lineRule="auto"/>
        <w:rPr>
          <w:rFonts w:asciiTheme="majorHAnsi" w:eastAsia="Times New Roman" w:hAnsiTheme="majorHAnsi" w:cstheme="majorHAnsi"/>
          <w:sz w:val="21"/>
          <w:szCs w:val="21"/>
          <w:lang w:val="en-GB"/>
        </w:rPr>
      </w:pPr>
    </w:p>
    <w:p w14:paraId="3EAD5DB9" w14:textId="6E94C24B" w:rsidR="00283C0F" w:rsidRPr="00AA6D19" w:rsidRDefault="00283C0F" w:rsidP="00283C0F">
      <w:pPr>
        <w:tabs>
          <w:tab w:val="right" w:leader="dot" w:pos="9900"/>
        </w:tabs>
        <w:spacing w:after="0" w:line="240" w:lineRule="auto"/>
        <w:rPr>
          <w:rFonts w:asciiTheme="majorHAnsi" w:eastAsia="Times New Roman" w:hAnsiTheme="majorHAnsi" w:cstheme="majorHAnsi"/>
          <w:sz w:val="21"/>
          <w:szCs w:val="21"/>
          <w:lang w:val="en-GB"/>
        </w:rPr>
      </w:pPr>
      <w:r w:rsidRPr="00AA6D19">
        <w:rPr>
          <w:rFonts w:asciiTheme="majorHAnsi" w:eastAsia="Times New Roman" w:hAnsiTheme="majorHAnsi" w:cstheme="majorHAnsi"/>
          <w:sz w:val="21"/>
          <w:szCs w:val="21"/>
          <w:lang w:val="en-GB"/>
        </w:rPr>
        <w:t xml:space="preserve">Audit start date (DD-MM-YYYY): </w:t>
      </w:r>
      <w:r w:rsidRPr="00AA6D19">
        <w:rPr>
          <w:rFonts w:asciiTheme="majorHAnsi" w:eastAsia="Times New Roman" w:hAnsiTheme="majorHAnsi" w:cstheme="majorHAnsi"/>
          <w:sz w:val="21"/>
          <w:szCs w:val="21"/>
          <w:lang w:val="en-GB"/>
        </w:rPr>
        <w:tab/>
      </w:r>
    </w:p>
    <w:p w14:paraId="1BF155AE" w14:textId="77777777" w:rsidR="00283C0F" w:rsidRPr="00AA6D19" w:rsidRDefault="00283C0F" w:rsidP="00283C0F">
      <w:pPr>
        <w:tabs>
          <w:tab w:val="right" w:leader="dot" w:pos="9900"/>
        </w:tabs>
        <w:spacing w:after="0" w:line="240" w:lineRule="auto"/>
        <w:rPr>
          <w:rFonts w:asciiTheme="majorHAnsi" w:eastAsia="Times New Roman" w:hAnsiTheme="majorHAnsi" w:cstheme="majorHAnsi"/>
          <w:sz w:val="21"/>
          <w:szCs w:val="21"/>
          <w:lang w:val="en-GB"/>
        </w:rPr>
      </w:pPr>
    </w:p>
    <w:p w14:paraId="1470B507" w14:textId="77777777" w:rsidR="00283C0F" w:rsidRPr="00AA6D19" w:rsidRDefault="00283C0F" w:rsidP="00283C0F">
      <w:pPr>
        <w:tabs>
          <w:tab w:val="right" w:leader="dot" w:pos="9900"/>
        </w:tabs>
        <w:spacing w:after="0" w:line="240" w:lineRule="auto"/>
        <w:rPr>
          <w:rFonts w:asciiTheme="majorHAnsi" w:eastAsia="Times New Roman" w:hAnsiTheme="majorHAnsi" w:cstheme="majorHAnsi"/>
          <w:sz w:val="21"/>
          <w:szCs w:val="21"/>
          <w:lang w:val="en-GB"/>
        </w:rPr>
      </w:pPr>
      <w:r w:rsidRPr="00AA6D19">
        <w:rPr>
          <w:rFonts w:asciiTheme="majorHAnsi" w:eastAsia="Times New Roman" w:hAnsiTheme="majorHAnsi" w:cstheme="majorHAnsi"/>
          <w:sz w:val="21"/>
          <w:szCs w:val="21"/>
          <w:lang w:val="en-GB"/>
        </w:rPr>
        <w:t xml:space="preserve">Audit end date (DD-MM-YYYY): </w:t>
      </w:r>
      <w:r w:rsidRPr="00AA6D19">
        <w:rPr>
          <w:rFonts w:asciiTheme="majorHAnsi" w:eastAsia="Times New Roman" w:hAnsiTheme="majorHAnsi" w:cstheme="majorHAnsi"/>
          <w:sz w:val="21"/>
          <w:szCs w:val="21"/>
          <w:lang w:val="en-GB"/>
        </w:rPr>
        <w:tab/>
      </w:r>
    </w:p>
    <w:p w14:paraId="1A6B3C6D" w14:textId="2385AD7A" w:rsidR="00744B05" w:rsidRPr="00AA6D19" w:rsidRDefault="00744B05" w:rsidP="00F3606E">
      <w:pPr>
        <w:spacing w:after="0" w:line="240" w:lineRule="auto"/>
        <w:rPr>
          <w:rFonts w:asciiTheme="majorHAnsi" w:eastAsia="Times New Roman" w:hAnsiTheme="majorHAnsi" w:cstheme="majorHAnsi"/>
          <w:b/>
          <w:bCs/>
          <w:sz w:val="21"/>
          <w:szCs w:val="21"/>
          <w:lang w:val="en-GB"/>
        </w:rPr>
      </w:pPr>
    </w:p>
    <w:tbl>
      <w:tblPr>
        <w:tblStyle w:val="TableGrid"/>
        <w:tblW w:w="5052" w:type="pct"/>
        <w:tblInd w:w="-147" w:type="dxa"/>
        <w:tblLayout w:type="fixed"/>
        <w:tblLook w:val="04A0" w:firstRow="1" w:lastRow="0" w:firstColumn="1" w:lastColumn="0" w:noHBand="0" w:noVBand="1"/>
      </w:tblPr>
      <w:tblGrid>
        <w:gridCol w:w="6626"/>
        <w:gridCol w:w="1801"/>
        <w:gridCol w:w="1644"/>
      </w:tblGrid>
      <w:tr w:rsidR="009F3195" w14:paraId="4870A949" w14:textId="77777777" w:rsidTr="001C62F3">
        <w:tc>
          <w:tcPr>
            <w:tcW w:w="3290" w:type="pct"/>
            <w:tcBorders>
              <w:top w:val="nil"/>
              <w:left w:val="nil"/>
              <w:bottom w:val="nil"/>
              <w:right w:val="single" w:sz="4" w:space="0" w:color="auto"/>
            </w:tcBorders>
            <w:shd w:val="clear" w:color="auto" w:fill="F2F2F2" w:themeFill="background1" w:themeFillShade="F2"/>
            <w:vAlign w:val="center"/>
          </w:tcPr>
          <w:p w14:paraId="445735AC" w14:textId="4FBD8111" w:rsidR="009F3195" w:rsidRPr="00B65F56" w:rsidRDefault="009F3195" w:rsidP="007B0580">
            <w:pPr>
              <w:tabs>
                <w:tab w:val="right" w:leader="dot" w:pos="9900"/>
              </w:tabs>
              <w:rPr>
                <w:rFonts w:ascii="Calibri Light" w:hAnsi="Calibri Light" w:cs="Calibri Light"/>
                <w:sz w:val="21"/>
                <w:szCs w:val="21"/>
              </w:rPr>
            </w:pPr>
            <w:r>
              <w:rPr>
                <w:rFonts w:asciiTheme="majorHAnsi" w:eastAsia="Times New Roman" w:hAnsiTheme="majorHAnsi" w:cstheme="majorHAnsi"/>
                <w:sz w:val="21"/>
                <w:szCs w:val="21"/>
                <w:lang w:val="en-GB"/>
              </w:rPr>
              <w:t>Unless otherwise indicated, the biorisk management standard used for all relevant audit activities</w:t>
            </w:r>
            <w:r>
              <w:rPr>
                <w:rStyle w:val="FootnoteReference"/>
                <w:rFonts w:asciiTheme="majorHAnsi" w:eastAsia="Times New Roman" w:hAnsiTheme="majorHAnsi" w:cstheme="majorHAnsi"/>
                <w:sz w:val="21"/>
                <w:szCs w:val="21"/>
                <w:lang w:val="en-GB"/>
              </w:rPr>
              <w:footnoteReference w:id="1"/>
            </w:r>
            <w:r>
              <w:rPr>
                <w:rFonts w:asciiTheme="majorHAnsi" w:eastAsia="Times New Roman" w:hAnsiTheme="majorHAnsi" w:cstheme="majorHAnsi"/>
                <w:sz w:val="21"/>
                <w:szCs w:val="21"/>
                <w:lang w:val="en-GB"/>
              </w:rPr>
              <w:t xml:space="preserve"> is GAPIV</w:t>
            </w:r>
            <w:r>
              <w:rPr>
                <w:rStyle w:val="FootnoteReference"/>
                <w:rFonts w:asciiTheme="majorHAnsi" w:eastAsia="Times New Roman" w:hAnsiTheme="majorHAnsi" w:cstheme="majorHAnsi"/>
                <w:sz w:val="21"/>
                <w:szCs w:val="21"/>
                <w:lang w:val="en-GB"/>
              </w:rPr>
              <w:footnoteReference w:id="2"/>
            </w:r>
            <w:r w:rsidRPr="00636C5B">
              <w:rPr>
                <w:rFonts w:asciiTheme="majorHAnsi" w:eastAsia="Times New Roman" w:hAnsiTheme="majorHAnsi" w:cstheme="majorHAnsi"/>
                <w:sz w:val="21"/>
                <w:szCs w:val="21"/>
                <w:lang w:val="en-GB"/>
              </w:rPr>
              <w:t>:</w:t>
            </w:r>
            <w:r>
              <w:rPr>
                <w:rFonts w:asciiTheme="majorHAnsi" w:eastAsia="Times New Roman" w:hAnsiTheme="majorHAnsi" w:cstheme="majorHAnsi"/>
                <w:sz w:val="21"/>
                <w:szCs w:val="21"/>
                <w:lang w:val="en-GB"/>
              </w:rPr>
              <w:t xml:space="preserve"> (Please check the box to confirm </w:t>
            </w:r>
            <w:r w:rsidR="001C62F3">
              <w:rPr>
                <w:rFonts w:asciiTheme="majorHAnsi" w:eastAsia="Times New Roman" w:hAnsiTheme="majorHAnsi" w:cstheme="majorHAnsi"/>
                <w:sz w:val="21"/>
                <w:szCs w:val="21"/>
                <w:lang w:val="en-GB"/>
              </w:rPr>
              <w:t>which published version of GAPIV the audit was conducted against</w:t>
            </w:r>
            <w:r>
              <w:rPr>
                <w:rFonts w:asciiTheme="majorHAnsi" w:eastAsia="Times New Roman" w:hAnsiTheme="majorHAnsi" w:cstheme="majorHAnsi"/>
                <w:sz w:val="21"/>
                <w:szCs w:val="21"/>
                <w:lang w:val="en-GB"/>
              </w:rPr>
              <w:t>)</w:t>
            </w:r>
          </w:p>
        </w:tc>
        <w:tc>
          <w:tcPr>
            <w:tcW w:w="894" w:type="pct"/>
            <w:tcBorders>
              <w:top w:val="single" w:sz="4" w:space="0" w:color="auto"/>
              <w:left w:val="single" w:sz="4" w:space="0" w:color="auto"/>
              <w:bottom w:val="single" w:sz="4" w:space="0" w:color="auto"/>
              <w:right w:val="single" w:sz="4" w:space="0" w:color="auto"/>
            </w:tcBorders>
            <w:vAlign w:val="center"/>
          </w:tcPr>
          <w:p w14:paraId="60B2D39C" w14:textId="1E3E0C09" w:rsidR="009F3195" w:rsidRDefault="009F3195" w:rsidP="001C62F3">
            <w:pPr>
              <w:tabs>
                <w:tab w:val="right" w:leader="dot" w:pos="9900"/>
              </w:tabs>
              <w:jc w:val="center"/>
              <w:rPr>
                <w:rFonts w:asciiTheme="majorHAnsi" w:eastAsia="Times New Roman" w:hAnsiTheme="majorHAnsi" w:cstheme="majorHAnsi"/>
                <w:sz w:val="21"/>
                <w:szCs w:val="21"/>
                <w:lang w:val="en-GB"/>
              </w:rPr>
            </w:pPr>
            <w:r w:rsidRPr="00B65F56">
              <w:rPr>
                <w:rFonts w:ascii="Calibri Light" w:hAnsi="Calibri Light" w:cs="Calibri Light"/>
                <w:sz w:val="21"/>
                <w:szCs w:val="21"/>
              </w:rPr>
              <w:fldChar w:fldCharType="begin">
                <w:ffData>
                  <w:name w:val="WPV1"/>
                  <w:enabled/>
                  <w:calcOnExit w:val="0"/>
                  <w:checkBox>
                    <w:sizeAuto/>
                    <w:default w:val="0"/>
                  </w:checkBox>
                </w:ffData>
              </w:fldChar>
            </w:r>
            <w:r w:rsidRPr="00B65F56">
              <w:rPr>
                <w:rFonts w:ascii="Calibri Light" w:hAnsi="Calibri Light" w:cs="Calibri Light"/>
                <w:sz w:val="21"/>
                <w:szCs w:val="21"/>
              </w:rPr>
              <w:instrText xml:space="preserve"> FORMCHECKBOX </w:instrText>
            </w:r>
            <w:r w:rsidR="006F1B8E">
              <w:rPr>
                <w:rFonts w:ascii="Calibri Light" w:hAnsi="Calibri Light" w:cs="Calibri Light"/>
                <w:sz w:val="21"/>
                <w:szCs w:val="21"/>
              </w:rPr>
            </w:r>
            <w:r w:rsidR="006F1B8E">
              <w:rPr>
                <w:rFonts w:ascii="Calibri Light" w:hAnsi="Calibri Light" w:cs="Calibri Light"/>
                <w:sz w:val="21"/>
                <w:szCs w:val="21"/>
              </w:rPr>
              <w:fldChar w:fldCharType="separate"/>
            </w:r>
            <w:r w:rsidRPr="00B65F56">
              <w:rPr>
                <w:rFonts w:ascii="Calibri Light" w:hAnsi="Calibri Light" w:cs="Calibri Light"/>
                <w:sz w:val="21"/>
                <w:szCs w:val="21"/>
              </w:rPr>
              <w:fldChar w:fldCharType="end"/>
            </w:r>
            <w:r w:rsidR="001C62F3">
              <w:rPr>
                <w:rFonts w:ascii="Calibri Light" w:hAnsi="Calibri Light" w:cs="Calibri Light"/>
                <w:sz w:val="21"/>
                <w:szCs w:val="21"/>
              </w:rPr>
              <w:t xml:space="preserve"> GAPIV (2022)</w:t>
            </w:r>
          </w:p>
        </w:tc>
        <w:tc>
          <w:tcPr>
            <w:tcW w:w="816" w:type="pct"/>
            <w:tcBorders>
              <w:top w:val="single" w:sz="4" w:space="0" w:color="auto"/>
              <w:left w:val="single" w:sz="4" w:space="0" w:color="auto"/>
              <w:bottom w:val="single" w:sz="4" w:space="0" w:color="auto"/>
              <w:right w:val="single" w:sz="4" w:space="0" w:color="auto"/>
            </w:tcBorders>
            <w:vAlign w:val="center"/>
          </w:tcPr>
          <w:p w14:paraId="2CA81D16" w14:textId="388BD42B" w:rsidR="009F3195" w:rsidRDefault="006F1B8E" w:rsidP="001C62F3">
            <w:pPr>
              <w:pStyle w:val="Heading3"/>
              <w:jc w:val="center"/>
              <w:rPr>
                <w:rFonts w:eastAsia="Times New Roman"/>
                <w:lang w:val="en-GB"/>
              </w:rPr>
            </w:pPr>
            <w:sdt>
              <w:sdtPr>
                <w:rPr>
                  <w:rFonts w:eastAsia="Times New Roman"/>
                  <w:color w:val="auto"/>
                  <w:sz w:val="22"/>
                  <w:szCs w:val="22"/>
                  <w:lang w:val="en-GB"/>
                </w:rPr>
                <w:id w:val="719868934"/>
                <w14:checkbox>
                  <w14:checked w14:val="0"/>
                  <w14:checkedState w14:val="2612" w14:font="MS Gothic"/>
                  <w14:uncheckedState w14:val="2610" w14:font="MS Gothic"/>
                </w14:checkbox>
              </w:sdtPr>
              <w:sdtEndPr/>
              <w:sdtContent>
                <w:r w:rsidR="001C62F3" w:rsidRPr="001C62F3">
                  <w:rPr>
                    <w:rFonts w:ascii="MS Gothic" w:eastAsia="MS Gothic" w:hAnsi="MS Gothic" w:hint="eastAsia"/>
                    <w:color w:val="auto"/>
                    <w:sz w:val="22"/>
                    <w:szCs w:val="22"/>
                    <w:lang w:val="en-GB"/>
                  </w:rPr>
                  <w:t>☐</w:t>
                </w:r>
              </w:sdtContent>
            </w:sdt>
            <w:r w:rsidR="009F3195" w:rsidRPr="001C62F3">
              <w:rPr>
                <w:rFonts w:eastAsia="Times New Roman"/>
                <w:color w:val="auto"/>
                <w:sz w:val="22"/>
                <w:szCs w:val="22"/>
                <w:lang w:val="en-GB"/>
              </w:rPr>
              <w:t>GAPIV</w:t>
            </w:r>
            <w:r w:rsidR="001C62F3" w:rsidRPr="001C62F3">
              <w:rPr>
                <w:rFonts w:eastAsia="Times New Roman"/>
                <w:color w:val="auto"/>
                <w:sz w:val="22"/>
                <w:szCs w:val="22"/>
                <w:lang w:val="en-GB"/>
              </w:rPr>
              <w:t xml:space="preserve"> (2025)</w:t>
            </w:r>
          </w:p>
        </w:tc>
      </w:tr>
    </w:tbl>
    <w:p w14:paraId="5A5CED4C" w14:textId="77777777" w:rsidR="008055B6" w:rsidRPr="00AA6D19" w:rsidRDefault="008055B6" w:rsidP="00F3606E">
      <w:pPr>
        <w:spacing w:after="0" w:line="240" w:lineRule="auto"/>
        <w:rPr>
          <w:rFonts w:asciiTheme="majorHAnsi" w:eastAsia="Times New Roman" w:hAnsiTheme="majorHAnsi" w:cstheme="majorHAnsi"/>
          <w:b/>
          <w:bCs/>
          <w:sz w:val="21"/>
          <w:szCs w:val="21"/>
          <w:lang w:val="en-GB"/>
        </w:rPr>
      </w:pPr>
    </w:p>
    <w:p w14:paraId="78C30187" w14:textId="77777777" w:rsidR="00564648" w:rsidRDefault="00564648">
      <w:pPr>
        <w:rPr>
          <w:rFonts w:asciiTheme="majorHAnsi" w:eastAsia="Times New Roman" w:hAnsiTheme="majorHAnsi" w:cstheme="majorBidi"/>
          <w:sz w:val="21"/>
          <w:szCs w:val="21"/>
          <w:lang w:val="en-GB"/>
        </w:rPr>
      </w:pPr>
      <w:r>
        <w:rPr>
          <w:rFonts w:asciiTheme="majorHAnsi" w:eastAsia="Times New Roman" w:hAnsiTheme="majorHAnsi" w:cstheme="majorBidi"/>
          <w:sz w:val="21"/>
          <w:szCs w:val="21"/>
          <w:lang w:val="en-GB"/>
        </w:rPr>
        <w:br w:type="page"/>
      </w:r>
    </w:p>
    <w:p w14:paraId="65D08FAA" w14:textId="77777777" w:rsidR="00E03CA4" w:rsidRDefault="00E03CA4" w:rsidP="31FD6583">
      <w:pPr>
        <w:spacing w:after="0" w:line="240" w:lineRule="auto"/>
        <w:rPr>
          <w:rFonts w:asciiTheme="majorHAnsi" w:eastAsia="Times New Roman" w:hAnsiTheme="majorHAnsi" w:cstheme="majorBidi"/>
          <w:sz w:val="21"/>
          <w:szCs w:val="21"/>
          <w:lang w:val="en-GB"/>
        </w:rPr>
      </w:pPr>
    </w:p>
    <w:p w14:paraId="746DD497" w14:textId="1B10927D" w:rsidR="00F3606E" w:rsidRPr="008B571A" w:rsidRDefault="5CE07C68" w:rsidP="31FD6583">
      <w:pPr>
        <w:spacing w:after="0" w:line="240" w:lineRule="auto"/>
        <w:rPr>
          <w:rFonts w:asciiTheme="majorHAnsi" w:eastAsia="Times New Roman" w:hAnsiTheme="majorHAnsi" w:cstheme="majorBidi"/>
          <w:sz w:val="21"/>
          <w:szCs w:val="21"/>
          <w:vertAlign w:val="superscript"/>
          <w:lang w:val="en-GB"/>
        </w:rPr>
      </w:pPr>
      <w:r w:rsidRPr="24651318">
        <w:rPr>
          <w:rFonts w:asciiTheme="majorHAnsi" w:eastAsia="Times New Roman" w:hAnsiTheme="majorHAnsi" w:cstheme="majorBidi"/>
          <w:sz w:val="21"/>
          <w:szCs w:val="21"/>
          <w:lang w:val="en-GB"/>
        </w:rPr>
        <w:t xml:space="preserve">For the following section, please </w:t>
      </w:r>
      <w:r w:rsidR="405917CF" w:rsidRPr="24651318">
        <w:rPr>
          <w:rFonts w:asciiTheme="majorHAnsi" w:eastAsia="Times New Roman" w:hAnsiTheme="majorHAnsi" w:cstheme="majorBidi"/>
          <w:sz w:val="21"/>
          <w:szCs w:val="21"/>
          <w:lang w:val="en-GB"/>
        </w:rPr>
        <w:t>clearly describe the area location relative to the rest of the facility and indicate the specific activities taking place in each area. Th</w:t>
      </w:r>
      <w:r w:rsidR="2D6B28DF" w:rsidRPr="24651318">
        <w:rPr>
          <w:rFonts w:asciiTheme="majorHAnsi" w:eastAsia="Times New Roman" w:hAnsiTheme="majorHAnsi" w:cstheme="majorBidi"/>
          <w:sz w:val="21"/>
          <w:szCs w:val="21"/>
          <w:lang w:val="en-GB"/>
        </w:rPr>
        <w:t xml:space="preserve">is section is designed to give the GCC-CWG a clear understanding of </w:t>
      </w:r>
      <w:r w:rsidR="00385E3C">
        <w:rPr>
          <w:rFonts w:asciiTheme="majorHAnsi" w:eastAsia="Times New Roman" w:hAnsiTheme="majorHAnsi" w:cstheme="majorBidi"/>
          <w:sz w:val="21"/>
          <w:szCs w:val="21"/>
          <w:lang w:val="en-GB"/>
        </w:rPr>
        <w:t>the sites or areas where poliovirus</w:t>
      </w:r>
      <w:r w:rsidR="003F3715">
        <w:rPr>
          <w:rFonts w:asciiTheme="majorHAnsi" w:eastAsia="Times New Roman" w:hAnsiTheme="majorHAnsi" w:cstheme="majorBidi"/>
          <w:sz w:val="21"/>
          <w:szCs w:val="21"/>
          <w:lang w:val="en-GB"/>
        </w:rPr>
        <w:t>es are stored or handled</w:t>
      </w:r>
      <w:r w:rsidR="2D6B28DF" w:rsidRPr="24651318">
        <w:rPr>
          <w:rFonts w:asciiTheme="majorHAnsi" w:eastAsia="Times New Roman" w:hAnsiTheme="majorHAnsi" w:cstheme="majorBidi"/>
          <w:sz w:val="21"/>
          <w:szCs w:val="21"/>
          <w:lang w:val="en-GB"/>
        </w:rPr>
        <w:t xml:space="preserve"> and </w:t>
      </w:r>
      <w:r w:rsidR="003F3715">
        <w:rPr>
          <w:rFonts w:asciiTheme="majorHAnsi" w:eastAsia="Times New Roman" w:hAnsiTheme="majorHAnsi" w:cstheme="majorBidi"/>
          <w:sz w:val="21"/>
          <w:szCs w:val="21"/>
          <w:lang w:val="en-GB"/>
        </w:rPr>
        <w:t xml:space="preserve">how the facility </w:t>
      </w:r>
      <w:r w:rsidR="2D6B28DF" w:rsidRPr="24651318">
        <w:rPr>
          <w:rFonts w:asciiTheme="majorHAnsi" w:eastAsia="Times New Roman" w:hAnsiTheme="majorHAnsi" w:cstheme="majorBidi"/>
          <w:sz w:val="21"/>
          <w:szCs w:val="21"/>
          <w:lang w:val="en-GB"/>
        </w:rPr>
        <w:t xml:space="preserve">operates as a whole. </w:t>
      </w:r>
      <w:r w:rsidR="1F5A6655" w:rsidRPr="24651318">
        <w:rPr>
          <w:rFonts w:asciiTheme="majorHAnsi" w:eastAsia="Times New Roman" w:hAnsiTheme="majorHAnsi" w:cstheme="majorBidi"/>
          <w:sz w:val="21"/>
          <w:szCs w:val="21"/>
          <w:lang w:val="en-GB"/>
        </w:rPr>
        <w:t xml:space="preserve">Inclusion of a site map </w:t>
      </w:r>
      <w:r w:rsidR="00934ACD">
        <w:rPr>
          <w:rFonts w:asciiTheme="majorHAnsi" w:eastAsia="Times New Roman" w:hAnsiTheme="majorHAnsi" w:cstheme="majorBidi"/>
          <w:sz w:val="21"/>
          <w:szCs w:val="21"/>
          <w:lang w:val="en-GB"/>
        </w:rPr>
        <w:t>which identifies areas</w:t>
      </w:r>
      <w:r w:rsidR="001B1AF3">
        <w:rPr>
          <w:rFonts w:asciiTheme="majorHAnsi" w:eastAsia="Times New Roman" w:hAnsiTheme="majorHAnsi" w:cstheme="majorBidi"/>
          <w:sz w:val="21"/>
          <w:szCs w:val="21"/>
          <w:lang w:val="en-GB"/>
        </w:rPr>
        <w:t xml:space="preserve"> where polioviruses are stored or handled </w:t>
      </w:r>
      <w:r w:rsidR="1F5A6655" w:rsidRPr="24651318">
        <w:rPr>
          <w:rFonts w:asciiTheme="majorHAnsi" w:eastAsia="Times New Roman" w:hAnsiTheme="majorHAnsi" w:cstheme="majorBidi"/>
          <w:sz w:val="21"/>
          <w:szCs w:val="21"/>
          <w:lang w:val="en-GB"/>
        </w:rPr>
        <w:t xml:space="preserve">with this audit report is </w:t>
      </w:r>
      <w:r w:rsidR="001B1AF3">
        <w:rPr>
          <w:rFonts w:asciiTheme="majorHAnsi" w:eastAsia="Times New Roman" w:hAnsiTheme="majorHAnsi" w:cstheme="majorBidi"/>
          <w:sz w:val="21"/>
          <w:szCs w:val="21"/>
          <w:lang w:val="en-GB"/>
        </w:rPr>
        <w:t xml:space="preserve">strongly </w:t>
      </w:r>
      <w:r w:rsidR="1F5A6655" w:rsidRPr="24651318">
        <w:rPr>
          <w:rFonts w:asciiTheme="majorHAnsi" w:eastAsia="Times New Roman" w:hAnsiTheme="majorHAnsi" w:cstheme="majorBidi"/>
          <w:sz w:val="21"/>
          <w:szCs w:val="21"/>
          <w:lang w:val="en-GB"/>
        </w:rPr>
        <w:t>encouraged.</w:t>
      </w:r>
      <w:r w:rsidR="4D2D8097" w:rsidRPr="24651318">
        <w:rPr>
          <w:rFonts w:asciiTheme="majorHAnsi" w:eastAsia="Times New Roman" w:hAnsiTheme="majorHAnsi" w:cstheme="majorBidi"/>
          <w:sz w:val="21"/>
          <w:szCs w:val="21"/>
          <w:lang w:val="en-GB"/>
        </w:rPr>
        <w:t xml:space="preserve"> Ensure any abbreviations used are </w:t>
      </w:r>
      <w:r w:rsidR="6DEE144C" w:rsidRPr="24651318">
        <w:rPr>
          <w:rFonts w:asciiTheme="majorHAnsi" w:eastAsia="Times New Roman" w:hAnsiTheme="majorHAnsi" w:cstheme="majorBidi"/>
          <w:sz w:val="21"/>
          <w:szCs w:val="21"/>
          <w:lang w:val="en-GB"/>
        </w:rPr>
        <w:t>written in full</w:t>
      </w:r>
      <w:r w:rsidR="4D2D8097" w:rsidRPr="24651318">
        <w:rPr>
          <w:rFonts w:asciiTheme="majorHAnsi" w:eastAsia="Times New Roman" w:hAnsiTheme="majorHAnsi" w:cstheme="majorBidi"/>
          <w:sz w:val="21"/>
          <w:szCs w:val="21"/>
          <w:lang w:val="en-GB"/>
        </w:rPr>
        <w:t xml:space="preserve"> in parentheses following their first use in this document. </w:t>
      </w:r>
      <w:r w:rsidR="01B5833B" w:rsidRPr="24651318">
        <w:rPr>
          <w:rFonts w:asciiTheme="majorHAnsi" w:eastAsia="Times New Roman" w:hAnsiTheme="majorHAnsi" w:cstheme="majorBidi"/>
          <w:sz w:val="21"/>
          <w:szCs w:val="21"/>
          <w:lang w:val="en-GB"/>
        </w:rPr>
        <w:t>The audit performed included the following sites or areas of this facility</w:t>
      </w:r>
      <w:r w:rsidR="1F5A6655" w:rsidRPr="24651318">
        <w:rPr>
          <w:rFonts w:asciiTheme="majorHAnsi" w:eastAsia="Times New Roman" w:hAnsiTheme="majorHAnsi" w:cstheme="majorBidi"/>
          <w:sz w:val="21"/>
          <w:szCs w:val="21"/>
          <w:vertAlign w:val="superscript"/>
          <w:lang w:val="en-GB"/>
        </w:rPr>
        <w:t>(3)</w:t>
      </w:r>
      <w:r w:rsidR="1F5A6655" w:rsidRPr="24651318">
        <w:rPr>
          <w:rFonts w:asciiTheme="majorHAnsi" w:eastAsia="Times New Roman" w:hAnsiTheme="majorHAnsi" w:cstheme="majorBidi"/>
          <w:sz w:val="21"/>
          <w:szCs w:val="21"/>
          <w:lang w:val="en-GB"/>
        </w:rPr>
        <w:t>:</w:t>
      </w:r>
      <w:r w:rsidR="7ED8CAF2" w:rsidRPr="24651318">
        <w:rPr>
          <w:rFonts w:asciiTheme="majorHAnsi" w:eastAsia="Times New Roman" w:hAnsiTheme="majorHAnsi" w:cstheme="majorBidi"/>
          <w:sz w:val="21"/>
          <w:szCs w:val="21"/>
          <w:vertAlign w:val="superscript"/>
          <w:lang w:val="en-GB"/>
        </w:rPr>
        <w:t xml:space="preserve"> </w:t>
      </w:r>
    </w:p>
    <w:p w14:paraId="34819D6B" w14:textId="77777777" w:rsidR="00F3606E" w:rsidRPr="00AA6D19" w:rsidRDefault="00F3606E" w:rsidP="00F3606E">
      <w:pPr>
        <w:spacing w:after="0" w:line="240" w:lineRule="auto"/>
        <w:rPr>
          <w:rFonts w:asciiTheme="majorHAnsi" w:eastAsia="Times New Roman" w:hAnsiTheme="majorHAnsi" w:cstheme="majorHAnsi"/>
          <w:b/>
          <w:bCs/>
          <w:sz w:val="21"/>
          <w:szCs w:val="21"/>
          <w:lang w:val="en-GB"/>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712"/>
      </w:tblGrid>
      <w:tr w:rsidR="00CD5E5B" w:rsidRPr="00AA6D19" w14:paraId="182B9983" w14:textId="77777777" w:rsidTr="00CD5E5B">
        <w:trPr>
          <w:trHeight w:val="737"/>
        </w:trPr>
        <w:tc>
          <w:tcPr>
            <w:tcW w:w="2098" w:type="dxa"/>
            <w:shd w:val="clear" w:color="auto" w:fill="auto"/>
            <w:vAlign w:val="center"/>
          </w:tcPr>
          <w:p w14:paraId="6B80CF63" w14:textId="64F1F1A9" w:rsidR="00CD5E5B" w:rsidRPr="00BE6EF8" w:rsidRDefault="00CD5E5B" w:rsidP="00F3606E">
            <w:pPr>
              <w:spacing w:after="0" w:line="240" w:lineRule="auto"/>
              <w:rPr>
                <w:rFonts w:asciiTheme="majorHAnsi" w:eastAsia="Times New Roman" w:hAnsiTheme="majorHAnsi" w:cstheme="majorHAnsi"/>
                <w:sz w:val="21"/>
                <w:szCs w:val="21"/>
                <w:lang w:val="en-GB"/>
              </w:rPr>
            </w:pPr>
            <w:r w:rsidRPr="00BE6EF8">
              <w:rPr>
                <w:rFonts w:asciiTheme="majorHAnsi" w:eastAsia="Times New Roman" w:hAnsiTheme="majorHAnsi" w:cstheme="majorHAnsi"/>
                <w:sz w:val="21"/>
                <w:szCs w:val="21"/>
                <w:lang w:val="en-GB"/>
              </w:rPr>
              <w:t>Site or Area name</w:t>
            </w:r>
          </w:p>
        </w:tc>
        <w:tc>
          <w:tcPr>
            <w:tcW w:w="7712" w:type="dxa"/>
            <w:shd w:val="clear" w:color="auto" w:fill="auto"/>
            <w:vAlign w:val="center"/>
          </w:tcPr>
          <w:p w14:paraId="02E4A21B" w14:textId="34BDF602" w:rsidR="00CD5E5B" w:rsidRPr="00BE6EF8" w:rsidRDefault="00CD5E5B" w:rsidP="00F3606E">
            <w:pPr>
              <w:spacing w:after="0" w:line="240" w:lineRule="auto"/>
              <w:jc w:val="center"/>
              <w:rPr>
                <w:rFonts w:asciiTheme="majorHAnsi" w:eastAsia="Times New Roman" w:hAnsiTheme="majorHAnsi" w:cstheme="majorHAnsi"/>
                <w:sz w:val="21"/>
                <w:szCs w:val="21"/>
                <w:vertAlign w:val="superscript"/>
                <w:lang w:val="en-GB"/>
              </w:rPr>
            </w:pPr>
            <w:r w:rsidRPr="00BE6EF8">
              <w:rPr>
                <w:rFonts w:asciiTheme="majorHAnsi" w:eastAsia="Times New Roman" w:hAnsiTheme="majorHAnsi" w:cstheme="majorHAnsi"/>
                <w:sz w:val="21"/>
                <w:szCs w:val="21"/>
                <w:lang w:val="en-GB"/>
              </w:rPr>
              <w:t>Area Activities</w:t>
            </w:r>
            <w:r w:rsidRPr="24651318">
              <w:rPr>
                <w:rFonts w:asciiTheme="majorHAnsi" w:eastAsia="Times New Roman" w:hAnsiTheme="majorHAnsi" w:cstheme="majorBidi"/>
                <w:sz w:val="21"/>
                <w:szCs w:val="21"/>
                <w:vertAlign w:val="superscript"/>
                <w:lang w:val="en-GB"/>
              </w:rPr>
              <w:t>(3)</w:t>
            </w:r>
            <w:r w:rsidRPr="00BE6EF8">
              <w:rPr>
                <w:rFonts w:asciiTheme="majorHAnsi" w:eastAsia="Times New Roman" w:hAnsiTheme="majorHAnsi" w:cstheme="majorHAnsi"/>
                <w:sz w:val="21"/>
                <w:szCs w:val="21"/>
                <w:lang w:val="en-GB"/>
              </w:rPr>
              <w:t xml:space="preserve"> </w:t>
            </w:r>
          </w:p>
        </w:tc>
      </w:tr>
      <w:tr w:rsidR="00CD5E5B" w:rsidRPr="00AA6D19" w14:paraId="5E8C54D6" w14:textId="77777777" w:rsidTr="009F3195">
        <w:trPr>
          <w:trHeight w:val="1241"/>
        </w:trPr>
        <w:tc>
          <w:tcPr>
            <w:tcW w:w="2098" w:type="dxa"/>
            <w:shd w:val="clear" w:color="auto" w:fill="auto"/>
            <w:vAlign w:val="center"/>
          </w:tcPr>
          <w:p w14:paraId="5BACF6CE" w14:textId="7CB47E1D" w:rsidR="00CD5E5B" w:rsidRPr="00AA6D19" w:rsidRDefault="00CD5E5B" w:rsidP="008B571A">
            <w:pPr>
              <w:spacing w:after="0" w:line="240" w:lineRule="auto"/>
              <w:ind w:right="-186"/>
              <w:rPr>
                <w:rFonts w:asciiTheme="majorHAnsi" w:eastAsia="Times New Roman" w:hAnsiTheme="majorHAnsi" w:cstheme="majorHAnsi"/>
                <w:bCs/>
                <w:sz w:val="21"/>
                <w:szCs w:val="21"/>
                <w:lang w:val="en-GB"/>
              </w:rPr>
            </w:pPr>
            <w:r w:rsidRPr="00AA6D19">
              <w:rPr>
                <w:rFonts w:asciiTheme="majorHAnsi" w:eastAsia="Times New Roman" w:hAnsiTheme="majorHAnsi" w:cstheme="majorHAnsi"/>
                <w:bCs/>
                <w:sz w:val="21"/>
                <w:szCs w:val="21"/>
                <w:lang w:val="en-GB"/>
              </w:rPr>
              <w:t>Area 1</w:t>
            </w:r>
          </w:p>
        </w:tc>
        <w:tc>
          <w:tcPr>
            <w:tcW w:w="7712" w:type="dxa"/>
            <w:shd w:val="clear" w:color="auto" w:fill="auto"/>
          </w:tcPr>
          <w:p w14:paraId="1C3F73D8" w14:textId="18D9A68C" w:rsidR="00CD5E5B" w:rsidRDefault="00CD5E5B"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a)</w:t>
            </w:r>
          </w:p>
          <w:p w14:paraId="706AB459" w14:textId="6D6C49BB" w:rsidR="00CD5E5B" w:rsidRDefault="00CD5E5B"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b)</w:t>
            </w:r>
          </w:p>
          <w:p w14:paraId="665CE007" w14:textId="366EDF66" w:rsidR="00CD5E5B" w:rsidRDefault="00CD5E5B"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c)</w:t>
            </w:r>
          </w:p>
          <w:p w14:paraId="2F4AAAEF" w14:textId="1DBA1282" w:rsidR="00CD5E5B" w:rsidRPr="00AA6D19" w:rsidRDefault="00CD5E5B"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w:t>
            </w:r>
          </w:p>
        </w:tc>
      </w:tr>
      <w:tr w:rsidR="00CD5E5B" w:rsidRPr="00AA6D19" w14:paraId="6F25E425" w14:textId="77777777" w:rsidTr="009F3195">
        <w:trPr>
          <w:trHeight w:val="1511"/>
        </w:trPr>
        <w:tc>
          <w:tcPr>
            <w:tcW w:w="2098" w:type="dxa"/>
            <w:shd w:val="clear" w:color="auto" w:fill="auto"/>
            <w:vAlign w:val="center"/>
          </w:tcPr>
          <w:p w14:paraId="489F708E" w14:textId="1F7B4687" w:rsidR="00CD5E5B" w:rsidRPr="00AA6D19" w:rsidRDefault="00CD5E5B" w:rsidP="008B571A">
            <w:pPr>
              <w:spacing w:after="0" w:line="240" w:lineRule="auto"/>
              <w:ind w:right="-186"/>
              <w:rPr>
                <w:rFonts w:asciiTheme="majorHAnsi" w:eastAsia="Times New Roman" w:hAnsiTheme="majorHAnsi" w:cstheme="majorHAnsi"/>
                <w:bCs/>
                <w:sz w:val="21"/>
                <w:szCs w:val="21"/>
                <w:lang w:val="en-GB"/>
              </w:rPr>
            </w:pPr>
            <w:r w:rsidRPr="00AA6D19">
              <w:rPr>
                <w:rFonts w:asciiTheme="majorHAnsi" w:eastAsia="Times New Roman" w:hAnsiTheme="majorHAnsi" w:cstheme="majorHAnsi"/>
                <w:bCs/>
                <w:sz w:val="21"/>
                <w:szCs w:val="21"/>
                <w:lang w:val="en-GB"/>
              </w:rPr>
              <w:t>Area 2</w:t>
            </w:r>
          </w:p>
        </w:tc>
        <w:tc>
          <w:tcPr>
            <w:tcW w:w="7712" w:type="dxa"/>
            <w:shd w:val="clear" w:color="auto" w:fill="auto"/>
          </w:tcPr>
          <w:p w14:paraId="54271EC2"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a)</w:t>
            </w:r>
          </w:p>
          <w:p w14:paraId="7BD3E93E"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b)</w:t>
            </w:r>
          </w:p>
          <w:p w14:paraId="0BA7D787"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c)</w:t>
            </w:r>
          </w:p>
          <w:p w14:paraId="41040E04"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w:t>
            </w:r>
          </w:p>
          <w:p w14:paraId="53228A71" w14:textId="77777777" w:rsidR="00CD5E5B" w:rsidRPr="00AA6D19" w:rsidRDefault="00CD5E5B" w:rsidP="008C5337">
            <w:pPr>
              <w:spacing w:after="0" w:line="240" w:lineRule="auto"/>
              <w:ind w:right="-186"/>
              <w:rPr>
                <w:rFonts w:asciiTheme="majorHAnsi" w:eastAsia="Times New Roman" w:hAnsiTheme="majorHAnsi" w:cstheme="majorHAnsi"/>
                <w:bCs/>
                <w:sz w:val="21"/>
                <w:szCs w:val="21"/>
                <w:lang w:val="en-GB"/>
              </w:rPr>
            </w:pPr>
          </w:p>
        </w:tc>
      </w:tr>
      <w:tr w:rsidR="00CD5E5B" w:rsidRPr="00AA6D19" w14:paraId="79BF17A0" w14:textId="77777777" w:rsidTr="009F3195">
        <w:trPr>
          <w:trHeight w:val="1790"/>
        </w:trPr>
        <w:tc>
          <w:tcPr>
            <w:tcW w:w="2098" w:type="dxa"/>
            <w:shd w:val="clear" w:color="auto" w:fill="auto"/>
            <w:vAlign w:val="center"/>
          </w:tcPr>
          <w:p w14:paraId="1BAE4A24" w14:textId="5EFACF9A" w:rsidR="00CD5E5B" w:rsidRPr="00AA6D19" w:rsidRDefault="00CD5E5B" w:rsidP="008B571A">
            <w:pPr>
              <w:spacing w:after="0" w:line="240" w:lineRule="auto"/>
              <w:ind w:right="-186"/>
              <w:rPr>
                <w:rFonts w:asciiTheme="majorHAnsi" w:eastAsia="Times New Roman" w:hAnsiTheme="majorHAnsi" w:cstheme="majorHAnsi"/>
                <w:bCs/>
                <w:sz w:val="21"/>
                <w:szCs w:val="21"/>
                <w:lang w:val="en-GB"/>
              </w:rPr>
            </w:pPr>
            <w:r w:rsidRPr="00AA6D19">
              <w:rPr>
                <w:rFonts w:asciiTheme="majorHAnsi" w:eastAsia="Times New Roman" w:hAnsiTheme="majorHAnsi" w:cstheme="majorHAnsi"/>
                <w:bCs/>
                <w:sz w:val="21"/>
                <w:szCs w:val="21"/>
                <w:lang w:val="en-GB"/>
              </w:rPr>
              <w:t>Area 3</w:t>
            </w:r>
          </w:p>
        </w:tc>
        <w:tc>
          <w:tcPr>
            <w:tcW w:w="7712" w:type="dxa"/>
            <w:shd w:val="clear" w:color="auto" w:fill="auto"/>
          </w:tcPr>
          <w:p w14:paraId="553A281C"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a)</w:t>
            </w:r>
          </w:p>
          <w:p w14:paraId="33219D3A"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b)</w:t>
            </w:r>
          </w:p>
          <w:p w14:paraId="2B9998DB" w14:textId="77777777" w:rsidR="008C5337"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c)</w:t>
            </w:r>
          </w:p>
          <w:p w14:paraId="486C97A3" w14:textId="686E2ED6" w:rsidR="008C5337" w:rsidRPr="009F3195" w:rsidRDefault="008C5337" w:rsidP="008C5337">
            <w:pPr>
              <w:spacing w:after="0" w:line="240" w:lineRule="auto"/>
              <w:ind w:right="-186"/>
              <w:rPr>
                <w:rFonts w:asciiTheme="majorHAnsi" w:eastAsia="Times New Roman" w:hAnsiTheme="majorHAnsi" w:cstheme="majorHAnsi"/>
                <w:bCs/>
                <w:sz w:val="21"/>
                <w:szCs w:val="21"/>
                <w:lang w:val="en-GB"/>
              </w:rPr>
            </w:pPr>
            <w:r>
              <w:rPr>
                <w:rFonts w:asciiTheme="majorHAnsi" w:eastAsia="Times New Roman" w:hAnsiTheme="majorHAnsi" w:cstheme="majorHAnsi"/>
                <w:bCs/>
                <w:sz w:val="21"/>
                <w:szCs w:val="21"/>
                <w:lang w:val="en-GB"/>
              </w:rPr>
              <w:t>…</w:t>
            </w:r>
          </w:p>
          <w:p w14:paraId="02E8F81B" w14:textId="77777777" w:rsidR="008C5337" w:rsidRDefault="008C5337" w:rsidP="008C5337">
            <w:pPr>
              <w:spacing w:after="0" w:line="240" w:lineRule="auto"/>
              <w:ind w:right="-186"/>
              <w:rPr>
                <w:rFonts w:asciiTheme="majorHAnsi" w:eastAsia="Times New Roman" w:hAnsiTheme="majorHAnsi" w:cstheme="majorBidi"/>
                <w:i/>
                <w:iCs/>
                <w:sz w:val="21"/>
                <w:szCs w:val="21"/>
                <w:lang w:val="en-GB"/>
              </w:rPr>
            </w:pPr>
          </w:p>
          <w:p w14:paraId="4284BFCE" w14:textId="058964B4" w:rsidR="00CD5E5B" w:rsidRPr="002F7878" w:rsidRDefault="00CD5E5B" w:rsidP="008C5337">
            <w:pPr>
              <w:spacing w:after="0" w:line="240" w:lineRule="auto"/>
              <w:ind w:right="-186"/>
              <w:rPr>
                <w:rFonts w:asciiTheme="majorHAnsi" w:eastAsia="Times New Roman" w:hAnsiTheme="majorHAnsi" w:cstheme="majorBidi"/>
                <w:i/>
                <w:iCs/>
                <w:sz w:val="21"/>
                <w:szCs w:val="21"/>
                <w:lang w:val="en-GB"/>
              </w:rPr>
            </w:pPr>
            <w:r w:rsidRPr="24651318">
              <w:rPr>
                <w:rFonts w:asciiTheme="majorHAnsi" w:eastAsia="Times New Roman" w:hAnsiTheme="majorHAnsi" w:cstheme="majorBidi"/>
                <w:i/>
                <w:iCs/>
                <w:sz w:val="21"/>
                <w:szCs w:val="21"/>
                <w:lang w:val="en-GB"/>
              </w:rPr>
              <w:t>(Please add additional rows as needed)</w:t>
            </w:r>
          </w:p>
        </w:tc>
      </w:tr>
    </w:tbl>
    <w:p w14:paraId="0358BC90" w14:textId="28DEADED" w:rsidR="005E5F28" w:rsidRPr="001F5A1D" w:rsidRDefault="005E5F28" w:rsidP="5649DB6C">
      <w:pPr>
        <w:spacing w:after="0" w:line="240" w:lineRule="auto"/>
        <w:rPr>
          <w:rFonts w:asciiTheme="majorHAnsi" w:eastAsia="Times New Roman" w:hAnsiTheme="majorHAnsi" w:cstheme="majorBidi"/>
          <w:sz w:val="21"/>
          <w:szCs w:val="21"/>
          <w:lang w:val="en-GB"/>
        </w:rPr>
      </w:pPr>
    </w:p>
    <w:tbl>
      <w:tblPr>
        <w:tblStyle w:val="TableGrid"/>
        <w:tblW w:w="0" w:type="auto"/>
        <w:tblLook w:val="04A0" w:firstRow="1" w:lastRow="0" w:firstColumn="1" w:lastColumn="0" w:noHBand="0" w:noVBand="1"/>
      </w:tblPr>
      <w:tblGrid>
        <w:gridCol w:w="9962"/>
      </w:tblGrid>
      <w:tr w:rsidR="00F94A39" w14:paraId="0AAAC5BF" w14:textId="77777777" w:rsidTr="24651318">
        <w:trPr>
          <w:trHeight w:val="504"/>
        </w:trPr>
        <w:tc>
          <w:tcPr>
            <w:tcW w:w="9962" w:type="dxa"/>
            <w:tcBorders>
              <w:top w:val="nil"/>
              <w:left w:val="nil"/>
              <w:bottom w:val="nil"/>
              <w:right w:val="nil"/>
            </w:tcBorders>
            <w:shd w:val="clear" w:color="auto" w:fill="F2F2F2" w:themeFill="background1" w:themeFillShade="F2"/>
            <w:vAlign w:val="center"/>
          </w:tcPr>
          <w:p w14:paraId="07DED555" w14:textId="1F5E2EFF" w:rsidR="00F94A39" w:rsidRDefault="0003419B" w:rsidP="24651318">
            <w:pPr>
              <w:jc w:val="center"/>
            </w:pPr>
            <w:r>
              <w:t>Audit Findings Summary</w:t>
            </w:r>
          </w:p>
        </w:tc>
      </w:tr>
    </w:tbl>
    <w:p w14:paraId="0A99EEEA" w14:textId="77777777" w:rsidR="009F3415" w:rsidRDefault="009F3415"/>
    <w:tbl>
      <w:tblPr>
        <w:tblStyle w:val="TableGrid"/>
        <w:tblW w:w="0" w:type="auto"/>
        <w:tblLook w:val="04A0" w:firstRow="1" w:lastRow="0" w:firstColumn="1" w:lastColumn="0" w:noHBand="0" w:noVBand="1"/>
      </w:tblPr>
      <w:tblGrid>
        <w:gridCol w:w="9962"/>
      </w:tblGrid>
      <w:tr w:rsidR="00612EF9" w14:paraId="70812F34" w14:textId="77777777" w:rsidTr="24651318">
        <w:trPr>
          <w:trHeight w:val="300"/>
        </w:trPr>
        <w:tc>
          <w:tcPr>
            <w:tcW w:w="9962" w:type="dxa"/>
          </w:tcPr>
          <w:p w14:paraId="255967B7" w14:textId="3739E089" w:rsidR="00612EF9" w:rsidRDefault="66276DBB" w:rsidP="00612EF9">
            <w:r>
              <w:t>Total number of findings identified across all elements (including</w:t>
            </w:r>
            <w:r w:rsidR="3A1A4C43">
              <w:t xml:space="preserve"> </w:t>
            </w:r>
            <w:r>
              <w:t xml:space="preserve">observations): </w:t>
            </w:r>
          </w:p>
          <w:p w14:paraId="21F1A225" w14:textId="77777777" w:rsidR="00612EF9" w:rsidRDefault="00612EF9" w:rsidP="00612EF9"/>
          <w:p w14:paraId="6492D84F" w14:textId="5B45DB0E" w:rsidR="00612EF9" w:rsidRDefault="00612EF9" w:rsidP="00612EF9"/>
        </w:tc>
      </w:tr>
    </w:tbl>
    <w:p w14:paraId="3EC702A2" w14:textId="77777777" w:rsidR="008C5337" w:rsidRDefault="008C5337">
      <w:pPr>
        <w:rPr>
          <w14:textOutline w14:w="0" w14:cap="rnd" w14:cmpd="sng" w14:algn="ctr">
            <w14:noFill/>
            <w14:prstDash w14:val="sysDot"/>
            <w14:bevel/>
          </w14:textOutline>
        </w:rPr>
      </w:pPr>
    </w:p>
    <w:p w14:paraId="6D6329CD" w14:textId="5C18CEEB" w:rsidR="00612EF9" w:rsidRDefault="00612EF9">
      <w:r>
        <w:rPr>
          <w14:textOutline w14:w="0" w14:cap="rnd" w14:cmpd="sng" w14:algn="ctr">
            <w14:noFill/>
            <w14:prstDash w14:val="sysDot"/>
            <w14:bevel/>
          </w14:textOutline>
        </w:rPr>
        <w:t>Breakdown of findings</w:t>
      </w:r>
    </w:p>
    <w:tbl>
      <w:tblPr>
        <w:tblStyle w:val="TableGrid"/>
        <w:tblW w:w="9895" w:type="dxa"/>
        <w:tblLook w:val="04A0" w:firstRow="1" w:lastRow="0" w:firstColumn="1" w:lastColumn="0" w:noHBand="0" w:noVBand="1"/>
      </w:tblPr>
      <w:tblGrid>
        <w:gridCol w:w="2184"/>
        <w:gridCol w:w="1546"/>
        <w:gridCol w:w="1270"/>
        <w:gridCol w:w="4895"/>
      </w:tblGrid>
      <w:tr w:rsidR="00985786" w14:paraId="1BAD2115" w14:textId="77777777" w:rsidTr="004844B1">
        <w:trPr>
          <w:trHeight w:val="300"/>
        </w:trPr>
        <w:tc>
          <w:tcPr>
            <w:tcW w:w="2184" w:type="dxa"/>
          </w:tcPr>
          <w:p w14:paraId="4B004DAE" w14:textId="1F659443" w:rsidR="00985786" w:rsidRDefault="00985786">
            <w:r>
              <w:rPr>
                <w14:textOutline w14:w="0" w14:cap="rnd" w14:cmpd="sng" w14:algn="ctr">
                  <w14:noFill/>
                  <w14:prstDash w14:val="sysDot"/>
                  <w14:bevel/>
                </w14:textOutline>
              </w:rPr>
              <w:t>Type of finding</w:t>
            </w:r>
          </w:p>
        </w:tc>
        <w:tc>
          <w:tcPr>
            <w:tcW w:w="1546" w:type="dxa"/>
          </w:tcPr>
          <w:p w14:paraId="11B78486" w14:textId="7C8015C1" w:rsidR="00985786" w:rsidRDefault="00985786">
            <w:r>
              <w:rPr>
                <w14:textOutline w14:w="0" w14:cap="rnd" w14:cmpd="sng" w14:algn="ctr">
                  <w14:noFill/>
                  <w14:prstDash w14:val="sysDot"/>
                  <w14:bevel/>
                </w14:textOutline>
              </w:rPr>
              <w:t>Abbreviation</w:t>
            </w:r>
          </w:p>
        </w:tc>
        <w:tc>
          <w:tcPr>
            <w:tcW w:w="1270" w:type="dxa"/>
          </w:tcPr>
          <w:p w14:paraId="1BEF9585" w14:textId="387C4032" w:rsidR="00985786" w:rsidRDefault="00985786">
            <w:r>
              <w:rPr>
                <w14:textOutline w14:w="0" w14:cap="rnd" w14:cmpd="sng" w14:algn="ctr">
                  <w14:noFill/>
                  <w14:prstDash w14:val="sysDot"/>
                  <w14:bevel/>
                </w14:textOutline>
              </w:rPr>
              <w:t>Number of findings in category</w:t>
            </w:r>
          </w:p>
        </w:tc>
        <w:tc>
          <w:tcPr>
            <w:tcW w:w="4895" w:type="dxa"/>
          </w:tcPr>
          <w:p w14:paraId="05E42005" w14:textId="0CD60266" w:rsidR="00985786" w:rsidRDefault="4EEE4C15">
            <w:r>
              <w:t>Relevant GAPIV element</w:t>
            </w:r>
            <w:r w:rsidR="00AB1653">
              <w:t xml:space="preserve"> and sub-element</w:t>
            </w:r>
          </w:p>
        </w:tc>
      </w:tr>
      <w:tr w:rsidR="00985786" w14:paraId="0275E769" w14:textId="77777777" w:rsidTr="008C5337">
        <w:trPr>
          <w:trHeight w:val="1296"/>
        </w:trPr>
        <w:tc>
          <w:tcPr>
            <w:tcW w:w="2184" w:type="dxa"/>
          </w:tcPr>
          <w:p w14:paraId="549E8A73" w14:textId="3B0A0BB1" w:rsidR="00985786" w:rsidRDefault="00985786" w:rsidP="5649DB6C">
            <w:pPr>
              <w:rPr>
                <w:rStyle w:val="FootnoteReference"/>
                <w14:textOutline w14:w="0" w14:cap="rnd" w14:cmpd="sng" w14:algn="ctr">
                  <w14:noFill/>
                  <w14:prstDash w14:val="sysDot"/>
                  <w14:bevel/>
                </w14:textOutline>
              </w:rPr>
            </w:pPr>
            <w:r>
              <w:t xml:space="preserve">Category 1 (Major) </w:t>
            </w:r>
            <w:r w:rsidR="0967C541">
              <w:t>*</w:t>
            </w:r>
          </w:p>
          <w:p w14:paraId="62918BC5" w14:textId="77777777" w:rsidR="00985786" w:rsidRDefault="00985786"/>
          <w:p w14:paraId="7E4A14B5" w14:textId="61325270" w:rsidR="00985786" w:rsidRDefault="00985786"/>
        </w:tc>
        <w:tc>
          <w:tcPr>
            <w:tcW w:w="1546" w:type="dxa"/>
          </w:tcPr>
          <w:p w14:paraId="52A51293" w14:textId="1E329A0A" w:rsidR="00985786" w:rsidRDefault="00985786">
            <w:r>
              <w:rPr>
                <w14:textOutline w14:w="0" w14:cap="rnd" w14:cmpd="sng" w14:algn="ctr">
                  <w14:noFill/>
                  <w14:prstDash w14:val="sysDot"/>
                  <w14:bevel/>
                </w14:textOutline>
              </w:rPr>
              <w:t>NC1</w:t>
            </w:r>
          </w:p>
        </w:tc>
        <w:tc>
          <w:tcPr>
            <w:tcW w:w="1270" w:type="dxa"/>
          </w:tcPr>
          <w:p w14:paraId="7B096D65" w14:textId="18D586E7" w:rsidR="00985786" w:rsidRDefault="00985786"/>
        </w:tc>
        <w:tc>
          <w:tcPr>
            <w:tcW w:w="4895" w:type="dxa"/>
          </w:tcPr>
          <w:p w14:paraId="33B6AF75" w14:textId="77777777" w:rsidR="00985786" w:rsidRDefault="00985786"/>
        </w:tc>
      </w:tr>
      <w:tr w:rsidR="00985786" w14:paraId="3622B1B8" w14:textId="77777777" w:rsidTr="008C5337">
        <w:trPr>
          <w:trHeight w:val="1296"/>
        </w:trPr>
        <w:tc>
          <w:tcPr>
            <w:tcW w:w="2184" w:type="dxa"/>
          </w:tcPr>
          <w:p w14:paraId="538DEA47" w14:textId="2E4B371A" w:rsidR="00985786" w:rsidRDefault="00985786" w:rsidP="5649DB6C">
            <w:pPr>
              <w:rPr>
                <w:rStyle w:val="FootnoteReference"/>
                <w14:textOutline w14:w="0" w14:cap="rnd" w14:cmpd="sng" w14:algn="ctr">
                  <w14:noFill/>
                  <w14:prstDash w14:val="sysDot"/>
                  <w14:bevel/>
                </w14:textOutline>
              </w:rPr>
            </w:pPr>
            <w:r>
              <w:lastRenderedPageBreak/>
              <w:t>Category 2 (Minor)</w:t>
            </w:r>
            <w:r w:rsidR="641FB49E">
              <w:t>*</w:t>
            </w:r>
          </w:p>
          <w:p w14:paraId="64170AC8" w14:textId="77777777" w:rsidR="00985786" w:rsidRDefault="00985786"/>
          <w:p w14:paraId="19E47D6C" w14:textId="066176CB" w:rsidR="00985786" w:rsidRDefault="00985786"/>
        </w:tc>
        <w:tc>
          <w:tcPr>
            <w:tcW w:w="1546" w:type="dxa"/>
          </w:tcPr>
          <w:p w14:paraId="33C1D19E" w14:textId="34C46C16" w:rsidR="00985786" w:rsidRDefault="00985786">
            <w:r>
              <w:rPr>
                <w14:textOutline w14:w="0" w14:cap="rnd" w14:cmpd="sng" w14:algn="ctr">
                  <w14:noFill/>
                  <w14:prstDash w14:val="sysDot"/>
                  <w14:bevel/>
                </w14:textOutline>
              </w:rPr>
              <w:t>NC2</w:t>
            </w:r>
          </w:p>
        </w:tc>
        <w:tc>
          <w:tcPr>
            <w:tcW w:w="1270" w:type="dxa"/>
          </w:tcPr>
          <w:p w14:paraId="6DAC6269" w14:textId="637C547B" w:rsidR="00985786" w:rsidRDefault="00985786"/>
        </w:tc>
        <w:tc>
          <w:tcPr>
            <w:tcW w:w="4895" w:type="dxa"/>
          </w:tcPr>
          <w:p w14:paraId="09484F9B" w14:textId="77777777" w:rsidR="00985786" w:rsidRDefault="00985786"/>
        </w:tc>
      </w:tr>
      <w:tr w:rsidR="00985786" w14:paraId="02D31FF6" w14:textId="77777777" w:rsidTr="008C5337">
        <w:trPr>
          <w:trHeight w:val="1296"/>
        </w:trPr>
        <w:tc>
          <w:tcPr>
            <w:tcW w:w="2184" w:type="dxa"/>
          </w:tcPr>
          <w:p w14:paraId="672451D6" w14:textId="5D2B8A8D" w:rsidR="00985786" w:rsidRDefault="00985786">
            <w:r>
              <w:rPr>
                <w14:textOutline w14:w="0" w14:cap="rnd" w14:cmpd="sng" w14:algn="ctr">
                  <w14:noFill/>
                  <w14:prstDash w14:val="sysDot"/>
                  <w14:bevel/>
                </w14:textOutline>
              </w:rPr>
              <w:t>Nonconformities under an ICC (Major)</w:t>
            </w:r>
          </w:p>
          <w:p w14:paraId="62533F05" w14:textId="77777777" w:rsidR="00985786" w:rsidRDefault="00985786"/>
          <w:p w14:paraId="5A5FC4C1" w14:textId="77646A69" w:rsidR="00985786" w:rsidRDefault="00985786"/>
        </w:tc>
        <w:tc>
          <w:tcPr>
            <w:tcW w:w="1546" w:type="dxa"/>
          </w:tcPr>
          <w:p w14:paraId="014F6731" w14:textId="2D720BF6" w:rsidR="00985786" w:rsidRDefault="00985786">
            <w:r>
              <w:rPr>
                <w14:textOutline w14:w="0" w14:cap="rnd" w14:cmpd="sng" w14:algn="ctr">
                  <w14:noFill/>
                  <w14:prstDash w14:val="sysDot"/>
                  <w14:bevel/>
                </w14:textOutline>
              </w:rPr>
              <w:t>ICC-NC</w:t>
            </w:r>
          </w:p>
        </w:tc>
        <w:tc>
          <w:tcPr>
            <w:tcW w:w="1270" w:type="dxa"/>
          </w:tcPr>
          <w:p w14:paraId="270C05F1" w14:textId="7B763801" w:rsidR="00985786" w:rsidRDefault="00985786"/>
        </w:tc>
        <w:tc>
          <w:tcPr>
            <w:tcW w:w="4895" w:type="dxa"/>
          </w:tcPr>
          <w:p w14:paraId="134CC2A0" w14:textId="77777777" w:rsidR="00985786" w:rsidRDefault="00985786"/>
        </w:tc>
      </w:tr>
      <w:tr w:rsidR="00985786" w14:paraId="514ADFBF" w14:textId="77777777" w:rsidTr="008C5337">
        <w:trPr>
          <w:trHeight w:val="1296"/>
        </w:trPr>
        <w:tc>
          <w:tcPr>
            <w:tcW w:w="2184" w:type="dxa"/>
          </w:tcPr>
          <w:p w14:paraId="2018EEC5" w14:textId="77777777" w:rsidR="00985786" w:rsidRDefault="4EEE4C15">
            <w:r>
              <w:t>Observation</w:t>
            </w:r>
          </w:p>
          <w:p w14:paraId="6FA796AD" w14:textId="77777777" w:rsidR="00985786" w:rsidRDefault="00985786"/>
          <w:p w14:paraId="7C89C756" w14:textId="778CCD29" w:rsidR="00985786" w:rsidRDefault="00985786"/>
        </w:tc>
        <w:tc>
          <w:tcPr>
            <w:tcW w:w="1546" w:type="dxa"/>
          </w:tcPr>
          <w:p w14:paraId="51C49B84" w14:textId="7C61B2AE" w:rsidR="00985786" w:rsidRDefault="294A497A">
            <w:r>
              <w:t>N/A</w:t>
            </w:r>
          </w:p>
        </w:tc>
        <w:tc>
          <w:tcPr>
            <w:tcW w:w="1270" w:type="dxa"/>
          </w:tcPr>
          <w:p w14:paraId="4CB12275" w14:textId="7E63B285" w:rsidR="00985786" w:rsidRDefault="00985786"/>
        </w:tc>
        <w:tc>
          <w:tcPr>
            <w:tcW w:w="4895" w:type="dxa"/>
          </w:tcPr>
          <w:p w14:paraId="4283B1DA" w14:textId="77777777" w:rsidR="00985786" w:rsidRDefault="00985786"/>
        </w:tc>
      </w:tr>
      <w:tr w:rsidR="008C5337" w14:paraId="7298129A" w14:textId="77777777" w:rsidTr="008C5337">
        <w:trPr>
          <w:trHeight w:val="1296"/>
        </w:trPr>
        <w:tc>
          <w:tcPr>
            <w:tcW w:w="2184" w:type="dxa"/>
          </w:tcPr>
          <w:p w14:paraId="5DB70893" w14:textId="5F92B490" w:rsidR="008C5337" w:rsidRDefault="008C5337" w:rsidP="008C5337">
            <w:r>
              <w:t>Noteworthy efforts</w:t>
            </w:r>
          </w:p>
        </w:tc>
        <w:tc>
          <w:tcPr>
            <w:tcW w:w="1546" w:type="dxa"/>
          </w:tcPr>
          <w:p w14:paraId="51D0E424" w14:textId="3816040B" w:rsidR="008C5337" w:rsidRDefault="008C5337" w:rsidP="008C5337">
            <w:r>
              <w:t>N/A</w:t>
            </w:r>
          </w:p>
        </w:tc>
        <w:tc>
          <w:tcPr>
            <w:tcW w:w="1270" w:type="dxa"/>
          </w:tcPr>
          <w:p w14:paraId="55CD12C4" w14:textId="77777777" w:rsidR="008C5337" w:rsidRDefault="008C5337" w:rsidP="008C5337"/>
        </w:tc>
        <w:tc>
          <w:tcPr>
            <w:tcW w:w="4895" w:type="dxa"/>
          </w:tcPr>
          <w:p w14:paraId="3755D34D" w14:textId="77777777" w:rsidR="008C5337" w:rsidRDefault="008C5337" w:rsidP="008C5337"/>
        </w:tc>
      </w:tr>
      <w:tr w:rsidR="008C5337" w14:paraId="5B88D6C6" w14:textId="77777777" w:rsidTr="008C5337">
        <w:trPr>
          <w:trHeight w:val="1296"/>
        </w:trPr>
        <w:tc>
          <w:tcPr>
            <w:tcW w:w="9895" w:type="dxa"/>
            <w:gridSpan w:val="4"/>
          </w:tcPr>
          <w:p w14:paraId="636DD7D9" w14:textId="5F0F4977" w:rsidR="008C5337" w:rsidRDefault="008C5337" w:rsidP="008C5337">
            <w:r>
              <w:t>GAPIV elements for which no nonconformities or observations were identified during the audit:</w:t>
            </w:r>
          </w:p>
          <w:p w14:paraId="4A351A25" w14:textId="77777777" w:rsidR="008C5337" w:rsidRDefault="008C5337" w:rsidP="008C5337"/>
          <w:p w14:paraId="0ACA09C5" w14:textId="77777777" w:rsidR="008C5337" w:rsidRDefault="008C5337" w:rsidP="008C5337"/>
          <w:p w14:paraId="16F0345C" w14:textId="77777777" w:rsidR="008C5337" w:rsidRDefault="008C5337" w:rsidP="008C5337"/>
          <w:p w14:paraId="08A8D86B" w14:textId="77777777" w:rsidR="008C5337" w:rsidRDefault="008C5337" w:rsidP="008C5337"/>
          <w:p w14:paraId="446115A9" w14:textId="18156AA4" w:rsidR="008C5337" w:rsidRDefault="008C5337" w:rsidP="008C5337"/>
        </w:tc>
      </w:tr>
    </w:tbl>
    <w:p w14:paraId="5B1BC4F9" w14:textId="36BF9AAF" w:rsidR="00F94A39" w:rsidRDefault="3A88E0AD" w:rsidP="24651318">
      <w:pPr>
        <w:pStyle w:val="Heading4"/>
        <w:widowControl w:val="0"/>
        <w:spacing w:line="240" w:lineRule="auto"/>
        <w:ind w:right="1152"/>
        <w:rPr>
          <w:rFonts w:ascii="Tahoma" w:eastAsia="Tahoma" w:hAnsi="Tahoma" w:cs="Tahoma"/>
          <w:i w:val="0"/>
          <w:iCs w:val="0"/>
          <w:color w:val="000000" w:themeColor="text1"/>
          <w:sz w:val="20"/>
          <w:szCs w:val="20"/>
        </w:rPr>
      </w:pPr>
      <w:r>
        <w:t>*</w:t>
      </w:r>
      <w:r w:rsidRPr="24651318">
        <w:rPr>
          <w:rFonts w:ascii="Tahoma" w:eastAsia="Tahoma" w:hAnsi="Tahoma" w:cs="Tahoma"/>
          <w:b/>
          <w:bCs/>
          <w:i w:val="0"/>
          <w:iCs w:val="0"/>
          <w:color w:val="0D52A0"/>
          <w:sz w:val="20"/>
          <w:szCs w:val="20"/>
        </w:rPr>
        <w:t xml:space="preserve"> </w:t>
      </w:r>
      <w:r w:rsidRPr="24651318">
        <w:rPr>
          <w:rFonts w:ascii="Tahoma" w:eastAsia="Tahoma" w:hAnsi="Tahoma" w:cs="Tahoma"/>
          <w:i w:val="0"/>
          <w:iCs w:val="0"/>
          <w:color w:val="000000" w:themeColor="text1"/>
          <w:sz w:val="20"/>
          <w:szCs w:val="20"/>
        </w:rPr>
        <w:t>An NC should be categorized as major (NC1) when there is:</w:t>
      </w:r>
    </w:p>
    <w:p w14:paraId="6B5D3455" w14:textId="64C46F21" w:rsidR="00F94A39" w:rsidRDefault="3A88E0AD" w:rsidP="24651318">
      <w:pPr>
        <w:pStyle w:val="ListParagraph"/>
        <w:widowControl w:val="0"/>
        <w:numPr>
          <w:ilvl w:val="0"/>
          <w:numId w:val="4"/>
        </w:numPr>
        <w:pBdr>
          <w:top w:val="nil"/>
          <w:left w:val="nil"/>
          <w:bottom w:val="nil"/>
          <w:right w:val="nil"/>
          <w:between w:val="nil"/>
        </w:pBdr>
        <w:tabs>
          <w:tab w:val="left" w:pos="1313"/>
        </w:tabs>
        <w:spacing w:before="112" w:after="0" w:line="246" w:lineRule="auto"/>
        <w:ind w:left="1800" w:right="1152"/>
        <w:rPr>
          <w:rFonts w:ascii="Tahoma" w:eastAsia="Tahoma" w:hAnsi="Tahoma" w:cs="Tahoma"/>
          <w:color w:val="000000" w:themeColor="text1"/>
          <w:sz w:val="20"/>
          <w:szCs w:val="20"/>
        </w:rPr>
      </w:pPr>
      <w:r w:rsidRPr="24651318">
        <w:rPr>
          <w:rFonts w:ascii="Tahoma" w:eastAsia="Tahoma" w:hAnsi="Tahoma" w:cs="Tahoma"/>
          <w:color w:val="000000" w:themeColor="text1"/>
          <w:sz w:val="20"/>
          <w:szCs w:val="20"/>
        </w:rPr>
        <w:t>an absence of one or more required system elements, or a situation that raises significant doubt that the activities will meet the specified requirements;</w:t>
      </w:r>
    </w:p>
    <w:p w14:paraId="49BE01E3" w14:textId="6FA78F4A" w:rsidR="00F94A39" w:rsidRDefault="3A88E0AD" w:rsidP="24651318">
      <w:pPr>
        <w:pStyle w:val="ListParagraph"/>
        <w:widowControl w:val="0"/>
        <w:numPr>
          <w:ilvl w:val="0"/>
          <w:numId w:val="4"/>
        </w:numPr>
        <w:pBdr>
          <w:top w:val="nil"/>
          <w:left w:val="nil"/>
          <w:bottom w:val="nil"/>
          <w:right w:val="nil"/>
          <w:between w:val="nil"/>
        </w:pBdr>
        <w:tabs>
          <w:tab w:val="left" w:pos="1313"/>
        </w:tabs>
        <w:spacing w:before="112" w:after="0" w:line="246" w:lineRule="auto"/>
        <w:ind w:left="1800" w:right="1152"/>
        <w:rPr>
          <w:rFonts w:ascii="Tahoma" w:eastAsia="Tahoma" w:hAnsi="Tahoma" w:cs="Tahoma"/>
          <w:color w:val="000000" w:themeColor="text1"/>
          <w:sz w:val="20"/>
          <w:szCs w:val="20"/>
        </w:rPr>
      </w:pPr>
      <w:r w:rsidRPr="24651318">
        <w:rPr>
          <w:rFonts w:ascii="Tahoma" w:eastAsia="Tahoma" w:hAnsi="Tahoma" w:cs="Tahoma"/>
          <w:color w:val="000000" w:themeColor="text1"/>
          <w:sz w:val="20"/>
          <w:szCs w:val="20"/>
        </w:rPr>
        <w:t xml:space="preserve">a group of Category 2 NCs indicating inadequate implementation or effectiveness of the system relevant to one of the standard’s requirements; </w:t>
      </w:r>
    </w:p>
    <w:p w14:paraId="715C34F0" w14:textId="6B0DB525" w:rsidR="00F94A39" w:rsidRDefault="3A88E0AD" w:rsidP="24651318">
      <w:pPr>
        <w:pStyle w:val="ListParagraph"/>
        <w:numPr>
          <w:ilvl w:val="0"/>
          <w:numId w:val="4"/>
        </w:numPr>
        <w:ind w:left="1800" w:right="1152"/>
        <w:rPr>
          <w:rFonts w:ascii="Tahoma" w:eastAsia="Tahoma" w:hAnsi="Tahoma" w:cs="Tahoma"/>
          <w:color w:val="000000" w:themeColor="text1"/>
          <w:sz w:val="20"/>
          <w:szCs w:val="20"/>
        </w:rPr>
      </w:pPr>
      <w:r w:rsidRPr="24651318">
        <w:rPr>
          <w:rFonts w:ascii="Tahoma" w:eastAsia="Tahoma" w:hAnsi="Tahoma" w:cs="Tahoma"/>
          <w:color w:val="000000" w:themeColor="text1"/>
          <w:sz w:val="20"/>
          <w:szCs w:val="20"/>
        </w:rPr>
        <w:t xml:space="preserve">a Category 2 NC that is persistent (or not corrected as agreed by the facility), thus upgraded to Category 1; and/or </w:t>
      </w:r>
    </w:p>
    <w:p w14:paraId="4D392835" w14:textId="56E26704" w:rsidR="00F94A39" w:rsidRDefault="3A88E0AD" w:rsidP="24651318">
      <w:pPr>
        <w:pStyle w:val="ListParagraph"/>
        <w:widowControl w:val="0"/>
        <w:numPr>
          <w:ilvl w:val="0"/>
          <w:numId w:val="4"/>
        </w:numPr>
        <w:pBdr>
          <w:top w:val="nil"/>
          <w:left w:val="nil"/>
          <w:bottom w:val="nil"/>
          <w:right w:val="nil"/>
          <w:between w:val="nil"/>
        </w:pBdr>
        <w:tabs>
          <w:tab w:val="left" w:pos="1313"/>
        </w:tabs>
        <w:spacing w:before="112" w:after="0" w:line="246" w:lineRule="auto"/>
        <w:ind w:left="1800" w:right="1152"/>
        <w:rPr>
          <w:rFonts w:ascii="Tahoma" w:eastAsia="Tahoma" w:hAnsi="Tahoma" w:cs="Tahoma"/>
          <w:color w:val="000000" w:themeColor="text1"/>
          <w:sz w:val="20"/>
          <w:szCs w:val="20"/>
        </w:rPr>
      </w:pPr>
      <w:r w:rsidRPr="24651318">
        <w:rPr>
          <w:rFonts w:ascii="Tahoma" w:eastAsia="Tahoma" w:hAnsi="Tahoma" w:cs="Tahoma"/>
          <w:color w:val="000000" w:themeColor="text1"/>
          <w:sz w:val="20"/>
          <w:szCs w:val="20"/>
        </w:rPr>
        <w:t>a situation that on the basis of available objective evidence may directly lead to an unacceptable risk of breach of containment measures described in GAPIV.</w:t>
      </w:r>
    </w:p>
    <w:p w14:paraId="326CD610" w14:textId="02EBBDAF" w:rsidR="00F94A39" w:rsidRDefault="00F94A39" w:rsidP="24651318">
      <w:pPr>
        <w:pStyle w:val="Heading3"/>
        <w:widowControl w:val="0"/>
        <w:tabs>
          <w:tab w:val="left" w:pos="1017"/>
        </w:tabs>
        <w:spacing w:line="240" w:lineRule="auto"/>
        <w:ind w:left="1043" w:right="1152"/>
        <w:rPr>
          <w:rFonts w:ascii="Tahoma" w:eastAsia="Tahoma" w:hAnsi="Tahoma" w:cs="Tahoma"/>
          <w:color w:val="000000" w:themeColor="text1"/>
          <w:sz w:val="20"/>
          <w:szCs w:val="20"/>
        </w:rPr>
      </w:pPr>
    </w:p>
    <w:p w14:paraId="7A762245" w14:textId="60FE7B4A" w:rsidR="00F94A39" w:rsidRDefault="3A88E0AD" w:rsidP="00E03CA4">
      <w:pPr>
        <w:pStyle w:val="Heading3"/>
        <w:widowControl w:val="0"/>
        <w:tabs>
          <w:tab w:val="left" w:pos="1017"/>
        </w:tabs>
        <w:spacing w:line="240" w:lineRule="auto"/>
        <w:ind w:left="288" w:right="1152"/>
        <w:rPr>
          <w:rFonts w:ascii="Tahoma" w:eastAsia="Tahoma" w:hAnsi="Tahoma" w:cs="Tahoma"/>
          <w:color w:val="000000" w:themeColor="text1"/>
          <w:sz w:val="20"/>
          <w:szCs w:val="20"/>
        </w:rPr>
      </w:pPr>
      <w:r w:rsidRPr="24651318">
        <w:rPr>
          <w:rFonts w:ascii="Tahoma" w:eastAsia="Tahoma" w:hAnsi="Tahoma" w:cs="Tahoma"/>
          <w:color w:val="000000" w:themeColor="text1"/>
          <w:sz w:val="20"/>
          <w:szCs w:val="20"/>
        </w:rPr>
        <w:t xml:space="preserve">An NC should be categorized as minor (NC2) when a facility’s demonstrated lapse of discipline or control during the implementation of system/ procedural requirements does not indicate a system breakdown or raise </w:t>
      </w:r>
      <w:r w:rsidR="00C42F79">
        <w:rPr>
          <w:rFonts w:ascii="Tahoma" w:eastAsia="Tahoma" w:hAnsi="Tahoma" w:cs="Tahoma"/>
          <w:color w:val="000000" w:themeColor="text1"/>
          <w:sz w:val="20"/>
          <w:szCs w:val="20"/>
        </w:rPr>
        <w:t xml:space="preserve">significant </w:t>
      </w:r>
      <w:r w:rsidRPr="24651318">
        <w:rPr>
          <w:rFonts w:ascii="Tahoma" w:eastAsia="Tahoma" w:hAnsi="Tahoma" w:cs="Tahoma"/>
          <w:color w:val="000000" w:themeColor="text1"/>
          <w:sz w:val="20"/>
          <w:szCs w:val="20"/>
        </w:rPr>
        <w:t xml:space="preserve">doubt that controls will meet the </w:t>
      </w:r>
      <w:r w:rsidR="00C42F79">
        <w:rPr>
          <w:rFonts w:ascii="Tahoma" w:eastAsia="Tahoma" w:hAnsi="Tahoma" w:cs="Tahoma"/>
          <w:color w:val="000000" w:themeColor="text1"/>
          <w:sz w:val="20"/>
          <w:szCs w:val="20"/>
        </w:rPr>
        <w:t xml:space="preserve">specified </w:t>
      </w:r>
      <w:r w:rsidRPr="24651318">
        <w:rPr>
          <w:rFonts w:ascii="Tahoma" w:eastAsia="Tahoma" w:hAnsi="Tahoma" w:cs="Tahoma"/>
          <w:color w:val="000000" w:themeColor="text1"/>
          <w:sz w:val="20"/>
          <w:szCs w:val="20"/>
        </w:rPr>
        <w:t>requirements. In this case the judgement can be that, despite the issues identified, the overall system requirement is defined, implemented and effective. However, they may be instances when several NC2 may collectively lead to an unacceptable risk of breach in containment.</w:t>
      </w:r>
    </w:p>
    <w:p w14:paraId="48D74427" w14:textId="77777777" w:rsidR="000615D7" w:rsidRDefault="000615D7" w:rsidP="24651318"/>
    <w:p w14:paraId="4D5E53A1" w14:textId="305440CF" w:rsidR="000615D7" w:rsidRDefault="000615D7">
      <w:pPr>
        <w:rPr>
          <w:rFonts w:ascii="Tahoma" w:eastAsia="Tahoma" w:hAnsi="Tahoma" w:cs="Tahoma"/>
          <w:color w:val="000000" w:themeColor="text1"/>
          <w:sz w:val="20"/>
          <w:szCs w:val="20"/>
        </w:rPr>
      </w:pPr>
      <w:r>
        <w:rPr>
          <w:rFonts w:ascii="Tahoma" w:eastAsia="Tahoma" w:hAnsi="Tahoma" w:cs="Tahoma"/>
          <w:color w:val="000000" w:themeColor="text1"/>
          <w:sz w:val="20"/>
          <w:szCs w:val="20"/>
        </w:rPr>
        <w:br w:type="page"/>
      </w:r>
    </w:p>
    <w:p w14:paraId="2B47051D" w14:textId="77777777" w:rsidR="00F94A39" w:rsidRDefault="00F94A39" w:rsidP="24651318">
      <w:pPr>
        <w:widowControl w:val="0"/>
        <w:tabs>
          <w:tab w:val="left" w:pos="1017"/>
        </w:tabs>
        <w:spacing w:after="0" w:line="240" w:lineRule="auto"/>
        <w:ind w:right="1152"/>
        <w:rPr>
          <w:rFonts w:ascii="Tahoma" w:eastAsia="Tahoma" w:hAnsi="Tahoma" w:cs="Tahoma"/>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CF044D" w14:paraId="22CCF533" w14:textId="77777777" w:rsidTr="24651318">
        <w:trPr>
          <w:trHeight w:val="510"/>
        </w:trPr>
        <w:tc>
          <w:tcPr>
            <w:tcW w:w="9962" w:type="dxa"/>
            <w:shd w:val="clear" w:color="auto" w:fill="F2F2F2" w:themeFill="background1" w:themeFillShade="F2"/>
            <w:vAlign w:val="center"/>
          </w:tcPr>
          <w:p w14:paraId="39057E59" w14:textId="583F0278" w:rsidR="00CF044D" w:rsidRDefault="00CF044D" w:rsidP="00CF044D">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Element 1 – Biorisk Management System</w:t>
            </w:r>
          </w:p>
        </w:tc>
      </w:tr>
    </w:tbl>
    <w:p w14:paraId="29970C98" w14:textId="77777777" w:rsidR="00CF044D" w:rsidRPr="001000D8" w:rsidRDefault="00CF044D" w:rsidP="24651318">
      <w:pPr>
        <w:spacing w:after="0" w:line="240" w:lineRule="auto"/>
        <w:rPr>
          <w:rFonts w:asciiTheme="majorHAnsi" w:eastAsia="Times New Roman" w:hAnsiTheme="majorHAnsi" w:cstheme="majorBidi"/>
          <w:sz w:val="21"/>
          <w:szCs w:val="21"/>
        </w:rPr>
      </w:pPr>
    </w:p>
    <w:p w14:paraId="30E81B48" w14:textId="2FD56BD8" w:rsidR="0020648E" w:rsidRPr="00F262F6" w:rsidRDefault="00F3606E" w:rsidP="00F3606E">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Total Number of Non-Conformities (NCs) Identifie</w:t>
      </w:r>
      <w:r w:rsidR="0020648E" w:rsidRPr="00F262F6">
        <w:rPr>
          <w:rFonts w:asciiTheme="majorHAnsi" w:eastAsia="Times New Roman" w:hAnsiTheme="majorHAnsi" w:cstheme="majorHAnsi"/>
          <w:sz w:val="21"/>
          <w:szCs w:val="21"/>
          <w:lang w:val="en-GB"/>
        </w:rPr>
        <w:t>d</w:t>
      </w:r>
      <w:r w:rsidR="001066D5" w:rsidRPr="00F262F6">
        <w:rPr>
          <w:rFonts w:asciiTheme="majorHAnsi" w:eastAsia="Times New Roman" w:hAnsiTheme="majorHAnsi" w:cstheme="majorHAnsi"/>
          <w:sz w:val="21"/>
          <w:szCs w:val="21"/>
          <w:lang w:val="en-GB"/>
        </w:rPr>
        <w:t xml:space="preserve"> </w:t>
      </w:r>
      <w:r w:rsidR="002A6A69" w:rsidRPr="00F262F6">
        <w:rPr>
          <w:rFonts w:asciiTheme="majorHAnsi" w:eastAsia="Times New Roman" w:hAnsiTheme="majorHAnsi" w:cstheme="majorHAnsi"/>
          <w:sz w:val="21"/>
          <w:szCs w:val="21"/>
          <w:u w:val="single"/>
          <w:lang w:val="en-GB"/>
        </w:rPr>
        <w:t>ELEMENT 1</w:t>
      </w:r>
      <w:r w:rsidR="001066D5" w:rsidRPr="00F262F6">
        <w:rPr>
          <w:rFonts w:asciiTheme="majorHAnsi" w:eastAsia="Times New Roman" w:hAnsiTheme="majorHAnsi" w:cstheme="majorHAnsi"/>
          <w:sz w:val="21"/>
          <w:szCs w:val="21"/>
          <w:vertAlign w:val="superscript"/>
          <w:lang w:val="en-GB"/>
        </w:rPr>
        <w:t>(</w:t>
      </w:r>
      <w:r w:rsidR="005608AF" w:rsidRPr="00F262F6">
        <w:rPr>
          <w:rFonts w:asciiTheme="majorHAnsi" w:eastAsia="Times New Roman" w:hAnsiTheme="majorHAnsi" w:cstheme="majorHAnsi"/>
          <w:sz w:val="21"/>
          <w:szCs w:val="21"/>
          <w:vertAlign w:val="superscript"/>
          <w:lang w:val="en-GB"/>
        </w:rPr>
        <w:t>5</w:t>
      </w:r>
      <w:r w:rsidR="001066D5" w:rsidRPr="00F262F6">
        <w:rPr>
          <w:rFonts w:asciiTheme="majorHAnsi" w:eastAsia="Times New Roman" w:hAnsiTheme="majorHAnsi" w:cstheme="majorHAnsi"/>
          <w:sz w:val="21"/>
          <w:szCs w:val="21"/>
          <w:vertAlign w:val="superscript"/>
          <w:lang w:val="en-GB"/>
        </w:rPr>
        <w:t>)</w:t>
      </w:r>
    </w:p>
    <w:p w14:paraId="62BC4246" w14:textId="77777777" w:rsidR="00F3606E" w:rsidRPr="00F262F6" w:rsidRDefault="00F3606E" w:rsidP="00F3606E">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155C5C" w:rsidRPr="00F262F6" w14:paraId="34A58C2A" w14:textId="77777777" w:rsidTr="00F262F6">
        <w:trPr>
          <w:jc w:val="center"/>
        </w:trPr>
        <w:tc>
          <w:tcPr>
            <w:tcW w:w="421" w:type="dxa"/>
            <w:tcBorders>
              <w:top w:val="nil"/>
              <w:left w:val="nil"/>
              <w:bottom w:val="single" w:sz="4" w:space="0" w:color="auto"/>
              <w:right w:val="single" w:sz="4" w:space="0" w:color="auto"/>
            </w:tcBorders>
          </w:tcPr>
          <w:p w14:paraId="10553906" w14:textId="77777777" w:rsidR="00155C5C" w:rsidRPr="00F262F6" w:rsidRDefault="00155C5C" w:rsidP="00155C5C">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30794B6F" w14:textId="380AFE98" w:rsidR="00155C5C" w:rsidRPr="00F262F6" w:rsidRDefault="00155C5C" w:rsidP="00F3606E">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Category of Nonconformity</w:t>
            </w:r>
            <w:r w:rsidR="00F262F6" w:rsidRPr="00F262F6">
              <w:rPr>
                <w:rFonts w:asciiTheme="majorHAnsi" w:eastAsia="Times New Roman" w:hAnsiTheme="majorHAnsi" w:cstheme="majorHAnsi"/>
                <w:sz w:val="21"/>
                <w:szCs w:val="21"/>
                <w:lang w:val="en-GB" w:eastAsia="zh-CN"/>
              </w:rPr>
              <w:t xml:space="preserve"> (NC) </w:t>
            </w:r>
          </w:p>
        </w:tc>
        <w:tc>
          <w:tcPr>
            <w:tcW w:w="2410" w:type="dxa"/>
          </w:tcPr>
          <w:p w14:paraId="384FBA44" w14:textId="30ABB914" w:rsidR="00155C5C" w:rsidRPr="00F262F6" w:rsidRDefault="00155C5C" w:rsidP="00F3606E">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65A98D7B" w14:textId="49DC87B2" w:rsidR="00155C5C" w:rsidRPr="00F262F6" w:rsidRDefault="00F262F6" w:rsidP="00F3606E">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78518B" w:rsidRPr="00F262F6" w14:paraId="438B4700" w14:textId="77777777" w:rsidTr="00F262F6">
        <w:trPr>
          <w:jc w:val="center"/>
        </w:trPr>
        <w:tc>
          <w:tcPr>
            <w:tcW w:w="421" w:type="dxa"/>
            <w:tcBorders>
              <w:top w:val="single" w:sz="4" w:space="0" w:color="auto"/>
            </w:tcBorders>
          </w:tcPr>
          <w:p w14:paraId="4449DFD7" w14:textId="1BEF086A" w:rsidR="0078518B" w:rsidRPr="00F262F6" w:rsidRDefault="0078518B" w:rsidP="00E1347B">
            <w:pPr>
              <w:pStyle w:val="ListParagraph"/>
              <w:numPr>
                <w:ilvl w:val="0"/>
                <w:numId w:val="25"/>
              </w:numPr>
              <w:rPr>
                <w:rFonts w:asciiTheme="majorHAnsi" w:eastAsia="Times New Roman" w:hAnsiTheme="majorHAnsi" w:cstheme="majorHAnsi"/>
                <w:sz w:val="21"/>
                <w:szCs w:val="21"/>
                <w:lang w:val="en-GB"/>
              </w:rPr>
            </w:pPr>
          </w:p>
        </w:tc>
        <w:tc>
          <w:tcPr>
            <w:tcW w:w="4110" w:type="dxa"/>
          </w:tcPr>
          <w:p w14:paraId="611D21C1" w14:textId="2EA634C6" w:rsidR="0078518B" w:rsidRPr="00F262F6" w:rsidRDefault="001A6857" w:rsidP="00F3606E">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w:t>
            </w:r>
            <w:r w:rsidR="00F262F6" w:rsidRPr="00F262F6">
              <w:rPr>
                <w:rFonts w:asciiTheme="majorHAnsi" w:eastAsia="Times New Roman" w:hAnsiTheme="majorHAnsi" w:cstheme="majorHAnsi"/>
                <w:sz w:val="21"/>
                <w:szCs w:val="21"/>
                <w:lang w:val="en-GB" w:eastAsia="zh-CN"/>
              </w:rPr>
              <w:t xml:space="preserve"> </w:t>
            </w:r>
            <w:r w:rsidRPr="00F262F6">
              <w:rPr>
                <w:rFonts w:asciiTheme="majorHAnsi" w:eastAsia="Times New Roman" w:hAnsiTheme="majorHAnsi" w:cstheme="majorHAnsi"/>
                <w:sz w:val="21"/>
                <w:szCs w:val="21"/>
                <w:lang w:val="en-GB" w:eastAsia="zh-CN"/>
              </w:rPr>
              <w:t>(Major)</w:t>
            </w:r>
          </w:p>
        </w:tc>
        <w:tc>
          <w:tcPr>
            <w:tcW w:w="2410" w:type="dxa"/>
          </w:tcPr>
          <w:p w14:paraId="35A4E379" w14:textId="1E0E24AA" w:rsidR="0078518B" w:rsidRPr="00F262F6" w:rsidRDefault="00132A76" w:rsidP="00F3606E">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11B76430" w14:textId="77777777" w:rsidR="0078518B" w:rsidRPr="00F262F6" w:rsidRDefault="0078518B" w:rsidP="00F3606E">
            <w:pPr>
              <w:rPr>
                <w:rFonts w:asciiTheme="majorHAnsi" w:eastAsia="Times New Roman" w:hAnsiTheme="majorHAnsi" w:cstheme="majorHAnsi"/>
                <w:sz w:val="21"/>
                <w:szCs w:val="21"/>
                <w:lang w:val="en-GB"/>
              </w:rPr>
            </w:pPr>
          </w:p>
        </w:tc>
      </w:tr>
      <w:tr w:rsidR="0078518B" w:rsidRPr="00F262F6" w14:paraId="6730A00C" w14:textId="77777777" w:rsidTr="00F262F6">
        <w:trPr>
          <w:jc w:val="center"/>
        </w:trPr>
        <w:tc>
          <w:tcPr>
            <w:tcW w:w="421" w:type="dxa"/>
          </w:tcPr>
          <w:p w14:paraId="512FA25E" w14:textId="77777777" w:rsidR="0078518B" w:rsidRPr="00F262F6" w:rsidRDefault="0078518B" w:rsidP="00E1347B">
            <w:pPr>
              <w:pStyle w:val="ListParagraph"/>
              <w:numPr>
                <w:ilvl w:val="0"/>
                <w:numId w:val="25"/>
              </w:numPr>
              <w:rPr>
                <w:rFonts w:asciiTheme="majorHAnsi" w:eastAsia="Times New Roman" w:hAnsiTheme="majorHAnsi" w:cstheme="majorHAnsi"/>
                <w:sz w:val="21"/>
                <w:szCs w:val="21"/>
                <w:lang w:val="en-GB"/>
              </w:rPr>
            </w:pPr>
          </w:p>
        </w:tc>
        <w:tc>
          <w:tcPr>
            <w:tcW w:w="4110" w:type="dxa"/>
          </w:tcPr>
          <w:p w14:paraId="2B74C20C" w14:textId="77FFF883" w:rsidR="0078518B" w:rsidRPr="00F262F6" w:rsidRDefault="001A6857" w:rsidP="00F3606E">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39450E4B" w14:textId="7E08E956" w:rsidR="0078518B" w:rsidRPr="00F262F6" w:rsidRDefault="00132A76" w:rsidP="00F3606E">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2942151C" w14:textId="77777777" w:rsidR="0078518B" w:rsidRPr="00F262F6" w:rsidRDefault="0078518B" w:rsidP="00F3606E">
            <w:pPr>
              <w:rPr>
                <w:rFonts w:asciiTheme="majorHAnsi" w:eastAsia="Times New Roman" w:hAnsiTheme="majorHAnsi" w:cstheme="majorHAnsi"/>
                <w:sz w:val="21"/>
                <w:szCs w:val="21"/>
                <w:lang w:val="en-GB"/>
              </w:rPr>
            </w:pPr>
          </w:p>
        </w:tc>
      </w:tr>
      <w:tr w:rsidR="00F262F6" w:rsidRPr="00F262F6" w14:paraId="4BBA7257" w14:textId="77777777" w:rsidTr="00D21912">
        <w:trPr>
          <w:jc w:val="center"/>
        </w:trPr>
        <w:tc>
          <w:tcPr>
            <w:tcW w:w="421" w:type="dxa"/>
          </w:tcPr>
          <w:p w14:paraId="61C9232E" w14:textId="77777777" w:rsidR="00F262F6" w:rsidRPr="00F262F6" w:rsidRDefault="00F262F6" w:rsidP="00E1347B">
            <w:pPr>
              <w:pStyle w:val="ListParagraph"/>
              <w:numPr>
                <w:ilvl w:val="0"/>
                <w:numId w:val="25"/>
              </w:numPr>
              <w:rPr>
                <w:rFonts w:asciiTheme="majorHAnsi" w:eastAsia="Times New Roman" w:hAnsiTheme="majorHAnsi" w:cstheme="majorHAnsi"/>
                <w:sz w:val="21"/>
                <w:szCs w:val="21"/>
                <w:lang w:val="en-GB"/>
              </w:rPr>
            </w:pPr>
          </w:p>
        </w:tc>
        <w:tc>
          <w:tcPr>
            <w:tcW w:w="4110" w:type="dxa"/>
          </w:tcPr>
          <w:p w14:paraId="7C5776BF" w14:textId="22E6F512" w:rsidR="00F262F6" w:rsidRPr="00F262F6" w:rsidRDefault="00F262F6" w:rsidP="00F3606E">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427371D3" w14:textId="73E3EEC4" w:rsidR="00F262F6" w:rsidRPr="00F262F6" w:rsidRDefault="00F262F6" w:rsidP="00D21912">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ICC – NC</w:t>
            </w:r>
          </w:p>
        </w:tc>
        <w:tc>
          <w:tcPr>
            <w:tcW w:w="2268" w:type="dxa"/>
          </w:tcPr>
          <w:p w14:paraId="61E28FFB" w14:textId="77777777" w:rsidR="00F262F6" w:rsidRPr="00F262F6" w:rsidRDefault="00F262F6" w:rsidP="00F3606E">
            <w:pPr>
              <w:rPr>
                <w:rFonts w:asciiTheme="majorHAnsi" w:eastAsia="Times New Roman" w:hAnsiTheme="majorHAnsi" w:cstheme="majorHAnsi"/>
                <w:sz w:val="21"/>
                <w:szCs w:val="21"/>
                <w:lang w:val="en-GB"/>
              </w:rPr>
            </w:pPr>
          </w:p>
        </w:tc>
      </w:tr>
    </w:tbl>
    <w:p w14:paraId="4E007EA5" w14:textId="77777777" w:rsidR="0078518B" w:rsidRPr="00F262F6" w:rsidRDefault="0078518B" w:rsidP="00F3606E">
      <w:pPr>
        <w:spacing w:after="0" w:line="240" w:lineRule="auto"/>
        <w:rPr>
          <w:rFonts w:asciiTheme="majorHAnsi" w:eastAsia="Times New Roman" w:hAnsiTheme="majorHAnsi" w:cstheme="majorHAnsi"/>
          <w:sz w:val="21"/>
          <w:szCs w:val="21"/>
          <w:lang w:val="en-GB"/>
        </w:rPr>
      </w:pPr>
    </w:p>
    <w:p w14:paraId="25BADB93" w14:textId="4AFBD023" w:rsidR="00476681" w:rsidRPr="00F262F6" w:rsidRDefault="00F3606E" w:rsidP="00476681">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Key audit findings:</w:t>
      </w:r>
      <w:r w:rsidR="005608AF" w:rsidRPr="00F262F6">
        <w:rPr>
          <w:rFonts w:asciiTheme="majorHAnsi" w:eastAsia="Times New Roman" w:hAnsiTheme="majorHAnsi" w:cstheme="majorHAnsi"/>
          <w:sz w:val="21"/>
          <w:szCs w:val="21"/>
          <w:lang w:val="en-GB"/>
        </w:rPr>
        <w:t xml:space="preserve"> </w:t>
      </w:r>
      <w:r w:rsidR="005608AF" w:rsidRPr="00F262F6">
        <w:rPr>
          <w:rFonts w:asciiTheme="majorHAnsi" w:eastAsia="Times New Roman" w:hAnsiTheme="majorHAnsi" w:cstheme="majorHAnsi"/>
          <w:sz w:val="21"/>
          <w:szCs w:val="21"/>
          <w:vertAlign w:val="superscript"/>
          <w:lang w:val="en-GB"/>
        </w:rPr>
        <w:t>(6)</w:t>
      </w:r>
      <w:r w:rsidR="00476681">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DB1916" w:rsidRPr="00F262F6" w14:paraId="596BBB48" w14:textId="77777777" w:rsidTr="00DB1916">
        <w:tc>
          <w:tcPr>
            <w:tcW w:w="9962" w:type="dxa"/>
          </w:tcPr>
          <w:p w14:paraId="0CF81409" w14:textId="77777777" w:rsidR="00DB1916" w:rsidRPr="00F262F6" w:rsidRDefault="00DB1916" w:rsidP="00F3606E">
            <w:pPr>
              <w:rPr>
                <w:rFonts w:asciiTheme="majorHAnsi" w:eastAsia="Times New Roman" w:hAnsiTheme="majorHAnsi" w:cstheme="majorHAnsi"/>
                <w:sz w:val="21"/>
                <w:szCs w:val="21"/>
                <w:lang w:val="en-GB"/>
              </w:rPr>
            </w:pPr>
          </w:p>
          <w:p w14:paraId="47D42074" w14:textId="77777777" w:rsidR="00F262F6" w:rsidRPr="00F262F6" w:rsidRDefault="00F262F6" w:rsidP="00F3606E">
            <w:pPr>
              <w:rPr>
                <w:rFonts w:asciiTheme="majorHAnsi" w:eastAsia="Times New Roman" w:hAnsiTheme="majorHAnsi" w:cstheme="majorHAnsi"/>
                <w:sz w:val="21"/>
                <w:szCs w:val="21"/>
                <w:lang w:val="en-GB"/>
              </w:rPr>
            </w:pPr>
          </w:p>
          <w:p w14:paraId="55FFBC9E" w14:textId="77777777" w:rsidR="00F262F6" w:rsidRPr="00F262F6" w:rsidRDefault="00F262F6" w:rsidP="00F3606E">
            <w:pPr>
              <w:rPr>
                <w:rFonts w:asciiTheme="majorHAnsi" w:eastAsia="Times New Roman" w:hAnsiTheme="majorHAnsi" w:cstheme="majorHAnsi"/>
                <w:sz w:val="21"/>
                <w:szCs w:val="21"/>
                <w:lang w:val="en-GB"/>
              </w:rPr>
            </w:pPr>
          </w:p>
          <w:p w14:paraId="7D2C239C" w14:textId="77777777" w:rsidR="00F262F6" w:rsidRPr="00F262F6" w:rsidRDefault="00F262F6" w:rsidP="00F3606E">
            <w:pPr>
              <w:rPr>
                <w:rFonts w:asciiTheme="majorHAnsi" w:eastAsia="Times New Roman" w:hAnsiTheme="majorHAnsi" w:cstheme="majorHAnsi"/>
                <w:sz w:val="21"/>
                <w:szCs w:val="21"/>
                <w:lang w:val="en-GB"/>
              </w:rPr>
            </w:pPr>
          </w:p>
          <w:p w14:paraId="58601B54" w14:textId="77777777" w:rsidR="00F262F6" w:rsidRPr="00F262F6" w:rsidRDefault="00F262F6" w:rsidP="00F3606E">
            <w:pPr>
              <w:rPr>
                <w:rFonts w:asciiTheme="majorHAnsi" w:eastAsia="Times New Roman" w:hAnsiTheme="majorHAnsi" w:cstheme="majorHAnsi"/>
                <w:sz w:val="21"/>
                <w:szCs w:val="21"/>
                <w:lang w:val="en-GB"/>
              </w:rPr>
            </w:pPr>
          </w:p>
          <w:p w14:paraId="4586A4C4" w14:textId="215F1973" w:rsidR="00F262F6" w:rsidRPr="00F262F6" w:rsidRDefault="00F262F6" w:rsidP="00F3606E">
            <w:pPr>
              <w:rPr>
                <w:rFonts w:asciiTheme="majorHAnsi" w:eastAsia="Times New Roman" w:hAnsiTheme="majorHAnsi" w:cstheme="majorHAnsi"/>
                <w:sz w:val="21"/>
                <w:szCs w:val="21"/>
                <w:lang w:val="en-GB"/>
              </w:rPr>
            </w:pPr>
          </w:p>
        </w:tc>
      </w:tr>
    </w:tbl>
    <w:p w14:paraId="6F965866" w14:textId="5A5F691B" w:rsidR="00F3606E" w:rsidRPr="00F262F6" w:rsidRDefault="00F3606E" w:rsidP="00F3606E">
      <w:pPr>
        <w:spacing w:after="0" w:line="240" w:lineRule="auto"/>
        <w:rPr>
          <w:rFonts w:asciiTheme="majorHAnsi" w:eastAsia="Times New Roman" w:hAnsiTheme="majorHAnsi" w:cstheme="majorHAnsi"/>
          <w:sz w:val="21"/>
          <w:szCs w:val="21"/>
          <w:lang w:val="en-GB"/>
        </w:rPr>
      </w:pPr>
    </w:p>
    <w:p w14:paraId="01461A8F" w14:textId="57803E2C" w:rsidR="00B65C29" w:rsidRDefault="00B65C29" w:rsidP="00F3606E">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Noteworthy Efforts:</w:t>
      </w:r>
      <w:r w:rsidR="005E2398" w:rsidRPr="00F262F6">
        <w:rPr>
          <w:rFonts w:asciiTheme="majorHAnsi" w:eastAsia="Times New Roman" w:hAnsiTheme="majorHAnsi" w:cstheme="majorHAnsi"/>
          <w:sz w:val="21"/>
          <w:szCs w:val="21"/>
          <w:lang w:val="en-GB" w:eastAsia="zh-CN"/>
        </w:rPr>
        <w:t xml:space="preserve"> </w:t>
      </w:r>
      <w:r w:rsidR="005E2398" w:rsidRPr="00F262F6">
        <w:rPr>
          <w:rFonts w:asciiTheme="majorHAnsi" w:eastAsia="Times New Roman" w:hAnsiTheme="majorHAnsi" w:cstheme="majorHAnsi"/>
          <w:sz w:val="21"/>
          <w:szCs w:val="21"/>
          <w:vertAlign w:val="superscript"/>
          <w:lang w:val="en-GB" w:eastAsia="zh-CN"/>
        </w:rPr>
        <w:t>(</w:t>
      </w:r>
      <w:r w:rsidR="005608AF" w:rsidRPr="00F262F6">
        <w:rPr>
          <w:rFonts w:asciiTheme="majorHAnsi" w:eastAsia="Times New Roman" w:hAnsiTheme="majorHAnsi" w:cstheme="majorHAnsi"/>
          <w:sz w:val="21"/>
          <w:szCs w:val="21"/>
          <w:vertAlign w:val="superscript"/>
          <w:lang w:val="en-GB" w:eastAsia="zh-CN"/>
        </w:rPr>
        <w:t>7</w:t>
      </w:r>
      <w:r w:rsidR="005E2398" w:rsidRPr="00F262F6">
        <w:rPr>
          <w:rFonts w:asciiTheme="majorHAnsi" w:eastAsia="Times New Roman" w:hAnsiTheme="majorHAnsi" w:cstheme="majorHAnsi"/>
          <w:sz w:val="21"/>
          <w:szCs w:val="21"/>
          <w:vertAlign w:val="superscript"/>
          <w:lang w:val="en-GB" w:eastAsia="zh-CN"/>
        </w:rPr>
        <w:t>)</w:t>
      </w:r>
    </w:p>
    <w:tbl>
      <w:tblPr>
        <w:tblStyle w:val="TableGrid"/>
        <w:tblW w:w="0" w:type="auto"/>
        <w:tblLook w:val="04A0" w:firstRow="1" w:lastRow="0" w:firstColumn="1" w:lastColumn="0" w:noHBand="0" w:noVBand="1"/>
      </w:tblPr>
      <w:tblGrid>
        <w:gridCol w:w="9962"/>
      </w:tblGrid>
      <w:tr w:rsidR="00476681" w:rsidRPr="00F262F6" w14:paraId="539A9C3B" w14:textId="77777777" w:rsidTr="007B0580">
        <w:tc>
          <w:tcPr>
            <w:tcW w:w="9962" w:type="dxa"/>
          </w:tcPr>
          <w:p w14:paraId="7F0ED25A" w14:textId="77777777" w:rsidR="00476681" w:rsidRPr="00F262F6" w:rsidRDefault="00476681" w:rsidP="007B0580">
            <w:pPr>
              <w:rPr>
                <w:rFonts w:asciiTheme="majorHAnsi" w:eastAsia="Times New Roman" w:hAnsiTheme="majorHAnsi" w:cstheme="majorHAnsi"/>
                <w:sz w:val="21"/>
                <w:szCs w:val="21"/>
                <w:lang w:val="en-GB"/>
              </w:rPr>
            </w:pPr>
          </w:p>
          <w:p w14:paraId="76A8BCB4" w14:textId="77777777" w:rsidR="00476681" w:rsidRPr="00F262F6" w:rsidRDefault="00476681" w:rsidP="007B0580">
            <w:pPr>
              <w:rPr>
                <w:rFonts w:asciiTheme="majorHAnsi" w:eastAsia="Times New Roman" w:hAnsiTheme="majorHAnsi" w:cstheme="majorHAnsi"/>
                <w:sz w:val="21"/>
                <w:szCs w:val="21"/>
                <w:lang w:val="en-GB"/>
              </w:rPr>
            </w:pPr>
          </w:p>
          <w:p w14:paraId="425C48E4" w14:textId="77777777" w:rsidR="00476681" w:rsidRPr="00F262F6" w:rsidRDefault="00476681" w:rsidP="007B0580">
            <w:pPr>
              <w:rPr>
                <w:rFonts w:asciiTheme="majorHAnsi" w:eastAsia="Times New Roman" w:hAnsiTheme="majorHAnsi" w:cstheme="majorHAnsi"/>
                <w:sz w:val="21"/>
                <w:szCs w:val="21"/>
                <w:lang w:val="en-GB"/>
              </w:rPr>
            </w:pPr>
          </w:p>
          <w:p w14:paraId="69652446" w14:textId="77777777" w:rsidR="00476681" w:rsidRPr="00F262F6" w:rsidRDefault="00476681" w:rsidP="007B0580">
            <w:pPr>
              <w:rPr>
                <w:rFonts w:asciiTheme="majorHAnsi" w:eastAsia="Times New Roman" w:hAnsiTheme="majorHAnsi" w:cstheme="majorHAnsi"/>
                <w:sz w:val="21"/>
                <w:szCs w:val="21"/>
                <w:lang w:val="en-GB"/>
              </w:rPr>
            </w:pPr>
          </w:p>
          <w:p w14:paraId="682D7C46" w14:textId="77777777" w:rsidR="00476681" w:rsidRPr="00F262F6" w:rsidRDefault="00476681" w:rsidP="007B0580">
            <w:pPr>
              <w:rPr>
                <w:rFonts w:asciiTheme="majorHAnsi" w:eastAsia="Times New Roman" w:hAnsiTheme="majorHAnsi" w:cstheme="majorHAnsi"/>
                <w:sz w:val="21"/>
                <w:szCs w:val="21"/>
                <w:lang w:val="en-GB"/>
              </w:rPr>
            </w:pPr>
          </w:p>
          <w:p w14:paraId="34058A62" w14:textId="77777777" w:rsidR="00476681" w:rsidRPr="00F262F6" w:rsidRDefault="00476681" w:rsidP="007B0580">
            <w:pPr>
              <w:rPr>
                <w:rFonts w:asciiTheme="majorHAnsi" w:eastAsia="Times New Roman" w:hAnsiTheme="majorHAnsi" w:cstheme="majorHAnsi"/>
                <w:sz w:val="21"/>
                <w:szCs w:val="21"/>
                <w:lang w:val="en-GB"/>
              </w:rPr>
            </w:pPr>
          </w:p>
        </w:tc>
      </w:tr>
    </w:tbl>
    <w:p w14:paraId="5996B2A2" w14:textId="77777777" w:rsidR="00476681" w:rsidRDefault="00476681" w:rsidP="00B65C29">
      <w:pPr>
        <w:spacing w:before="60" w:after="60" w:line="240" w:lineRule="auto"/>
        <w:rPr>
          <w:rFonts w:asciiTheme="majorHAnsi" w:eastAsia="Times New Roman" w:hAnsiTheme="majorHAnsi" w:cstheme="majorHAnsi"/>
          <w:sz w:val="21"/>
          <w:szCs w:val="21"/>
          <w:lang w:val="en-GB" w:eastAsia="zh-CN"/>
        </w:rPr>
      </w:pPr>
    </w:p>
    <w:p w14:paraId="142CC0F8" w14:textId="474C6A4C" w:rsidR="00B65C29" w:rsidRPr="00F262F6" w:rsidRDefault="00B65C29" w:rsidP="00B65C29">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Observations:</w:t>
      </w:r>
      <w:r w:rsidR="000849BC" w:rsidRPr="00F262F6">
        <w:rPr>
          <w:rFonts w:asciiTheme="majorHAnsi" w:eastAsia="Times New Roman" w:hAnsiTheme="majorHAnsi" w:cstheme="majorHAnsi"/>
          <w:sz w:val="21"/>
          <w:szCs w:val="21"/>
          <w:lang w:val="en-GB" w:eastAsia="zh-CN"/>
        </w:rPr>
        <w:t xml:space="preserve"> </w:t>
      </w:r>
      <w:r w:rsidR="000849BC" w:rsidRPr="00F262F6">
        <w:rPr>
          <w:rFonts w:asciiTheme="majorHAnsi" w:eastAsia="Times New Roman" w:hAnsiTheme="majorHAnsi" w:cstheme="majorHAnsi"/>
          <w:sz w:val="21"/>
          <w:szCs w:val="21"/>
          <w:vertAlign w:val="superscript"/>
          <w:lang w:val="en-GB" w:eastAsia="zh-CN"/>
        </w:rPr>
        <w:t>(</w:t>
      </w:r>
      <w:r w:rsidR="005608AF" w:rsidRPr="00F262F6">
        <w:rPr>
          <w:rFonts w:asciiTheme="majorHAnsi" w:eastAsia="Times New Roman" w:hAnsiTheme="majorHAnsi" w:cstheme="majorHAnsi"/>
          <w:sz w:val="21"/>
          <w:szCs w:val="21"/>
          <w:vertAlign w:val="superscript"/>
          <w:lang w:val="en-GB" w:eastAsia="zh-CN"/>
        </w:rPr>
        <w:t>8</w:t>
      </w:r>
      <w:r w:rsidR="000849BC" w:rsidRPr="00F262F6">
        <w:rPr>
          <w:rFonts w:asciiTheme="majorHAnsi" w:eastAsia="Times New Roman" w:hAnsiTheme="majorHAnsi" w:cstheme="majorHAnsi"/>
          <w:sz w:val="21"/>
          <w:szCs w:val="21"/>
          <w:vertAlign w:val="superscript"/>
          <w:lang w:val="en-GB" w:eastAsia="zh-CN"/>
        </w:rPr>
        <w:t>)</w:t>
      </w:r>
    </w:p>
    <w:tbl>
      <w:tblPr>
        <w:tblStyle w:val="TableGrid"/>
        <w:tblW w:w="0" w:type="auto"/>
        <w:tblLook w:val="04A0" w:firstRow="1" w:lastRow="0" w:firstColumn="1" w:lastColumn="0" w:noHBand="0" w:noVBand="1"/>
      </w:tblPr>
      <w:tblGrid>
        <w:gridCol w:w="9962"/>
      </w:tblGrid>
      <w:tr w:rsidR="00FB543E" w:rsidRPr="00F262F6" w14:paraId="4351E7D3" w14:textId="77777777" w:rsidTr="00F15D0B">
        <w:tc>
          <w:tcPr>
            <w:tcW w:w="9962" w:type="dxa"/>
          </w:tcPr>
          <w:p w14:paraId="0B462341" w14:textId="77777777" w:rsidR="00FB543E" w:rsidRPr="00F262F6" w:rsidRDefault="00FB543E" w:rsidP="00F15D0B">
            <w:pPr>
              <w:rPr>
                <w:rFonts w:asciiTheme="majorHAnsi" w:eastAsia="Times New Roman" w:hAnsiTheme="majorHAnsi" w:cstheme="majorHAnsi"/>
                <w:sz w:val="21"/>
                <w:szCs w:val="21"/>
                <w:lang w:val="en-GB"/>
              </w:rPr>
            </w:pPr>
          </w:p>
          <w:p w14:paraId="1CC32612" w14:textId="77777777" w:rsidR="00FB543E" w:rsidRPr="00F262F6" w:rsidRDefault="00FB543E" w:rsidP="00F15D0B">
            <w:pPr>
              <w:rPr>
                <w:rFonts w:asciiTheme="majorHAnsi" w:eastAsia="Times New Roman" w:hAnsiTheme="majorHAnsi" w:cstheme="majorHAnsi"/>
                <w:sz w:val="21"/>
                <w:szCs w:val="21"/>
                <w:lang w:val="en-GB"/>
              </w:rPr>
            </w:pPr>
          </w:p>
          <w:p w14:paraId="05982F86" w14:textId="77777777" w:rsidR="00FB543E" w:rsidRPr="00F262F6" w:rsidRDefault="00FB543E" w:rsidP="00F15D0B">
            <w:pPr>
              <w:rPr>
                <w:rFonts w:asciiTheme="majorHAnsi" w:eastAsia="Times New Roman" w:hAnsiTheme="majorHAnsi" w:cstheme="majorHAnsi"/>
                <w:sz w:val="21"/>
                <w:szCs w:val="21"/>
                <w:lang w:val="en-GB"/>
              </w:rPr>
            </w:pPr>
          </w:p>
          <w:p w14:paraId="3A63D6E3" w14:textId="77777777" w:rsidR="00FB543E" w:rsidRPr="00F262F6" w:rsidRDefault="00FB543E" w:rsidP="00F15D0B">
            <w:pPr>
              <w:rPr>
                <w:rFonts w:asciiTheme="majorHAnsi" w:eastAsia="Times New Roman" w:hAnsiTheme="majorHAnsi" w:cstheme="majorHAnsi"/>
                <w:sz w:val="21"/>
                <w:szCs w:val="21"/>
                <w:lang w:val="en-GB"/>
              </w:rPr>
            </w:pPr>
          </w:p>
          <w:p w14:paraId="23378694" w14:textId="77777777" w:rsidR="00FB543E" w:rsidRPr="00F262F6" w:rsidRDefault="00FB543E" w:rsidP="00F15D0B">
            <w:pPr>
              <w:rPr>
                <w:rFonts w:asciiTheme="majorHAnsi" w:eastAsia="Times New Roman" w:hAnsiTheme="majorHAnsi" w:cstheme="majorHAnsi"/>
                <w:sz w:val="21"/>
                <w:szCs w:val="21"/>
                <w:lang w:val="en-GB"/>
              </w:rPr>
            </w:pPr>
          </w:p>
          <w:p w14:paraId="24329384" w14:textId="77777777" w:rsidR="00FB543E" w:rsidRPr="00F262F6" w:rsidRDefault="00FB543E" w:rsidP="00F15D0B">
            <w:pPr>
              <w:rPr>
                <w:rFonts w:asciiTheme="majorHAnsi" w:eastAsia="Times New Roman" w:hAnsiTheme="majorHAnsi" w:cstheme="majorHAnsi"/>
                <w:sz w:val="21"/>
                <w:szCs w:val="21"/>
                <w:lang w:val="en-GB"/>
              </w:rPr>
            </w:pPr>
          </w:p>
        </w:tc>
      </w:tr>
    </w:tbl>
    <w:p w14:paraId="24D6934E" w14:textId="77777777" w:rsidR="00283C0F" w:rsidRPr="00F262F6" w:rsidRDefault="00283C0F" w:rsidP="00B65C29">
      <w:pPr>
        <w:spacing w:before="60" w:after="60" w:line="240" w:lineRule="auto"/>
        <w:rPr>
          <w:rFonts w:asciiTheme="majorHAnsi" w:eastAsia="Times New Roman" w:hAnsiTheme="majorHAnsi" w:cstheme="majorHAnsi"/>
          <w:sz w:val="21"/>
          <w:szCs w:val="21"/>
          <w:lang w:val="en-GB" w:eastAsia="zh-CN"/>
        </w:rPr>
      </w:pPr>
    </w:p>
    <w:p w14:paraId="7A3555AC" w14:textId="03F320E0" w:rsidR="00C84A6A" w:rsidRPr="00F262F6" w:rsidRDefault="00C84A6A" w:rsidP="00B65C29">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Follow-up Activities Planned:</w:t>
      </w:r>
      <w:r w:rsidR="002010A9" w:rsidRPr="00F262F6">
        <w:rPr>
          <w:rFonts w:asciiTheme="majorHAnsi" w:eastAsia="Times New Roman" w:hAnsiTheme="majorHAnsi" w:cstheme="majorHAnsi"/>
          <w:sz w:val="21"/>
          <w:szCs w:val="21"/>
          <w:lang w:val="en-GB" w:eastAsia="zh-CN"/>
        </w:rPr>
        <w:t xml:space="preserve"> </w:t>
      </w:r>
    </w:p>
    <w:tbl>
      <w:tblPr>
        <w:tblStyle w:val="TableGrid"/>
        <w:tblW w:w="0" w:type="auto"/>
        <w:tblLook w:val="04A0" w:firstRow="1" w:lastRow="0" w:firstColumn="1" w:lastColumn="0" w:noHBand="0" w:noVBand="1"/>
      </w:tblPr>
      <w:tblGrid>
        <w:gridCol w:w="9962"/>
      </w:tblGrid>
      <w:tr w:rsidR="00FB543E" w:rsidRPr="00F262F6" w14:paraId="587D58EF" w14:textId="77777777" w:rsidTr="00F15D0B">
        <w:tc>
          <w:tcPr>
            <w:tcW w:w="9962" w:type="dxa"/>
          </w:tcPr>
          <w:p w14:paraId="32293BCB" w14:textId="77777777" w:rsidR="00FB543E" w:rsidRPr="00F262F6" w:rsidRDefault="00FB543E" w:rsidP="00F15D0B">
            <w:pPr>
              <w:rPr>
                <w:rFonts w:asciiTheme="majorHAnsi" w:eastAsia="Times New Roman" w:hAnsiTheme="majorHAnsi" w:cstheme="majorHAnsi"/>
                <w:sz w:val="21"/>
                <w:szCs w:val="21"/>
                <w:lang w:val="en-GB"/>
              </w:rPr>
            </w:pPr>
          </w:p>
          <w:p w14:paraId="72E7BB1A" w14:textId="77777777" w:rsidR="00FB543E" w:rsidRPr="00F262F6" w:rsidRDefault="00FB543E" w:rsidP="00F15D0B">
            <w:pPr>
              <w:rPr>
                <w:rFonts w:asciiTheme="majorHAnsi" w:eastAsia="Times New Roman" w:hAnsiTheme="majorHAnsi" w:cstheme="majorHAnsi"/>
                <w:sz w:val="21"/>
                <w:szCs w:val="21"/>
                <w:lang w:val="en-GB"/>
              </w:rPr>
            </w:pPr>
          </w:p>
          <w:p w14:paraId="3F01C4EA" w14:textId="77777777" w:rsidR="00FB543E" w:rsidRPr="00F262F6" w:rsidRDefault="00FB543E" w:rsidP="00F15D0B">
            <w:pPr>
              <w:rPr>
                <w:rFonts w:asciiTheme="majorHAnsi" w:eastAsia="Times New Roman" w:hAnsiTheme="majorHAnsi" w:cstheme="majorHAnsi"/>
                <w:sz w:val="21"/>
                <w:szCs w:val="21"/>
                <w:lang w:val="en-GB"/>
              </w:rPr>
            </w:pPr>
          </w:p>
          <w:p w14:paraId="41EC1136" w14:textId="77777777" w:rsidR="00FB543E" w:rsidRPr="00F262F6" w:rsidRDefault="00FB543E" w:rsidP="00F15D0B">
            <w:pPr>
              <w:rPr>
                <w:rFonts w:asciiTheme="majorHAnsi" w:eastAsia="Times New Roman" w:hAnsiTheme="majorHAnsi" w:cstheme="majorHAnsi"/>
                <w:sz w:val="21"/>
                <w:szCs w:val="21"/>
                <w:lang w:val="en-GB"/>
              </w:rPr>
            </w:pPr>
          </w:p>
          <w:p w14:paraId="45D6B227" w14:textId="77777777" w:rsidR="00FB543E" w:rsidRPr="00F262F6" w:rsidRDefault="00FB543E" w:rsidP="00F15D0B">
            <w:pPr>
              <w:rPr>
                <w:rFonts w:asciiTheme="majorHAnsi" w:eastAsia="Times New Roman" w:hAnsiTheme="majorHAnsi" w:cstheme="majorHAnsi"/>
                <w:sz w:val="21"/>
                <w:szCs w:val="21"/>
                <w:lang w:val="en-GB"/>
              </w:rPr>
            </w:pPr>
          </w:p>
        </w:tc>
      </w:tr>
    </w:tbl>
    <w:p w14:paraId="17134FB8" w14:textId="3E49D97C" w:rsidR="00283C0F" w:rsidRPr="00F262F6" w:rsidRDefault="00283C0F" w:rsidP="00F3606E">
      <w:pPr>
        <w:spacing w:after="0" w:line="240" w:lineRule="auto"/>
        <w:rPr>
          <w:rFonts w:asciiTheme="majorHAnsi" w:eastAsia="Times New Roman" w:hAnsiTheme="majorHAnsi" w:cstheme="majorHAnsi"/>
          <w:sz w:val="21"/>
          <w:szCs w:val="21"/>
          <w:lang w:val="en-GB"/>
        </w:rPr>
      </w:pPr>
    </w:p>
    <w:p w14:paraId="442A49FF" w14:textId="4006F570" w:rsidR="00283C0F" w:rsidRPr="00F262F6" w:rsidRDefault="00283C0F" w:rsidP="00F3606E">
      <w:pPr>
        <w:spacing w:after="0" w:line="240" w:lineRule="auto"/>
        <w:rPr>
          <w:rFonts w:asciiTheme="majorHAnsi" w:eastAsia="Times New Roman" w:hAnsiTheme="majorHAnsi" w:cstheme="majorHAnsi"/>
          <w:sz w:val="21"/>
          <w:szCs w:val="21"/>
          <w:lang w:val="en-GB"/>
        </w:rPr>
      </w:pPr>
    </w:p>
    <w:p w14:paraId="09F2FFBA" w14:textId="53810EB1" w:rsidR="005608AF" w:rsidRPr="00F262F6" w:rsidRDefault="005608AF" w:rsidP="00F3606E">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Other A</w:t>
      </w:r>
      <w:r w:rsidR="00D11BE6" w:rsidRPr="00F262F6">
        <w:rPr>
          <w:rFonts w:asciiTheme="majorHAnsi" w:eastAsia="Times New Roman" w:hAnsiTheme="majorHAnsi" w:cstheme="majorHAnsi"/>
          <w:sz w:val="21"/>
          <w:szCs w:val="21"/>
          <w:lang w:val="en-GB"/>
        </w:rPr>
        <w:t>ttachments</w:t>
      </w:r>
      <w:r w:rsidRPr="00F262F6">
        <w:rPr>
          <w:rFonts w:asciiTheme="majorHAnsi" w:eastAsia="Times New Roman" w:hAnsiTheme="majorHAnsi" w:cstheme="majorHAnsi"/>
          <w:sz w:val="21"/>
          <w:szCs w:val="21"/>
          <w:lang w:val="en-GB"/>
        </w:rPr>
        <w:t xml:space="preserve">: </w:t>
      </w:r>
      <w:r w:rsidRPr="00F262F6">
        <w:rPr>
          <w:rFonts w:asciiTheme="majorHAnsi" w:eastAsia="Times New Roman" w:hAnsiTheme="majorHAnsi" w:cstheme="majorHAnsi"/>
          <w:sz w:val="21"/>
          <w:szCs w:val="21"/>
          <w:vertAlign w:val="superscript"/>
          <w:lang w:val="en-GB"/>
        </w:rPr>
        <w:t>(</w:t>
      </w:r>
      <w:r w:rsidR="009032EF">
        <w:rPr>
          <w:rFonts w:asciiTheme="majorHAnsi" w:eastAsia="Times New Roman" w:hAnsiTheme="majorHAnsi" w:cstheme="majorHAnsi"/>
          <w:sz w:val="21"/>
          <w:szCs w:val="21"/>
          <w:vertAlign w:val="superscript"/>
          <w:lang w:val="en-GB"/>
        </w:rPr>
        <w:t>9</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FB543E" w:rsidRPr="00F262F6" w14:paraId="191D8599" w14:textId="77777777" w:rsidTr="00F15D0B">
        <w:tc>
          <w:tcPr>
            <w:tcW w:w="9962" w:type="dxa"/>
          </w:tcPr>
          <w:p w14:paraId="5BC9AFB3" w14:textId="77777777" w:rsidR="00FB543E" w:rsidRPr="00F262F6" w:rsidRDefault="00FB543E" w:rsidP="00F15D0B">
            <w:pPr>
              <w:rPr>
                <w:rFonts w:asciiTheme="majorHAnsi" w:eastAsia="Times New Roman" w:hAnsiTheme="majorHAnsi" w:cstheme="majorHAnsi"/>
                <w:sz w:val="21"/>
                <w:szCs w:val="21"/>
                <w:lang w:val="en-GB"/>
              </w:rPr>
            </w:pPr>
          </w:p>
          <w:p w14:paraId="63664EED" w14:textId="77777777" w:rsidR="00FB543E" w:rsidRPr="00F262F6" w:rsidRDefault="00FB543E" w:rsidP="00F15D0B">
            <w:pPr>
              <w:rPr>
                <w:rFonts w:asciiTheme="majorHAnsi" w:eastAsia="Times New Roman" w:hAnsiTheme="majorHAnsi" w:cstheme="majorHAnsi"/>
                <w:sz w:val="21"/>
                <w:szCs w:val="21"/>
                <w:lang w:val="en-GB"/>
              </w:rPr>
            </w:pPr>
          </w:p>
          <w:p w14:paraId="66EEBF53" w14:textId="77777777" w:rsidR="00FB543E" w:rsidRPr="00F262F6" w:rsidRDefault="00FB543E" w:rsidP="00F15D0B">
            <w:pPr>
              <w:rPr>
                <w:rFonts w:asciiTheme="majorHAnsi" w:eastAsia="Times New Roman" w:hAnsiTheme="majorHAnsi" w:cstheme="majorHAnsi"/>
                <w:sz w:val="21"/>
                <w:szCs w:val="21"/>
                <w:lang w:val="en-GB"/>
              </w:rPr>
            </w:pPr>
          </w:p>
          <w:p w14:paraId="702EBC33" w14:textId="77777777" w:rsidR="00FB543E" w:rsidRPr="00F262F6" w:rsidRDefault="00FB543E" w:rsidP="00F15D0B">
            <w:pPr>
              <w:rPr>
                <w:rFonts w:asciiTheme="majorHAnsi" w:eastAsia="Times New Roman" w:hAnsiTheme="majorHAnsi" w:cstheme="majorHAnsi"/>
                <w:sz w:val="21"/>
                <w:szCs w:val="21"/>
                <w:lang w:val="en-GB"/>
              </w:rPr>
            </w:pPr>
          </w:p>
          <w:p w14:paraId="4BF6E3B1" w14:textId="77777777" w:rsidR="00FB543E" w:rsidRPr="00F262F6" w:rsidRDefault="00FB543E" w:rsidP="00F15D0B">
            <w:pPr>
              <w:rPr>
                <w:rFonts w:asciiTheme="majorHAnsi" w:eastAsia="Times New Roman" w:hAnsiTheme="majorHAnsi" w:cstheme="majorHAnsi"/>
                <w:sz w:val="21"/>
                <w:szCs w:val="21"/>
                <w:lang w:val="en-GB"/>
              </w:rPr>
            </w:pPr>
          </w:p>
          <w:p w14:paraId="5989DE2F" w14:textId="77777777" w:rsidR="00FB543E" w:rsidRPr="00F262F6" w:rsidRDefault="00FB543E" w:rsidP="00F15D0B">
            <w:pPr>
              <w:rPr>
                <w:rFonts w:asciiTheme="majorHAnsi" w:eastAsia="Times New Roman" w:hAnsiTheme="majorHAnsi" w:cstheme="majorHAnsi"/>
                <w:sz w:val="21"/>
                <w:szCs w:val="21"/>
                <w:lang w:val="en-GB"/>
              </w:rPr>
            </w:pPr>
          </w:p>
        </w:tc>
      </w:tr>
    </w:tbl>
    <w:p w14:paraId="3D091CCE" w14:textId="77777777" w:rsidR="00283C0F" w:rsidRPr="00F262F6" w:rsidRDefault="00283C0F" w:rsidP="00F3606E">
      <w:pPr>
        <w:spacing w:after="0" w:line="240" w:lineRule="auto"/>
        <w:rPr>
          <w:rFonts w:asciiTheme="majorHAnsi" w:eastAsia="Times New Roman" w:hAnsiTheme="majorHAnsi" w:cstheme="majorHAnsi"/>
          <w:sz w:val="21"/>
          <w:szCs w:val="21"/>
          <w:lang w:val="en-GB"/>
        </w:rPr>
      </w:pPr>
    </w:p>
    <w:p w14:paraId="06192D4B" w14:textId="1C9FF9DA" w:rsidR="00F3606E" w:rsidRPr="00F262F6" w:rsidRDefault="00C84A6A" w:rsidP="00F3606E">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C</w:t>
      </w:r>
      <w:r w:rsidR="00F3606E" w:rsidRPr="00F262F6">
        <w:rPr>
          <w:rFonts w:asciiTheme="majorHAnsi" w:eastAsia="Times New Roman" w:hAnsiTheme="majorHAnsi" w:cstheme="majorHAnsi"/>
          <w:sz w:val="21"/>
          <w:szCs w:val="21"/>
          <w:lang w:val="en-GB"/>
        </w:rPr>
        <w:t>onclusion:</w:t>
      </w:r>
      <w:r w:rsidR="006A50C6" w:rsidRPr="00F262F6">
        <w:rPr>
          <w:rFonts w:asciiTheme="majorHAnsi" w:eastAsia="Times New Roman" w:hAnsiTheme="majorHAnsi" w:cstheme="majorHAnsi"/>
          <w:sz w:val="21"/>
          <w:szCs w:val="21"/>
          <w:lang w:val="en-GB"/>
        </w:rPr>
        <w:t xml:space="preserve"> </w:t>
      </w:r>
      <w:r w:rsidR="006A50C6" w:rsidRPr="00F262F6">
        <w:rPr>
          <w:rFonts w:asciiTheme="majorHAnsi" w:eastAsia="Times New Roman" w:hAnsiTheme="majorHAnsi" w:cstheme="majorHAnsi"/>
          <w:sz w:val="21"/>
          <w:szCs w:val="21"/>
          <w:vertAlign w:val="superscript"/>
          <w:lang w:val="en-GB"/>
        </w:rPr>
        <w:t>(</w:t>
      </w:r>
      <w:r w:rsidR="005608AF" w:rsidRPr="00F262F6">
        <w:rPr>
          <w:rFonts w:asciiTheme="majorHAnsi" w:eastAsia="Times New Roman" w:hAnsiTheme="majorHAnsi" w:cstheme="majorHAnsi"/>
          <w:sz w:val="21"/>
          <w:szCs w:val="21"/>
          <w:vertAlign w:val="superscript"/>
          <w:lang w:val="en-GB"/>
        </w:rPr>
        <w:t>1</w:t>
      </w:r>
      <w:r w:rsidR="009032EF">
        <w:rPr>
          <w:rFonts w:asciiTheme="majorHAnsi" w:eastAsia="Times New Roman" w:hAnsiTheme="majorHAnsi" w:cstheme="majorHAnsi"/>
          <w:sz w:val="21"/>
          <w:szCs w:val="21"/>
          <w:vertAlign w:val="superscript"/>
          <w:lang w:val="en-GB"/>
        </w:rPr>
        <w:t>0</w:t>
      </w:r>
      <w:r w:rsidR="006A50C6"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0C1377D7" w14:textId="77777777" w:rsidTr="00F15D0B">
        <w:tc>
          <w:tcPr>
            <w:tcW w:w="9962" w:type="dxa"/>
          </w:tcPr>
          <w:p w14:paraId="07BC870D" w14:textId="77777777" w:rsidR="002E4F46" w:rsidRPr="00F262F6" w:rsidRDefault="002E4F46" w:rsidP="00F15D0B">
            <w:pPr>
              <w:rPr>
                <w:rFonts w:asciiTheme="majorHAnsi" w:eastAsia="Times New Roman" w:hAnsiTheme="majorHAnsi" w:cstheme="majorHAnsi"/>
                <w:sz w:val="21"/>
                <w:szCs w:val="21"/>
                <w:lang w:val="en-GB"/>
              </w:rPr>
            </w:pPr>
          </w:p>
          <w:p w14:paraId="6695B983" w14:textId="77777777" w:rsidR="002E4F46" w:rsidRPr="00F262F6" w:rsidRDefault="002E4F46" w:rsidP="00F15D0B">
            <w:pPr>
              <w:rPr>
                <w:rFonts w:asciiTheme="majorHAnsi" w:eastAsia="Times New Roman" w:hAnsiTheme="majorHAnsi" w:cstheme="majorHAnsi"/>
                <w:sz w:val="21"/>
                <w:szCs w:val="21"/>
                <w:lang w:val="en-GB"/>
              </w:rPr>
            </w:pPr>
          </w:p>
          <w:p w14:paraId="18FAD4D9" w14:textId="77777777" w:rsidR="002E4F46" w:rsidRPr="00F262F6" w:rsidRDefault="002E4F46" w:rsidP="00F15D0B">
            <w:pPr>
              <w:rPr>
                <w:rFonts w:asciiTheme="majorHAnsi" w:eastAsia="Times New Roman" w:hAnsiTheme="majorHAnsi" w:cstheme="majorHAnsi"/>
                <w:sz w:val="21"/>
                <w:szCs w:val="21"/>
                <w:lang w:val="en-GB"/>
              </w:rPr>
            </w:pPr>
          </w:p>
          <w:p w14:paraId="69C43EC7" w14:textId="77777777" w:rsidR="002E4F46" w:rsidRPr="00F262F6" w:rsidRDefault="002E4F46" w:rsidP="00F15D0B">
            <w:pPr>
              <w:rPr>
                <w:rFonts w:asciiTheme="majorHAnsi" w:eastAsia="Times New Roman" w:hAnsiTheme="majorHAnsi" w:cstheme="majorHAnsi"/>
                <w:sz w:val="21"/>
                <w:szCs w:val="21"/>
                <w:lang w:val="en-GB"/>
              </w:rPr>
            </w:pPr>
          </w:p>
          <w:p w14:paraId="28A9501B" w14:textId="77777777" w:rsidR="002E4F46" w:rsidRPr="00F262F6" w:rsidRDefault="002E4F46" w:rsidP="00F15D0B">
            <w:pPr>
              <w:rPr>
                <w:rFonts w:asciiTheme="majorHAnsi" w:eastAsia="Times New Roman" w:hAnsiTheme="majorHAnsi" w:cstheme="majorHAnsi"/>
                <w:sz w:val="21"/>
                <w:szCs w:val="21"/>
                <w:lang w:val="en-GB"/>
              </w:rPr>
            </w:pPr>
          </w:p>
          <w:p w14:paraId="0272E04C" w14:textId="77777777" w:rsidR="002E4F46" w:rsidRPr="00F262F6" w:rsidRDefault="002E4F46" w:rsidP="00F15D0B">
            <w:pPr>
              <w:rPr>
                <w:rFonts w:asciiTheme="majorHAnsi" w:eastAsia="Times New Roman" w:hAnsiTheme="majorHAnsi" w:cstheme="majorHAnsi"/>
                <w:sz w:val="21"/>
                <w:szCs w:val="21"/>
                <w:lang w:val="en-GB"/>
              </w:rPr>
            </w:pPr>
          </w:p>
        </w:tc>
      </w:tr>
    </w:tbl>
    <w:p w14:paraId="1B98FE15" w14:textId="3CEA746A" w:rsidR="00BF5113" w:rsidRDefault="00BF5113" w:rsidP="0020648E">
      <w:pPr>
        <w:spacing w:after="0" w:line="240" w:lineRule="auto"/>
        <w:rPr>
          <w:rFonts w:ascii="Arial" w:eastAsia="Times New Roman" w:hAnsi="Arial" w:cs="Arial"/>
          <w:b/>
          <w:bCs/>
          <w:sz w:val="24"/>
          <w:lang w:val="en-GB"/>
        </w:rPr>
      </w:pPr>
    </w:p>
    <w:p w14:paraId="0980E54C"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4564890C" w14:textId="77777777" w:rsidR="00476681" w:rsidRDefault="00476681" w:rsidP="0020648E">
      <w:pPr>
        <w:spacing w:after="0" w:line="240" w:lineRule="auto"/>
        <w:rPr>
          <w:rFonts w:ascii="Arial" w:eastAsia="Times New Roman" w:hAnsi="Arial" w:cs="Arial"/>
          <w:b/>
          <w:bCs/>
          <w:sz w:val="24"/>
          <w:lang w:val="en-GB"/>
        </w:rPr>
      </w:pPr>
    </w:p>
    <w:p w14:paraId="4632850C"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6FCFC070" w14:textId="77777777" w:rsidTr="00F15D0B">
        <w:trPr>
          <w:trHeight w:val="510"/>
        </w:trPr>
        <w:tc>
          <w:tcPr>
            <w:tcW w:w="9962" w:type="dxa"/>
            <w:shd w:val="clear" w:color="auto" w:fill="F2F2F2" w:themeFill="background1" w:themeFillShade="F2"/>
            <w:vAlign w:val="center"/>
          </w:tcPr>
          <w:p w14:paraId="70EA83D0" w14:textId="0197F8D6"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6D71D1">
              <w:rPr>
                <w:rFonts w:asciiTheme="majorHAnsi" w:eastAsia="Times New Roman" w:hAnsiTheme="majorHAnsi" w:cstheme="majorHAnsi"/>
                <w:sz w:val="21"/>
                <w:szCs w:val="21"/>
              </w:rPr>
              <w:t>2</w:t>
            </w:r>
            <w:r w:rsidRPr="00CF044D">
              <w:rPr>
                <w:rFonts w:asciiTheme="majorHAnsi" w:eastAsia="Times New Roman" w:hAnsiTheme="majorHAnsi" w:cstheme="majorHAnsi"/>
                <w:sz w:val="21"/>
                <w:szCs w:val="21"/>
              </w:rPr>
              <w:t xml:space="preserve"> – </w:t>
            </w:r>
            <w:r w:rsidR="004E6877" w:rsidRPr="004E6877">
              <w:rPr>
                <w:rFonts w:asciiTheme="majorHAnsi" w:eastAsia="Times New Roman" w:hAnsiTheme="majorHAnsi" w:cstheme="majorHAnsi"/>
                <w:sz w:val="21"/>
                <w:szCs w:val="21"/>
              </w:rPr>
              <w:t>Risk Assessment and Control</w:t>
            </w:r>
          </w:p>
        </w:tc>
      </w:tr>
    </w:tbl>
    <w:p w14:paraId="10168EE3"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4C745A3A" w14:textId="1B81ADB1"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4E6877">
        <w:rPr>
          <w:rFonts w:asciiTheme="majorHAnsi" w:eastAsia="Times New Roman" w:hAnsiTheme="majorHAnsi" w:cstheme="majorHAnsi"/>
          <w:sz w:val="21"/>
          <w:szCs w:val="21"/>
          <w:u w:val="single"/>
          <w:lang w:val="en-GB"/>
        </w:rPr>
        <w:t>2</w:t>
      </w:r>
      <w:r w:rsidRPr="00F262F6">
        <w:rPr>
          <w:rFonts w:asciiTheme="majorHAnsi" w:eastAsia="Times New Roman" w:hAnsiTheme="majorHAnsi" w:cstheme="majorHAnsi"/>
          <w:sz w:val="21"/>
          <w:szCs w:val="21"/>
          <w:vertAlign w:val="superscript"/>
          <w:lang w:val="en-GB"/>
        </w:rPr>
        <w:t>(5)</w:t>
      </w:r>
    </w:p>
    <w:p w14:paraId="26B65304"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06028E1E" w14:textId="77777777" w:rsidTr="00F15D0B">
        <w:trPr>
          <w:jc w:val="center"/>
        </w:trPr>
        <w:tc>
          <w:tcPr>
            <w:tcW w:w="421" w:type="dxa"/>
            <w:tcBorders>
              <w:top w:val="nil"/>
              <w:left w:val="nil"/>
              <w:bottom w:val="single" w:sz="4" w:space="0" w:color="auto"/>
              <w:right w:val="single" w:sz="4" w:space="0" w:color="auto"/>
            </w:tcBorders>
          </w:tcPr>
          <w:p w14:paraId="3B9B822A"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57DD6A8F"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644DDFF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1A95F5C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1EB70238" w14:textId="77777777" w:rsidTr="00F15D0B">
        <w:trPr>
          <w:jc w:val="center"/>
        </w:trPr>
        <w:tc>
          <w:tcPr>
            <w:tcW w:w="421" w:type="dxa"/>
            <w:tcBorders>
              <w:top w:val="single" w:sz="4" w:space="0" w:color="auto"/>
            </w:tcBorders>
          </w:tcPr>
          <w:p w14:paraId="2B12B891" w14:textId="77777777" w:rsidR="002E4F46" w:rsidRPr="004E6877" w:rsidRDefault="002E4F46" w:rsidP="004E6877">
            <w:pPr>
              <w:pStyle w:val="ListParagraph"/>
              <w:numPr>
                <w:ilvl w:val="0"/>
                <w:numId w:val="29"/>
              </w:numPr>
              <w:rPr>
                <w:rFonts w:asciiTheme="majorHAnsi" w:eastAsia="Times New Roman" w:hAnsiTheme="majorHAnsi" w:cstheme="majorHAnsi"/>
                <w:sz w:val="21"/>
                <w:szCs w:val="21"/>
                <w:lang w:val="en-GB"/>
              </w:rPr>
            </w:pPr>
          </w:p>
        </w:tc>
        <w:tc>
          <w:tcPr>
            <w:tcW w:w="4110" w:type="dxa"/>
          </w:tcPr>
          <w:p w14:paraId="083F57D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01197953"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49500AB1"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7A0C495" w14:textId="77777777" w:rsidTr="00F15D0B">
        <w:trPr>
          <w:jc w:val="center"/>
        </w:trPr>
        <w:tc>
          <w:tcPr>
            <w:tcW w:w="421" w:type="dxa"/>
          </w:tcPr>
          <w:p w14:paraId="6DDCDC15" w14:textId="77777777" w:rsidR="002E4F46" w:rsidRPr="00F262F6" w:rsidRDefault="002E4F46" w:rsidP="004E6877">
            <w:pPr>
              <w:pStyle w:val="ListParagraph"/>
              <w:numPr>
                <w:ilvl w:val="0"/>
                <w:numId w:val="29"/>
              </w:numPr>
              <w:rPr>
                <w:rFonts w:asciiTheme="majorHAnsi" w:eastAsia="Times New Roman" w:hAnsiTheme="majorHAnsi" w:cstheme="majorHAnsi"/>
                <w:sz w:val="21"/>
                <w:szCs w:val="21"/>
                <w:lang w:val="en-GB"/>
              </w:rPr>
            </w:pPr>
          </w:p>
        </w:tc>
        <w:tc>
          <w:tcPr>
            <w:tcW w:w="4110" w:type="dxa"/>
          </w:tcPr>
          <w:p w14:paraId="4CF4053E"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4879FFDA"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0B59305B"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D01FC28" w14:textId="77777777" w:rsidTr="00F15D0B">
        <w:trPr>
          <w:jc w:val="center"/>
        </w:trPr>
        <w:tc>
          <w:tcPr>
            <w:tcW w:w="421" w:type="dxa"/>
          </w:tcPr>
          <w:p w14:paraId="6DA28ACD" w14:textId="77777777" w:rsidR="002E4F46" w:rsidRPr="00F262F6" w:rsidRDefault="002E4F46" w:rsidP="004E6877">
            <w:pPr>
              <w:pStyle w:val="ListParagraph"/>
              <w:numPr>
                <w:ilvl w:val="0"/>
                <w:numId w:val="29"/>
              </w:numPr>
              <w:rPr>
                <w:rFonts w:asciiTheme="majorHAnsi" w:eastAsia="Times New Roman" w:hAnsiTheme="majorHAnsi" w:cstheme="majorHAnsi"/>
                <w:sz w:val="21"/>
                <w:szCs w:val="21"/>
                <w:lang w:val="en-GB"/>
              </w:rPr>
            </w:pPr>
          </w:p>
        </w:tc>
        <w:tc>
          <w:tcPr>
            <w:tcW w:w="4110" w:type="dxa"/>
          </w:tcPr>
          <w:p w14:paraId="0FB3D249" w14:textId="43FB5A1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0096FF15"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3BC483D3" w14:textId="77777777" w:rsidR="002E4F46" w:rsidRPr="00F262F6" w:rsidRDefault="002E4F46" w:rsidP="00F15D0B">
            <w:pPr>
              <w:rPr>
                <w:rFonts w:asciiTheme="majorHAnsi" w:eastAsia="Times New Roman" w:hAnsiTheme="majorHAnsi" w:cstheme="majorHAnsi"/>
                <w:sz w:val="21"/>
                <w:szCs w:val="21"/>
                <w:lang w:val="en-GB"/>
              </w:rPr>
            </w:pPr>
          </w:p>
        </w:tc>
      </w:tr>
    </w:tbl>
    <w:p w14:paraId="5033934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5A5D14C"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7F4DA688" w14:textId="77777777" w:rsidTr="00F15D0B">
        <w:tc>
          <w:tcPr>
            <w:tcW w:w="9962" w:type="dxa"/>
          </w:tcPr>
          <w:p w14:paraId="255B4DE4" w14:textId="77777777" w:rsidR="002E4F46" w:rsidRPr="00F262F6" w:rsidRDefault="002E4F46" w:rsidP="00F15D0B">
            <w:pPr>
              <w:rPr>
                <w:rFonts w:asciiTheme="majorHAnsi" w:eastAsia="Times New Roman" w:hAnsiTheme="majorHAnsi" w:cstheme="majorHAnsi"/>
                <w:sz w:val="21"/>
                <w:szCs w:val="21"/>
                <w:lang w:val="en-GB"/>
              </w:rPr>
            </w:pPr>
          </w:p>
          <w:p w14:paraId="3AC7F247" w14:textId="77777777" w:rsidR="002E4F46" w:rsidRPr="00F262F6" w:rsidRDefault="002E4F46" w:rsidP="00F15D0B">
            <w:pPr>
              <w:rPr>
                <w:rFonts w:asciiTheme="majorHAnsi" w:eastAsia="Times New Roman" w:hAnsiTheme="majorHAnsi" w:cstheme="majorHAnsi"/>
                <w:sz w:val="21"/>
                <w:szCs w:val="21"/>
                <w:lang w:val="en-GB"/>
              </w:rPr>
            </w:pPr>
          </w:p>
          <w:p w14:paraId="23A66E74" w14:textId="77777777" w:rsidR="002E4F46" w:rsidRPr="00F262F6" w:rsidRDefault="002E4F46" w:rsidP="00F15D0B">
            <w:pPr>
              <w:rPr>
                <w:rFonts w:asciiTheme="majorHAnsi" w:eastAsia="Times New Roman" w:hAnsiTheme="majorHAnsi" w:cstheme="majorHAnsi"/>
                <w:sz w:val="21"/>
                <w:szCs w:val="21"/>
                <w:lang w:val="en-GB"/>
              </w:rPr>
            </w:pPr>
          </w:p>
          <w:p w14:paraId="42E817C1" w14:textId="77777777" w:rsidR="002E4F46" w:rsidRPr="00F262F6" w:rsidRDefault="002E4F46" w:rsidP="00F15D0B">
            <w:pPr>
              <w:rPr>
                <w:rFonts w:asciiTheme="majorHAnsi" w:eastAsia="Times New Roman" w:hAnsiTheme="majorHAnsi" w:cstheme="majorHAnsi"/>
                <w:sz w:val="21"/>
                <w:szCs w:val="21"/>
                <w:lang w:val="en-GB"/>
              </w:rPr>
            </w:pPr>
          </w:p>
          <w:p w14:paraId="5CE4291E" w14:textId="77777777" w:rsidR="002E4F46" w:rsidRPr="00F262F6" w:rsidRDefault="002E4F46" w:rsidP="00F15D0B">
            <w:pPr>
              <w:rPr>
                <w:rFonts w:asciiTheme="majorHAnsi" w:eastAsia="Times New Roman" w:hAnsiTheme="majorHAnsi" w:cstheme="majorHAnsi"/>
                <w:sz w:val="21"/>
                <w:szCs w:val="21"/>
                <w:lang w:val="en-GB"/>
              </w:rPr>
            </w:pPr>
          </w:p>
          <w:p w14:paraId="380A5437" w14:textId="77777777" w:rsidR="002E4F46" w:rsidRPr="00F262F6" w:rsidRDefault="002E4F46" w:rsidP="00F15D0B">
            <w:pPr>
              <w:rPr>
                <w:rFonts w:asciiTheme="majorHAnsi" w:eastAsia="Times New Roman" w:hAnsiTheme="majorHAnsi" w:cstheme="majorHAnsi"/>
                <w:sz w:val="21"/>
                <w:szCs w:val="21"/>
                <w:lang w:val="en-GB"/>
              </w:rPr>
            </w:pPr>
          </w:p>
        </w:tc>
      </w:tr>
    </w:tbl>
    <w:p w14:paraId="60FAA677"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0AD11533"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167D9F9B" w14:textId="77777777" w:rsidTr="00F15D0B">
        <w:tc>
          <w:tcPr>
            <w:tcW w:w="9962" w:type="dxa"/>
          </w:tcPr>
          <w:p w14:paraId="12270392" w14:textId="77777777" w:rsidR="002E4F46" w:rsidRPr="00F262F6" w:rsidRDefault="002E4F46" w:rsidP="00F15D0B">
            <w:pPr>
              <w:rPr>
                <w:rFonts w:asciiTheme="majorHAnsi" w:eastAsia="Times New Roman" w:hAnsiTheme="majorHAnsi" w:cstheme="majorHAnsi"/>
                <w:sz w:val="21"/>
                <w:szCs w:val="21"/>
                <w:lang w:val="en-GB"/>
              </w:rPr>
            </w:pPr>
          </w:p>
          <w:p w14:paraId="7DC0BACC" w14:textId="77777777" w:rsidR="002E4F46" w:rsidRPr="00F262F6" w:rsidRDefault="002E4F46" w:rsidP="00F15D0B">
            <w:pPr>
              <w:rPr>
                <w:rFonts w:asciiTheme="majorHAnsi" w:eastAsia="Times New Roman" w:hAnsiTheme="majorHAnsi" w:cstheme="majorHAnsi"/>
                <w:sz w:val="21"/>
                <w:szCs w:val="21"/>
                <w:lang w:val="en-GB"/>
              </w:rPr>
            </w:pPr>
          </w:p>
          <w:p w14:paraId="65CB1E3E" w14:textId="77777777" w:rsidR="002E4F46" w:rsidRPr="00F262F6" w:rsidRDefault="002E4F46" w:rsidP="00F15D0B">
            <w:pPr>
              <w:rPr>
                <w:rFonts w:asciiTheme="majorHAnsi" w:eastAsia="Times New Roman" w:hAnsiTheme="majorHAnsi" w:cstheme="majorHAnsi"/>
                <w:sz w:val="21"/>
                <w:szCs w:val="21"/>
                <w:lang w:val="en-GB"/>
              </w:rPr>
            </w:pPr>
          </w:p>
          <w:p w14:paraId="3C540D5C" w14:textId="77777777" w:rsidR="002E4F46" w:rsidRPr="00F262F6" w:rsidRDefault="002E4F46" w:rsidP="00F15D0B">
            <w:pPr>
              <w:rPr>
                <w:rFonts w:asciiTheme="majorHAnsi" w:eastAsia="Times New Roman" w:hAnsiTheme="majorHAnsi" w:cstheme="majorHAnsi"/>
                <w:sz w:val="21"/>
                <w:szCs w:val="21"/>
                <w:lang w:val="en-GB"/>
              </w:rPr>
            </w:pPr>
          </w:p>
          <w:p w14:paraId="7F915E48" w14:textId="77777777" w:rsidR="002E4F46" w:rsidRPr="00F262F6" w:rsidRDefault="002E4F46" w:rsidP="00F15D0B">
            <w:pPr>
              <w:rPr>
                <w:rFonts w:asciiTheme="majorHAnsi" w:eastAsia="Times New Roman" w:hAnsiTheme="majorHAnsi" w:cstheme="majorHAnsi"/>
                <w:sz w:val="21"/>
                <w:szCs w:val="21"/>
                <w:lang w:val="en-GB"/>
              </w:rPr>
            </w:pPr>
          </w:p>
          <w:p w14:paraId="06DAE486" w14:textId="77777777" w:rsidR="002E4F46" w:rsidRPr="00F262F6" w:rsidRDefault="002E4F46" w:rsidP="00F15D0B">
            <w:pPr>
              <w:rPr>
                <w:rFonts w:asciiTheme="majorHAnsi" w:eastAsia="Times New Roman" w:hAnsiTheme="majorHAnsi" w:cstheme="majorHAnsi"/>
                <w:sz w:val="21"/>
                <w:szCs w:val="21"/>
                <w:lang w:val="en-GB"/>
              </w:rPr>
            </w:pPr>
          </w:p>
        </w:tc>
      </w:tr>
    </w:tbl>
    <w:p w14:paraId="6C60B640"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553CB740"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6676D261" w14:textId="77777777" w:rsidTr="00F15D0B">
        <w:tc>
          <w:tcPr>
            <w:tcW w:w="9962" w:type="dxa"/>
          </w:tcPr>
          <w:p w14:paraId="154EF1C9" w14:textId="77777777" w:rsidR="002E4F46" w:rsidRPr="00F262F6" w:rsidRDefault="002E4F46" w:rsidP="00F15D0B">
            <w:pPr>
              <w:rPr>
                <w:rFonts w:asciiTheme="majorHAnsi" w:eastAsia="Times New Roman" w:hAnsiTheme="majorHAnsi" w:cstheme="majorHAnsi"/>
                <w:sz w:val="21"/>
                <w:szCs w:val="21"/>
                <w:lang w:val="en-GB"/>
              </w:rPr>
            </w:pPr>
          </w:p>
          <w:p w14:paraId="109E7634" w14:textId="77777777" w:rsidR="002E4F46" w:rsidRPr="00F262F6" w:rsidRDefault="002E4F46" w:rsidP="00F15D0B">
            <w:pPr>
              <w:rPr>
                <w:rFonts w:asciiTheme="majorHAnsi" w:eastAsia="Times New Roman" w:hAnsiTheme="majorHAnsi" w:cstheme="majorHAnsi"/>
                <w:sz w:val="21"/>
                <w:szCs w:val="21"/>
                <w:lang w:val="en-GB"/>
              </w:rPr>
            </w:pPr>
          </w:p>
          <w:p w14:paraId="2A2955A0" w14:textId="77777777" w:rsidR="002E4F46" w:rsidRPr="00F262F6" w:rsidRDefault="002E4F46" w:rsidP="00F15D0B">
            <w:pPr>
              <w:rPr>
                <w:rFonts w:asciiTheme="majorHAnsi" w:eastAsia="Times New Roman" w:hAnsiTheme="majorHAnsi" w:cstheme="majorHAnsi"/>
                <w:sz w:val="21"/>
                <w:szCs w:val="21"/>
                <w:lang w:val="en-GB"/>
              </w:rPr>
            </w:pPr>
          </w:p>
          <w:p w14:paraId="0EC69F77" w14:textId="77777777" w:rsidR="002E4F46" w:rsidRPr="00F262F6" w:rsidRDefault="002E4F46" w:rsidP="00F15D0B">
            <w:pPr>
              <w:rPr>
                <w:rFonts w:asciiTheme="majorHAnsi" w:eastAsia="Times New Roman" w:hAnsiTheme="majorHAnsi" w:cstheme="majorHAnsi"/>
                <w:sz w:val="21"/>
                <w:szCs w:val="21"/>
                <w:lang w:val="en-GB"/>
              </w:rPr>
            </w:pPr>
          </w:p>
          <w:p w14:paraId="74E03E84" w14:textId="77777777" w:rsidR="002E4F46" w:rsidRPr="00F262F6" w:rsidRDefault="002E4F46" w:rsidP="00F15D0B">
            <w:pPr>
              <w:rPr>
                <w:rFonts w:asciiTheme="majorHAnsi" w:eastAsia="Times New Roman" w:hAnsiTheme="majorHAnsi" w:cstheme="majorHAnsi"/>
                <w:sz w:val="21"/>
                <w:szCs w:val="21"/>
                <w:lang w:val="en-GB"/>
              </w:rPr>
            </w:pPr>
          </w:p>
          <w:p w14:paraId="59CB4730" w14:textId="77777777" w:rsidR="002E4F46" w:rsidRPr="00F262F6" w:rsidRDefault="002E4F46" w:rsidP="00F15D0B">
            <w:pPr>
              <w:rPr>
                <w:rFonts w:asciiTheme="majorHAnsi" w:eastAsia="Times New Roman" w:hAnsiTheme="majorHAnsi" w:cstheme="majorHAnsi"/>
                <w:sz w:val="21"/>
                <w:szCs w:val="21"/>
                <w:lang w:val="en-GB"/>
              </w:rPr>
            </w:pPr>
          </w:p>
        </w:tc>
      </w:tr>
    </w:tbl>
    <w:p w14:paraId="00902B91"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35E401EA" w14:textId="010CD5DF"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456F4507" w14:textId="77777777" w:rsidTr="00F15D0B">
        <w:tc>
          <w:tcPr>
            <w:tcW w:w="9962" w:type="dxa"/>
          </w:tcPr>
          <w:p w14:paraId="072A363E" w14:textId="77777777" w:rsidR="002E4F46" w:rsidRPr="00F262F6" w:rsidRDefault="002E4F46" w:rsidP="00F15D0B">
            <w:pPr>
              <w:rPr>
                <w:rFonts w:asciiTheme="majorHAnsi" w:eastAsia="Times New Roman" w:hAnsiTheme="majorHAnsi" w:cstheme="majorHAnsi"/>
                <w:sz w:val="21"/>
                <w:szCs w:val="21"/>
                <w:lang w:val="en-GB"/>
              </w:rPr>
            </w:pPr>
          </w:p>
          <w:p w14:paraId="796FAB5B" w14:textId="77777777" w:rsidR="002E4F46" w:rsidRPr="00F262F6" w:rsidRDefault="002E4F46" w:rsidP="00F15D0B">
            <w:pPr>
              <w:rPr>
                <w:rFonts w:asciiTheme="majorHAnsi" w:eastAsia="Times New Roman" w:hAnsiTheme="majorHAnsi" w:cstheme="majorHAnsi"/>
                <w:sz w:val="21"/>
                <w:szCs w:val="21"/>
                <w:lang w:val="en-GB"/>
              </w:rPr>
            </w:pPr>
          </w:p>
          <w:p w14:paraId="4C0DC329" w14:textId="77777777" w:rsidR="002E4F46" w:rsidRPr="00F262F6" w:rsidRDefault="002E4F46" w:rsidP="00F15D0B">
            <w:pPr>
              <w:rPr>
                <w:rFonts w:asciiTheme="majorHAnsi" w:eastAsia="Times New Roman" w:hAnsiTheme="majorHAnsi" w:cstheme="majorHAnsi"/>
                <w:sz w:val="21"/>
                <w:szCs w:val="21"/>
                <w:lang w:val="en-GB"/>
              </w:rPr>
            </w:pPr>
          </w:p>
          <w:p w14:paraId="69498B3B" w14:textId="77777777" w:rsidR="002E4F46" w:rsidRPr="00F262F6" w:rsidRDefault="002E4F46" w:rsidP="00F15D0B">
            <w:pPr>
              <w:rPr>
                <w:rFonts w:asciiTheme="majorHAnsi" w:eastAsia="Times New Roman" w:hAnsiTheme="majorHAnsi" w:cstheme="majorHAnsi"/>
                <w:sz w:val="21"/>
                <w:szCs w:val="21"/>
                <w:lang w:val="en-GB"/>
              </w:rPr>
            </w:pPr>
          </w:p>
        </w:tc>
      </w:tr>
    </w:tbl>
    <w:p w14:paraId="58B7FB47"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52FB58D"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3254A523" w14:textId="7F018880"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6A2FFC">
        <w:rPr>
          <w:rFonts w:asciiTheme="majorHAnsi" w:eastAsia="Times New Roman" w:hAnsiTheme="majorHAnsi" w:cstheme="majorHAnsi"/>
          <w:sz w:val="21"/>
          <w:szCs w:val="21"/>
          <w:vertAlign w:val="superscript"/>
          <w:lang w:val="en-GB"/>
        </w:rPr>
        <w:t>9</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06D38F91" w14:textId="77777777" w:rsidTr="00F15D0B">
        <w:tc>
          <w:tcPr>
            <w:tcW w:w="9962" w:type="dxa"/>
          </w:tcPr>
          <w:p w14:paraId="744FEB0E" w14:textId="77777777" w:rsidR="002E4F46" w:rsidRPr="00F262F6" w:rsidRDefault="002E4F46" w:rsidP="00F15D0B">
            <w:pPr>
              <w:rPr>
                <w:rFonts w:asciiTheme="majorHAnsi" w:eastAsia="Times New Roman" w:hAnsiTheme="majorHAnsi" w:cstheme="majorHAnsi"/>
                <w:sz w:val="21"/>
                <w:szCs w:val="21"/>
                <w:lang w:val="en-GB"/>
              </w:rPr>
            </w:pPr>
          </w:p>
          <w:p w14:paraId="38F972E5" w14:textId="77777777" w:rsidR="002E4F46" w:rsidRPr="00F262F6" w:rsidRDefault="002E4F46" w:rsidP="00F15D0B">
            <w:pPr>
              <w:rPr>
                <w:rFonts w:asciiTheme="majorHAnsi" w:eastAsia="Times New Roman" w:hAnsiTheme="majorHAnsi" w:cstheme="majorHAnsi"/>
                <w:sz w:val="21"/>
                <w:szCs w:val="21"/>
                <w:lang w:val="en-GB"/>
              </w:rPr>
            </w:pPr>
          </w:p>
          <w:p w14:paraId="54B989F1" w14:textId="77777777" w:rsidR="002E4F46" w:rsidRPr="00F262F6" w:rsidRDefault="002E4F46" w:rsidP="00F15D0B">
            <w:pPr>
              <w:rPr>
                <w:rFonts w:asciiTheme="majorHAnsi" w:eastAsia="Times New Roman" w:hAnsiTheme="majorHAnsi" w:cstheme="majorHAnsi"/>
                <w:sz w:val="21"/>
                <w:szCs w:val="21"/>
                <w:lang w:val="en-GB"/>
              </w:rPr>
            </w:pPr>
          </w:p>
          <w:p w14:paraId="6CEDB8B7" w14:textId="77777777" w:rsidR="002E4F46" w:rsidRPr="00F262F6" w:rsidRDefault="002E4F46" w:rsidP="00F15D0B">
            <w:pPr>
              <w:rPr>
                <w:rFonts w:asciiTheme="majorHAnsi" w:eastAsia="Times New Roman" w:hAnsiTheme="majorHAnsi" w:cstheme="majorHAnsi"/>
                <w:sz w:val="21"/>
                <w:szCs w:val="21"/>
                <w:lang w:val="en-GB"/>
              </w:rPr>
            </w:pPr>
          </w:p>
          <w:p w14:paraId="76D44055" w14:textId="77777777" w:rsidR="002E4F46" w:rsidRPr="00F262F6" w:rsidRDefault="002E4F46" w:rsidP="00F15D0B">
            <w:pPr>
              <w:rPr>
                <w:rFonts w:asciiTheme="majorHAnsi" w:eastAsia="Times New Roman" w:hAnsiTheme="majorHAnsi" w:cstheme="majorHAnsi"/>
                <w:sz w:val="21"/>
                <w:szCs w:val="21"/>
                <w:lang w:val="en-GB"/>
              </w:rPr>
            </w:pPr>
          </w:p>
          <w:p w14:paraId="47B506D2" w14:textId="77777777" w:rsidR="002E4F46" w:rsidRPr="00F262F6" w:rsidRDefault="002E4F46" w:rsidP="00F15D0B">
            <w:pPr>
              <w:rPr>
                <w:rFonts w:asciiTheme="majorHAnsi" w:eastAsia="Times New Roman" w:hAnsiTheme="majorHAnsi" w:cstheme="majorHAnsi"/>
                <w:sz w:val="21"/>
                <w:szCs w:val="21"/>
                <w:lang w:val="en-GB"/>
              </w:rPr>
            </w:pPr>
          </w:p>
        </w:tc>
      </w:tr>
    </w:tbl>
    <w:p w14:paraId="7D376904"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1C4B943" w14:textId="0F39BE47"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6A2FFC">
        <w:rPr>
          <w:rFonts w:asciiTheme="majorHAnsi" w:eastAsia="Times New Roman" w:hAnsiTheme="majorHAnsi" w:cstheme="majorHAnsi"/>
          <w:sz w:val="21"/>
          <w:szCs w:val="21"/>
          <w:vertAlign w:val="superscript"/>
          <w:lang w:val="en-GB"/>
        </w:rPr>
        <w:t>0</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5519F534" w14:textId="77777777" w:rsidTr="00F15D0B">
        <w:tc>
          <w:tcPr>
            <w:tcW w:w="9962" w:type="dxa"/>
          </w:tcPr>
          <w:p w14:paraId="03040E18" w14:textId="77777777" w:rsidR="002E4F46" w:rsidRPr="00F262F6" w:rsidRDefault="002E4F46" w:rsidP="00F15D0B">
            <w:pPr>
              <w:rPr>
                <w:rFonts w:asciiTheme="majorHAnsi" w:eastAsia="Times New Roman" w:hAnsiTheme="majorHAnsi" w:cstheme="majorHAnsi"/>
                <w:sz w:val="21"/>
                <w:szCs w:val="21"/>
                <w:lang w:val="en-GB"/>
              </w:rPr>
            </w:pPr>
          </w:p>
          <w:p w14:paraId="4D9D5E86" w14:textId="77777777" w:rsidR="002E4F46" w:rsidRPr="00F262F6" w:rsidRDefault="002E4F46" w:rsidP="00F15D0B">
            <w:pPr>
              <w:rPr>
                <w:rFonts w:asciiTheme="majorHAnsi" w:eastAsia="Times New Roman" w:hAnsiTheme="majorHAnsi" w:cstheme="majorHAnsi"/>
                <w:sz w:val="21"/>
                <w:szCs w:val="21"/>
                <w:lang w:val="en-GB"/>
              </w:rPr>
            </w:pPr>
          </w:p>
          <w:p w14:paraId="2940102D" w14:textId="77777777" w:rsidR="002E4F46" w:rsidRPr="00F262F6" w:rsidRDefault="002E4F46" w:rsidP="00F15D0B">
            <w:pPr>
              <w:rPr>
                <w:rFonts w:asciiTheme="majorHAnsi" w:eastAsia="Times New Roman" w:hAnsiTheme="majorHAnsi" w:cstheme="majorHAnsi"/>
                <w:sz w:val="21"/>
                <w:szCs w:val="21"/>
                <w:lang w:val="en-GB"/>
              </w:rPr>
            </w:pPr>
          </w:p>
          <w:p w14:paraId="19B9627F" w14:textId="77777777" w:rsidR="002E4F46" w:rsidRPr="00F262F6" w:rsidRDefault="002E4F46" w:rsidP="00F15D0B">
            <w:pPr>
              <w:rPr>
                <w:rFonts w:asciiTheme="majorHAnsi" w:eastAsia="Times New Roman" w:hAnsiTheme="majorHAnsi" w:cstheme="majorHAnsi"/>
                <w:sz w:val="21"/>
                <w:szCs w:val="21"/>
                <w:lang w:val="en-GB"/>
              </w:rPr>
            </w:pPr>
          </w:p>
          <w:p w14:paraId="780454EF" w14:textId="77777777" w:rsidR="002E4F46" w:rsidRPr="00F262F6" w:rsidRDefault="002E4F46" w:rsidP="00F15D0B">
            <w:pPr>
              <w:rPr>
                <w:rFonts w:asciiTheme="majorHAnsi" w:eastAsia="Times New Roman" w:hAnsiTheme="majorHAnsi" w:cstheme="majorHAnsi"/>
                <w:sz w:val="21"/>
                <w:szCs w:val="21"/>
                <w:lang w:val="en-GB"/>
              </w:rPr>
            </w:pPr>
          </w:p>
          <w:p w14:paraId="593B5ADF" w14:textId="77777777" w:rsidR="002E4F46" w:rsidRPr="00F262F6" w:rsidRDefault="002E4F46" w:rsidP="00F15D0B">
            <w:pPr>
              <w:rPr>
                <w:rFonts w:asciiTheme="majorHAnsi" w:eastAsia="Times New Roman" w:hAnsiTheme="majorHAnsi" w:cstheme="majorHAnsi"/>
                <w:sz w:val="21"/>
                <w:szCs w:val="21"/>
                <w:lang w:val="en-GB"/>
              </w:rPr>
            </w:pPr>
          </w:p>
        </w:tc>
      </w:tr>
    </w:tbl>
    <w:p w14:paraId="41D1E698" w14:textId="7C0C2C22" w:rsidR="00BF5113" w:rsidRDefault="00BF5113" w:rsidP="0020648E">
      <w:pPr>
        <w:spacing w:after="0" w:line="240" w:lineRule="auto"/>
        <w:rPr>
          <w:rFonts w:ascii="Arial" w:eastAsia="Times New Roman" w:hAnsi="Arial" w:cs="Arial"/>
          <w:b/>
          <w:bCs/>
          <w:sz w:val="24"/>
          <w:lang w:val="en-GB"/>
        </w:rPr>
      </w:pPr>
    </w:p>
    <w:p w14:paraId="7A0608DD"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7C2A40FD"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33460A8F" w14:textId="77777777" w:rsidTr="00F15D0B">
        <w:trPr>
          <w:trHeight w:val="510"/>
        </w:trPr>
        <w:tc>
          <w:tcPr>
            <w:tcW w:w="9962" w:type="dxa"/>
            <w:shd w:val="clear" w:color="auto" w:fill="F2F2F2" w:themeFill="background1" w:themeFillShade="F2"/>
            <w:vAlign w:val="center"/>
          </w:tcPr>
          <w:p w14:paraId="2DA87966" w14:textId="54A8EAD1"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4E6877">
              <w:rPr>
                <w:rFonts w:asciiTheme="majorHAnsi" w:eastAsia="Times New Roman" w:hAnsiTheme="majorHAnsi" w:cstheme="majorHAnsi"/>
                <w:sz w:val="21"/>
                <w:szCs w:val="21"/>
              </w:rPr>
              <w:t>3</w:t>
            </w:r>
            <w:r w:rsidRPr="00CF044D">
              <w:rPr>
                <w:rFonts w:asciiTheme="majorHAnsi" w:eastAsia="Times New Roman" w:hAnsiTheme="majorHAnsi" w:cstheme="majorHAnsi"/>
                <w:sz w:val="21"/>
                <w:szCs w:val="21"/>
              </w:rPr>
              <w:t xml:space="preserve"> – </w:t>
            </w:r>
            <w:r w:rsidR="00C7499F" w:rsidRPr="00C7499F">
              <w:rPr>
                <w:rFonts w:asciiTheme="majorHAnsi" w:eastAsia="Times New Roman" w:hAnsiTheme="majorHAnsi" w:cstheme="majorHAnsi"/>
                <w:sz w:val="21"/>
                <w:szCs w:val="21"/>
              </w:rPr>
              <w:t>Worker Health Programme</w:t>
            </w:r>
          </w:p>
        </w:tc>
      </w:tr>
    </w:tbl>
    <w:p w14:paraId="210FD4E3"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7766C022" w14:textId="4D7D986A"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C7499F">
        <w:rPr>
          <w:rFonts w:asciiTheme="majorHAnsi" w:eastAsia="Times New Roman" w:hAnsiTheme="majorHAnsi" w:cstheme="majorHAnsi"/>
          <w:sz w:val="21"/>
          <w:szCs w:val="21"/>
          <w:u w:val="single"/>
          <w:lang w:val="en-GB"/>
        </w:rPr>
        <w:t>3</w:t>
      </w:r>
      <w:r w:rsidRPr="00F262F6">
        <w:rPr>
          <w:rFonts w:asciiTheme="majorHAnsi" w:eastAsia="Times New Roman" w:hAnsiTheme="majorHAnsi" w:cstheme="majorHAnsi"/>
          <w:sz w:val="21"/>
          <w:szCs w:val="21"/>
          <w:vertAlign w:val="superscript"/>
          <w:lang w:val="en-GB"/>
        </w:rPr>
        <w:t>(5)</w:t>
      </w:r>
    </w:p>
    <w:p w14:paraId="3BE5D6FB"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541CBDF3" w14:textId="77777777" w:rsidTr="00F15D0B">
        <w:trPr>
          <w:jc w:val="center"/>
        </w:trPr>
        <w:tc>
          <w:tcPr>
            <w:tcW w:w="421" w:type="dxa"/>
            <w:tcBorders>
              <w:top w:val="nil"/>
              <w:left w:val="nil"/>
              <w:bottom w:val="single" w:sz="4" w:space="0" w:color="auto"/>
              <w:right w:val="single" w:sz="4" w:space="0" w:color="auto"/>
            </w:tcBorders>
          </w:tcPr>
          <w:p w14:paraId="7B75341F"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5A5D7A67"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4F2DA60C"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2547F20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45AEF6A3" w14:textId="77777777" w:rsidTr="00F15D0B">
        <w:trPr>
          <w:jc w:val="center"/>
        </w:trPr>
        <w:tc>
          <w:tcPr>
            <w:tcW w:w="421" w:type="dxa"/>
            <w:tcBorders>
              <w:top w:val="single" w:sz="4" w:space="0" w:color="auto"/>
            </w:tcBorders>
          </w:tcPr>
          <w:p w14:paraId="6DAFF116" w14:textId="77777777" w:rsidR="002E4F46" w:rsidRPr="00C7499F" w:rsidRDefault="002E4F46" w:rsidP="00C7499F">
            <w:pPr>
              <w:pStyle w:val="ListParagraph"/>
              <w:numPr>
                <w:ilvl w:val="0"/>
                <w:numId w:val="30"/>
              </w:numPr>
              <w:rPr>
                <w:rFonts w:asciiTheme="majorHAnsi" w:eastAsia="Times New Roman" w:hAnsiTheme="majorHAnsi" w:cstheme="majorHAnsi"/>
                <w:sz w:val="21"/>
                <w:szCs w:val="21"/>
                <w:lang w:val="en-GB"/>
              </w:rPr>
            </w:pPr>
          </w:p>
        </w:tc>
        <w:tc>
          <w:tcPr>
            <w:tcW w:w="4110" w:type="dxa"/>
          </w:tcPr>
          <w:p w14:paraId="11C0C2B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2AFACBB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7265C7CD"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24CDA5B0" w14:textId="77777777" w:rsidTr="00F15D0B">
        <w:trPr>
          <w:jc w:val="center"/>
        </w:trPr>
        <w:tc>
          <w:tcPr>
            <w:tcW w:w="421" w:type="dxa"/>
          </w:tcPr>
          <w:p w14:paraId="6438AC18" w14:textId="77777777" w:rsidR="002E4F46" w:rsidRPr="00F262F6" w:rsidRDefault="002E4F46" w:rsidP="00C7499F">
            <w:pPr>
              <w:pStyle w:val="ListParagraph"/>
              <w:numPr>
                <w:ilvl w:val="0"/>
                <w:numId w:val="30"/>
              </w:numPr>
              <w:rPr>
                <w:rFonts w:asciiTheme="majorHAnsi" w:eastAsia="Times New Roman" w:hAnsiTheme="majorHAnsi" w:cstheme="majorHAnsi"/>
                <w:sz w:val="21"/>
                <w:szCs w:val="21"/>
                <w:lang w:val="en-GB"/>
              </w:rPr>
            </w:pPr>
          </w:p>
        </w:tc>
        <w:tc>
          <w:tcPr>
            <w:tcW w:w="4110" w:type="dxa"/>
          </w:tcPr>
          <w:p w14:paraId="6D2F0F99"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41765C9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74CAD801"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513EF4F" w14:textId="77777777" w:rsidTr="00F15D0B">
        <w:trPr>
          <w:jc w:val="center"/>
        </w:trPr>
        <w:tc>
          <w:tcPr>
            <w:tcW w:w="421" w:type="dxa"/>
          </w:tcPr>
          <w:p w14:paraId="005A0637" w14:textId="77777777" w:rsidR="002E4F46" w:rsidRPr="00F262F6" w:rsidRDefault="002E4F46" w:rsidP="00C7499F">
            <w:pPr>
              <w:pStyle w:val="ListParagraph"/>
              <w:numPr>
                <w:ilvl w:val="0"/>
                <w:numId w:val="30"/>
              </w:numPr>
              <w:rPr>
                <w:rFonts w:asciiTheme="majorHAnsi" w:eastAsia="Times New Roman" w:hAnsiTheme="majorHAnsi" w:cstheme="majorHAnsi"/>
                <w:sz w:val="21"/>
                <w:szCs w:val="21"/>
                <w:lang w:val="en-GB"/>
              </w:rPr>
            </w:pPr>
          </w:p>
        </w:tc>
        <w:tc>
          <w:tcPr>
            <w:tcW w:w="4110" w:type="dxa"/>
          </w:tcPr>
          <w:p w14:paraId="18AD2514" w14:textId="1568368D"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4574337A"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15E7B4E8" w14:textId="77777777" w:rsidR="002E4F46" w:rsidRPr="00F262F6" w:rsidRDefault="002E4F46" w:rsidP="00F15D0B">
            <w:pPr>
              <w:rPr>
                <w:rFonts w:asciiTheme="majorHAnsi" w:eastAsia="Times New Roman" w:hAnsiTheme="majorHAnsi" w:cstheme="majorHAnsi"/>
                <w:sz w:val="21"/>
                <w:szCs w:val="21"/>
                <w:lang w:val="en-GB"/>
              </w:rPr>
            </w:pPr>
          </w:p>
        </w:tc>
      </w:tr>
    </w:tbl>
    <w:p w14:paraId="18D0B16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93247BC"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7248F768" w14:textId="77777777" w:rsidTr="00F15D0B">
        <w:tc>
          <w:tcPr>
            <w:tcW w:w="9962" w:type="dxa"/>
          </w:tcPr>
          <w:p w14:paraId="38F6BB2F" w14:textId="77777777" w:rsidR="002E4F46" w:rsidRPr="00F262F6" w:rsidRDefault="002E4F46" w:rsidP="00F15D0B">
            <w:pPr>
              <w:rPr>
                <w:rFonts w:asciiTheme="majorHAnsi" w:eastAsia="Times New Roman" w:hAnsiTheme="majorHAnsi" w:cstheme="majorHAnsi"/>
                <w:sz w:val="21"/>
                <w:szCs w:val="21"/>
                <w:lang w:val="en-GB"/>
              </w:rPr>
            </w:pPr>
          </w:p>
          <w:p w14:paraId="6C77C347" w14:textId="77777777" w:rsidR="002E4F46" w:rsidRPr="00F262F6" w:rsidRDefault="002E4F46" w:rsidP="00F15D0B">
            <w:pPr>
              <w:rPr>
                <w:rFonts w:asciiTheme="majorHAnsi" w:eastAsia="Times New Roman" w:hAnsiTheme="majorHAnsi" w:cstheme="majorHAnsi"/>
                <w:sz w:val="21"/>
                <w:szCs w:val="21"/>
                <w:lang w:val="en-GB"/>
              </w:rPr>
            </w:pPr>
          </w:p>
          <w:p w14:paraId="498B6664" w14:textId="77777777" w:rsidR="002E4F46" w:rsidRPr="00F262F6" w:rsidRDefault="002E4F46" w:rsidP="00F15D0B">
            <w:pPr>
              <w:rPr>
                <w:rFonts w:asciiTheme="majorHAnsi" w:eastAsia="Times New Roman" w:hAnsiTheme="majorHAnsi" w:cstheme="majorHAnsi"/>
                <w:sz w:val="21"/>
                <w:szCs w:val="21"/>
                <w:lang w:val="en-GB"/>
              </w:rPr>
            </w:pPr>
          </w:p>
          <w:p w14:paraId="03E3DDE1" w14:textId="77777777" w:rsidR="002E4F46" w:rsidRPr="00F262F6" w:rsidRDefault="002E4F46" w:rsidP="00F15D0B">
            <w:pPr>
              <w:rPr>
                <w:rFonts w:asciiTheme="majorHAnsi" w:eastAsia="Times New Roman" w:hAnsiTheme="majorHAnsi" w:cstheme="majorHAnsi"/>
                <w:sz w:val="21"/>
                <w:szCs w:val="21"/>
                <w:lang w:val="en-GB"/>
              </w:rPr>
            </w:pPr>
          </w:p>
          <w:p w14:paraId="57C3A228" w14:textId="77777777" w:rsidR="002E4F46" w:rsidRPr="00F262F6" w:rsidRDefault="002E4F46" w:rsidP="00F15D0B">
            <w:pPr>
              <w:rPr>
                <w:rFonts w:asciiTheme="majorHAnsi" w:eastAsia="Times New Roman" w:hAnsiTheme="majorHAnsi" w:cstheme="majorHAnsi"/>
                <w:sz w:val="21"/>
                <w:szCs w:val="21"/>
                <w:lang w:val="en-GB"/>
              </w:rPr>
            </w:pPr>
          </w:p>
          <w:p w14:paraId="0730B2D3" w14:textId="77777777" w:rsidR="002E4F46" w:rsidRPr="00F262F6" w:rsidRDefault="002E4F46" w:rsidP="00F15D0B">
            <w:pPr>
              <w:rPr>
                <w:rFonts w:asciiTheme="majorHAnsi" w:eastAsia="Times New Roman" w:hAnsiTheme="majorHAnsi" w:cstheme="majorHAnsi"/>
                <w:sz w:val="21"/>
                <w:szCs w:val="21"/>
                <w:lang w:val="en-GB"/>
              </w:rPr>
            </w:pPr>
          </w:p>
        </w:tc>
      </w:tr>
    </w:tbl>
    <w:p w14:paraId="744837C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191D0C0"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0BAD2412" w14:textId="77777777" w:rsidTr="00F15D0B">
        <w:tc>
          <w:tcPr>
            <w:tcW w:w="9962" w:type="dxa"/>
          </w:tcPr>
          <w:p w14:paraId="2202136B" w14:textId="77777777" w:rsidR="002E4F46" w:rsidRPr="00F262F6" w:rsidRDefault="002E4F46" w:rsidP="00F15D0B">
            <w:pPr>
              <w:rPr>
                <w:rFonts w:asciiTheme="majorHAnsi" w:eastAsia="Times New Roman" w:hAnsiTheme="majorHAnsi" w:cstheme="majorHAnsi"/>
                <w:sz w:val="21"/>
                <w:szCs w:val="21"/>
                <w:lang w:val="en-GB"/>
              </w:rPr>
            </w:pPr>
          </w:p>
          <w:p w14:paraId="44AFB627" w14:textId="77777777" w:rsidR="002E4F46" w:rsidRPr="00F262F6" w:rsidRDefault="002E4F46" w:rsidP="00F15D0B">
            <w:pPr>
              <w:rPr>
                <w:rFonts w:asciiTheme="majorHAnsi" w:eastAsia="Times New Roman" w:hAnsiTheme="majorHAnsi" w:cstheme="majorHAnsi"/>
                <w:sz w:val="21"/>
                <w:szCs w:val="21"/>
                <w:lang w:val="en-GB"/>
              </w:rPr>
            </w:pPr>
          </w:p>
          <w:p w14:paraId="23EBDE8C" w14:textId="77777777" w:rsidR="002E4F46" w:rsidRPr="00F262F6" w:rsidRDefault="002E4F46" w:rsidP="00F15D0B">
            <w:pPr>
              <w:rPr>
                <w:rFonts w:asciiTheme="majorHAnsi" w:eastAsia="Times New Roman" w:hAnsiTheme="majorHAnsi" w:cstheme="majorHAnsi"/>
                <w:sz w:val="21"/>
                <w:szCs w:val="21"/>
                <w:lang w:val="en-GB"/>
              </w:rPr>
            </w:pPr>
          </w:p>
          <w:p w14:paraId="2AC55550" w14:textId="77777777" w:rsidR="002E4F46" w:rsidRPr="00F262F6" w:rsidRDefault="002E4F46" w:rsidP="00F15D0B">
            <w:pPr>
              <w:rPr>
                <w:rFonts w:asciiTheme="majorHAnsi" w:eastAsia="Times New Roman" w:hAnsiTheme="majorHAnsi" w:cstheme="majorHAnsi"/>
                <w:sz w:val="21"/>
                <w:szCs w:val="21"/>
                <w:lang w:val="en-GB"/>
              </w:rPr>
            </w:pPr>
          </w:p>
          <w:p w14:paraId="6F66973B" w14:textId="77777777" w:rsidR="002E4F46" w:rsidRPr="00F262F6" w:rsidRDefault="002E4F46" w:rsidP="00F15D0B">
            <w:pPr>
              <w:rPr>
                <w:rFonts w:asciiTheme="majorHAnsi" w:eastAsia="Times New Roman" w:hAnsiTheme="majorHAnsi" w:cstheme="majorHAnsi"/>
                <w:sz w:val="21"/>
                <w:szCs w:val="21"/>
                <w:lang w:val="en-GB"/>
              </w:rPr>
            </w:pPr>
          </w:p>
          <w:p w14:paraId="4DC4A2FA" w14:textId="77777777" w:rsidR="002E4F46" w:rsidRPr="00F262F6" w:rsidRDefault="002E4F46" w:rsidP="00F15D0B">
            <w:pPr>
              <w:rPr>
                <w:rFonts w:asciiTheme="majorHAnsi" w:eastAsia="Times New Roman" w:hAnsiTheme="majorHAnsi" w:cstheme="majorHAnsi"/>
                <w:sz w:val="21"/>
                <w:szCs w:val="21"/>
                <w:lang w:val="en-GB"/>
              </w:rPr>
            </w:pPr>
          </w:p>
        </w:tc>
      </w:tr>
    </w:tbl>
    <w:p w14:paraId="0C4D7273"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122C6A31"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5475375C" w14:textId="77777777" w:rsidTr="00F15D0B">
        <w:tc>
          <w:tcPr>
            <w:tcW w:w="9962" w:type="dxa"/>
          </w:tcPr>
          <w:p w14:paraId="4CF2870F" w14:textId="77777777" w:rsidR="002E4F46" w:rsidRPr="00F262F6" w:rsidRDefault="002E4F46" w:rsidP="00F15D0B">
            <w:pPr>
              <w:rPr>
                <w:rFonts w:asciiTheme="majorHAnsi" w:eastAsia="Times New Roman" w:hAnsiTheme="majorHAnsi" w:cstheme="majorHAnsi"/>
                <w:sz w:val="21"/>
                <w:szCs w:val="21"/>
                <w:lang w:val="en-GB"/>
              </w:rPr>
            </w:pPr>
          </w:p>
          <w:p w14:paraId="0F341934" w14:textId="77777777" w:rsidR="002E4F46" w:rsidRPr="00F262F6" w:rsidRDefault="002E4F46" w:rsidP="00F15D0B">
            <w:pPr>
              <w:rPr>
                <w:rFonts w:asciiTheme="majorHAnsi" w:eastAsia="Times New Roman" w:hAnsiTheme="majorHAnsi" w:cstheme="majorHAnsi"/>
                <w:sz w:val="21"/>
                <w:szCs w:val="21"/>
                <w:lang w:val="en-GB"/>
              </w:rPr>
            </w:pPr>
          </w:p>
          <w:p w14:paraId="5CB78FB2" w14:textId="77777777" w:rsidR="002E4F46" w:rsidRPr="00F262F6" w:rsidRDefault="002E4F46" w:rsidP="00F15D0B">
            <w:pPr>
              <w:rPr>
                <w:rFonts w:asciiTheme="majorHAnsi" w:eastAsia="Times New Roman" w:hAnsiTheme="majorHAnsi" w:cstheme="majorHAnsi"/>
                <w:sz w:val="21"/>
                <w:szCs w:val="21"/>
                <w:lang w:val="en-GB"/>
              </w:rPr>
            </w:pPr>
          </w:p>
          <w:p w14:paraId="09107529" w14:textId="77777777" w:rsidR="002E4F46" w:rsidRPr="00F262F6" w:rsidRDefault="002E4F46" w:rsidP="00F15D0B">
            <w:pPr>
              <w:rPr>
                <w:rFonts w:asciiTheme="majorHAnsi" w:eastAsia="Times New Roman" w:hAnsiTheme="majorHAnsi" w:cstheme="majorHAnsi"/>
                <w:sz w:val="21"/>
                <w:szCs w:val="21"/>
                <w:lang w:val="en-GB"/>
              </w:rPr>
            </w:pPr>
          </w:p>
          <w:p w14:paraId="576B6309" w14:textId="77777777" w:rsidR="002E4F46" w:rsidRPr="00F262F6" w:rsidRDefault="002E4F46" w:rsidP="00F15D0B">
            <w:pPr>
              <w:rPr>
                <w:rFonts w:asciiTheme="majorHAnsi" w:eastAsia="Times New Roman" w:hAnsiTheme="majorHAnsi" w:cstheme="majorHAnsi"/>
                <w:sz w:val="21"/>
                <w:szCs w:val="21"/>
                <w:lang w:val="en-GB"/>
              </w:rPr>
            </w:pPr>
          </w:p>
          <w:p w14:paraId="4DC33280" w14:textId="77777777" w:rsidR="002E4F46" w:rsidRPr="00F262F6" w:rsidRDefault="002E4F46" w:rsidP="00F15D0B">
            <w:pPr>
              <w:rPr>
                <w:rFonts w:asciiTheme="majorHAnsi" w:eastAsia="Times New Roman" w:hAnsiTheme="majorHAnsi" w:cstheme="majorHAnsi"/>
                <w:sz w:val="21"/>
                <w:szCs w:val="21"/>
                <w:lang w:val="en-GB"/>
              </w:rPr>
            </w:pPr>
          </w:p>
        </w:tc>
      </w:tr>
    </w:tbl>
    <w:p w14:paraId="276256BF"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02A6A77F" w14:textId="27ECC55C"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4B2E8798" w14:textId="77777777" w:rsidTr="00F15D0B">
        <w:tc>
          <w:tcPr>
            <w:tcW w:w="9962" w:type="dxa"/>
          </w:tcPr>
          <w:p w14:paraId="4E7458E6" w14:textId="77777777" w:rsidR="002E4F46" w:rsidRPr="00F262F6" w:rsidRDefault="002E4F46" w:rsidP="00F15D0B">
            <w:pPr>
              <w:rPr>
                <w:rFonts w:asciiTheme="majorHAnsi" w:eastAsia="Times New Roman" w:hAnsiTheme="majorHAnsi" w:cstheme="majorHAnsi"/>
                <w:sz w:val="21"/>
                <w:szCs w:val="21"/>
                <w:lang w:val="en-GB"/>
              </w:rPr>
            </w:pPr>
          </w:p>
          <w:p w14:paraId="60835E60" w14:textId="77777777" w:rsidR="002E4F46" w:rsidRPr="00F262F6" w:rsidRDefault="002E4F46" w:rsidP="00F15D0B">
            <w:pPr>
              <w:rPr>
                <w:rFonts w:asciiTheme="majorHAnsi" w:eastAsia="Times New Roman" w:hAnsiTheme="majorHAnsi" w:cstheme="majorHAnsi"/>
                <w:sz w:val="21"/>
                <w:szCs w:val="21"/>
                <w:lang w:val="en-GB"/>
              </w:rPr>
            </w:pPr>
          </w:p>
          <w:p w14:paraId="2AC86C28" w14:textId="77777777" w:rsidR="002E4F46" w:rsidRPr="00F262F6" w:rsidRDefault="002E4F46" w:rsidP="00F15D0B">
            <w:pPr>
              <w:rPr>
                <w:rFonts w:asciiTheme="majorHAnsi" w:eastAsia="Times New Roman" w:hAnsiTheme="majorHAnsi" w:cstheme="majorHAnsi"/>
                <w:sz w:val="21"/>
                <w:szCs w:val="21"/>
                <w:lang w:val="en-GB"/>
              </w:rPr>
            </w:pPr>
          </w:p>
          <w:p w14:paraId="65EA07DB" w14:textId="77777777" w:rsidR="002E4F46" w:rsidRPr="00F262F6" w:rsidRDefault="002E4F46" w:rsidP="00F15D0B">
            <w:pPr>
              <w:rPr>
                <w:rFonts w:asciiTheme="majorHAnsi" w:eastAsia="Times New Roman" w:hAnsiTheme="majorHAnsi" w:cstheme="majorHAnsi"/>
                <w:sz w:val="21"/>
                <w:szCs w:val="21"/>
                <w:lang w:val="en-GB"/>
              </w:rPr>
            </w:pPr>
          </w:p>
          <w:p w14:paraId="499A9AB9" w14:textId="77777777" w:rsidR="002E4F46" w:rsidRPr="00F262F6" w:rsidRDefault="002E4F46" w:rsidP="00F15D0B">
            <w:pPr>
              <w:rPr>
                <w:rFonts w:asciiTheme="majorHAnsi" w:eastAsia="Times New Roman" w:hAnsiTheme="majorHAnsi" w:cstheme="majorHAnsi"/>
                <w:sz w:val="21"/>
                <w:szCs w:val="21"/>
                <w:lang w:val="en-GB"/>
              </w:rPr>
            </w:pPr>
          </w:p>
        </w:tc>
      </w:tr>
    </w:tbl>
    <w:p w14:paraId="5314AAA2"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AE2EF94"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F0DDBBA" w14:textId="78EDDD73"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006A2FFC">
        <w:rPr>
          <w:rFonts w:asciiTheme="majorHAnsi" w:eastAsia="Times New Roman" w:hAnsiTheme="majorHAnsi" w:cstheme="majorHAnsi"/>
          <w:sz w:val="21"/>
          <w:szCs w:val="21"/>
          <w:vertAlign w:val="superscript"/>
          <w:lang w:val="en-GB"/>
        </w:rPr>
        <w:t>(9</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22F412F8" w14:textId="77777777" w:rsidTr="00F15D0B">
        <w:tc>
          <w:tcPr>
            <w:tcW w:w="9962" w:type="dxa"/>
          </w:tcPr>
          <w:p w14:paraId="61B35C0A" w14:textId="77777777" w:rsidR="002E4F46" w:rsidRPr="00F262F6" w:rsidRDefault="002E4F46" w:rsidP="00F15D0B">
            <w:pPr>
              <w:rPr>
                <w:rFonts w:asciiTheme="majorHAnsi" w:eastAsia="Times New Roman" w:hAnsiTheme="majorHAnsi" w:cstheme="majorHAnsi"/>
                <w:sz w:val="21"/>
                <w:szCs w:val="21"/>
                <w:lang w:val="en-GB"/>
              </w:rPr>
            </w:pPr>
          </w:p>
          <w:p w14:paraId="38DED3EF" w14:textId="77777777" w:rsidR="002E4F46" w:rsidRPr="00F262F6" w:rsidRDefault="002E4F46" w:rsidP="00F15D0B">
            <w:pPr>
              <w:rPr>
                <w:rFonts w:asciiTheme="majorHAnsi" w:eastAsia="Times New Roman" w:hAnsiTheme="majorHAnsi" w:cstheme="majorHAnsi"/>
                <w:sz w:val="21"/>
                <w:szCs w:val="21"/>
                <w:lang w:val="en-GB"/>
              </w:rPr>
            </w:pPr>
          </w:p>
          <w:p w14:paraId="57754BAB" w14:textId="77777777" w:rsidR="002E4F46" w:rsidRPr="00F262F6" w:rsidRDefault="002E4F46" w:rsidP="00F15D0B">
            <w:pPr>
              <w:rPr>
                <w:rFonts w:asciiTheme="majorHAnsi" w:eastAsia="Times New Roman" w:hAnsiTheme="majorHAnsi" w:cstheme="majorHAnsi"/>
                <w:sz w:val="21"/>
                <w:szCs w:val="21"/>
                <w:lang w:val="en-GB"/>
              </w:rPr>
            </w:pPr>
          </w:p>
          <w:p w14:paraId="49E4C2C7" w14:textId="77777777" w:rsidR="002E4F46" w:rsidRPr="00F262F6" w:rsidRDefault="002E4F46" w:rsidP="00F15D0B">
            <w:pPr>
              <w:rPr>
                <w:rFonts w:asciiTheme="majorHAnsi" w:eastAsia="Times New Roman" w:hAnsiTheme="majorHAnsi" w:cstheme="majorHAnsi"/>
                <w:sz w:val="21"/>
                <w:szCs w:val="21"/>
                <w:lang w:val="en-GB"/>
              </w:rPr>
            </w:pPr>
          </w:p>
          <w:p w14:paraId="68111618" w14:textId="77777777" w:rsidR="002E4F46" w:rsidRPr="00F262F6" w:rsidRDefault="002E4F46" w:rsidP="00F15D0B">
            <w:pPr>
              <w:rPr>
                <w:rFonts w:asciiTheme="majorHAnsi" w:eastAsia="Times New Roman" w:hAnsiTheme="majorHAnsi" w:cstheme="majorHAnsi"/>
                <w:sz w:val="21"/>
                <w:szCs w:val="21"/>
                <w:lang w:val="en-GB"/>
              </w:rPr>
            </w:pPr>
          </w:p>
          <w:p w14:paraId="728993B2" w14:textId="77777777" w:rsidR="002E4F46" w:rsidRPr="00F262F6" w:rsidRDefault="002E4F46" w:rsidP="00F15D0B">
            <w:pPr>
              <w:rPr>
                <w:rFonts w:asciiTheme="majorHAnsi" w:eastAsia="Times New Roman" w:hAnsiTheme="majorHAnsi" w:cstheme="majorHAnsi"/>
                <w:sz w:val="21"/>
                <w:szCs w:val="21"/>
                <w:lang w:val="en-GB"/>
              </w:rPr>
            </w:pPr>
          </w:p>
        </w:tc>
      </w:tr>
    </w:tbl>
    <w:p w14:paraId="08887EF3"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77AF55C" w14:textId="64D577C1"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6A2FFC">
        <w:rPr>
          <w:rFonts w:asciiTheme="majorHAnsi" w:eastAsia="Times New Roman" w:hAnsiTheme="majorHAnsi" w:cstheme="majorHAnsi"/>
          <w:sz w:val="21"/>
          <w:szCs w:val="21"/>
          <w:vertAlign w:val="superscript"/>
          <w:lang w:val="en-GB"/>
        </w:rPr>
        <w:t>0</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7ADDD4F6" w14:textId="77777777" w:rsidTr="00F15D0B">
        <w:tc>
          <w:tcPr>
            <w:tcW w:w="9962" w:type="dxa"/>
          </w:tcPr>
          <w:p w14:paraId="4323B665" w14:textId="77777777" w:rsidR="002E4F46" w:rsidRPr="00F262F6" w:rsidRDefault="002E4F46" w:rsidP="00F15D0B">
            <w:pPr>
              <w:rPr>
                <w:rFonts w:asciiTheme="majorHAnsi" w:eastAsia="Times New Roman" w:hAnsiTheme="majorHAnsi" w:cstheme="majorHAnsi"/>
                <w:sz w:val="21"/>
                <w:szCs w:val="21"/>
                <w:lang w:val="en-GB"/>
              </w:rPr>
            </w:pPr>
          </w:p>
          <w:p w14:paraId="4C1910CA" w14:textId="77777777" w:rsidR="002E4F46" w:rsidRPr="00F262F6" w:rsidRDefault="002E4F46" w:rsidP="00F15D0B">
            <w:pPr>
              <w:rPr>
                <w:rFonts w:asciiTheme="majorHAnsi" w:eastAsia="Times New Roman" w:hAnsiTheme="majorHAnsi" w:cstheme="majorHAnsi"/>
                <w:sz w:val="21"/>
                <w:szCs w:val="21"/>
                <w:lang w:val="en-GB"/>
              </w:rPr>
            </w:pPr>
          </w:p>
          <w:p w14:paraId="78A5F5E3" w14:textId="77777777" w:rsidR="002E4F46" w:rsidRPr="00F262F6" w:rsidRDefault="002E4F46" w:rsidP="00F15D0B">
            <w:pPr>
              <w:rPr>
                <w:rFonts w:asciiTheme="majorHAnsi" w:eastAsia="Times New Roman" w:hAnsiTheme="majorHAnsi" w:cstheme="majorHAnsi"/>
                <w:sz w:val="21"/>
                <w:szCs w:val="21"/>
                <w:lang w:val="en-GB"/>
              </w:rPr>
            </w:pPr>
          </w:p>
          <w:p w14:paraId="11D703DF" w14:textId="77777777" w:rsidR="002E4F46" w:rsidRPr="00F262F6" w:rsidRDefault="002E4F46" w:rsidP="00F15D0B">
            <w:pPr>
              <w:rPr>
                <w:rFonts w:asciiTheme="majorHAnsi" w:eastAsia="Times New Roman" w:hAnsiTheme="majorHAnsi" w:cstheme="majorHAnsi"/>
                <w:sz w:val="21"/>
                <w:szCs w:val="21"/>
                <w:lang w:val="en-GB"/>
              </w:rPr>
            </w:pPr>
          </w:p>
          <w:p w14:paraId="00BC45FA" w14:textId="77777777" w:rsidR="002E4F46" w:rsidRPr="00F262F6" w:rsidRDefault="002E4F46" w:rsidP="00F15D0B">
            <w:pPr>
              <w:rPr>
                <w:rFonts w:asciiTheme="majorHAnsi" w:eastAsia="Times New Roman" w:hAnsiTheme="majorHAnsi" w:cstheme="majorHAnsi"/>
                <w:sz w:val="21"/>
                <w:szCs w:val="21"/>
                <w:lang w:val="en-GB"/>
              </w:rPr>
            </w:pPr>
          </w:p>
          <w:p w14:paraId="51D531A1" w14:textId="77777777" w:rsidR="002E4F46" w:rsidRPr="00F262F6" w:rsidRDefault="002E4F46" w:rsidP="00F15D0B">
            <w:pPr>
              <w:rPr>
                <w:rFonts w:asciiTheme="majorHAnsi" w:eastAsia="Times New Roman" w:hAnsiTheme="majorHAnsi" w:cstheme="majorHAnsi"/>
                <w:sz w:val="21"/>
                <w:szCs w:val="21"/>
                <w:lang w:val="en-GB"/>
              </w:rPr>
            </w:pPr>
          </w:p>
        </w:tc>
      </w:tr>
    </w:tbl>
    <w:p w14:paraId="470F3671" w14:textId="7C5042E4" w:rsidR="00BF5113" w:rsidRDefault="00BF5113" w:rsidP="0020648E">
      <w:pPr>
        <w:spacing w:after="0" w:line="240" w:lineRule="auto"/>
        <w:rPr>
          <w:rFonts w:ascii="Arial" w:eastAsia="Times New Roman" w:hAnsi="Arial" w:cs="Arial"/>
          <w:b/>
          <w:bCs/>
          <w:sz w:val="24"/>
          <w:lang w:val="en-GB"/>
        </w:rPr>
      </w:pPr>
    </w:p>
    <w:p w14:paraId="2E23258E"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1583CCB0"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3C524C59" w14:textId="77777777" w:rsidTr="00F15D0B">
        <w:trPr>
          <w:trHeight w:val="510"/>
        </w:trPr>
        <w:tc>
          <w:tcPr>
            <w:tcW w:w="9962" w:type="dxa"/>
            <w:shd w:val="clear" w:color="auto" w:fill="F2F2F2" w:themeFill="background1" w:themeFillShade="F2"/>
            <w:vAlign w:val="center"/>
          </w:tcPr>
          <w:p w14:paraId="7AD0EE48" w14:textId="64F09204"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C7499F">
              <w:rPr>
                <w:rFonts w:asciiTheme="majorHAnsi" w:eastAsia="Times New Roman" w:hAnsiTheme="majorHAnsi" w:cstheme="majorHAnsi"/>
                <w:sz w:val="21"/>
                <w:szCs w:val="21"/>
              </w:rPr>
              <w:t>4</w:t>
            </w:r>
            <w:r w:rsidRPr="00CF044D">
              <w:rPr>
                <w:rFonts w:asciiTheme="majorHAnsi" w:eastAsia="Times New Roman" w:hAnsiTheme="majorHAnsi" w:cstheme="majorHAnsi"/>
                <w:sz w:val="21"/>
                <w:szCs w:val="21"/>
              </w:rPr>
              <w:t xml:space="preserve"> – </w:t>
            </w:r>
            <w:r w:rsidR="00364DFF" w:rsidRPr="00364DFF">
              <w:rPr>
                <w:rFonts w:asciiTheme="majorHAnsi" w:eastAsia="Times New Roman" w:hAnsiTheme="majorHAnsi" w:cstheme="majorHAnsi"/>
                <w:sz w:val="21"/>
                <w:szCs w:val="21"/>
              </w:rPr>
              <w:t>Competence and Training</w:t>
            </w:r>
          </w:p>
        </w:tc>
      </w:tr>
    </w:tbl>
    <w:p w14:paraId="3C47C67A"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28960F7D" w14:textId="3E11BA5C"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364DFF">
        <w:rPr>
          <w:rFonts w:asciiTheme="majorHAnsi" w:eastAsia="Times New Roman" w:hAnsiTheme="majorHAnsi" w:cstheme="majorHAnsi"/>
          <w:sz w:val="21"/>
          <w:szCs w:val="21"/>
          <w:u w:val="single"/>
          <w:lang w:val="en-GB"/>
        </w:rPr>
        <w:t>4</w:t>
      </w:r>
      <w:r w:rsidRPr="00F262F6">
        <w:rPr>
          <w:rFonts w:asciiTheme="majorHAnsi" w:eastAsia="Times New Roman" w:hAnsiTheme="majorHAnsi" w:cstheme="majorHAnsi"/>
          <w:sz w:val="21"/>
          <w:szCs w:val="21"/>
          <w:vertAlign w:val="superscript"/>
          <w:lang w:val="en-GB"/>
        </w:rPr>
        <w:t>(5)</w:t>
      </w:r>
    </w:p>
    <w:p w14:paraId="1FDCE7BC"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3B77749F" w14:textId="77777777" w:rsidTr="00F15D0B">
        <w:trPr>
          <w:jc w:val="center"/>
        </w:trPr>
        <w:tc>
          <w:tcPr>
            <w:tcW w:w="421" w:type="dxa"/>
            <w:tcBorders>
              <w:top w:val="nil"/>
              <w:left w:val="nil"/>
              <w:bottom w:val="single" w:sz="4" w:space="0" w:color="auto"/>
              <w:right w:val="single" w:sz="4" w:space="0" w:color="auto"/>
            </w:tcBorders>
          </w:tcPr>
          <w:p w14:paraId="78B2C90C"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7DD7C293"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59506CEC"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7D6F8CBF"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1E06782C" w14:textId="77777777" w:rsidTr="00F15D0B">
        <w:trPr>
          <w:jc w:val="center"/>
        </w:trPr>
        <w:tc>
          <w:tcPr>
            <w:tcW w:w="421" w:type="dxa"/>
            <w:tcBorders>
              <w:top w:val="single" w:sz="4" w:space="0" w:color="auto"/>
            </w:tcBorders>
          </w:tcPr>
          <w:p w14:paraId="70C1CDB4" w14:textId="77777777" w:rsidR="002E4F46" w:rsidRPr="00364DFF" w:rsidRDefault="002E4F46" w:rsidP="00364DFF">
            <w:pPr>
              <w:pStyle w:val="ListParagraph"/>
              <w:numPr>
                <w:ilvl w:val="0"/>
                <w:numId w:val="31"/>
              </w:numPr>
              <w:rPr>
                <w:rFonts w:asciiTheme="majorHAnsi" w:eastAsia="Times New Roman" w:hAnsiTheme="majorHAnsi" w:cstheme="majorHAnsi"/>
                <w:sz w:val="21"/>
                <w:szCs w:val="21"/>
                <w:lang w:val="en-GB"/>
              </w:rPr>
            </w:pPr>
          </w:p>
        </w:tc>
        <w:tc>
          <w:tcPr>
            <w:tcW w:w="4110" w:type="dxa"/>
          </w:tcPr>
          <w:p w14:paraId="55FD595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73594E9F"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442A18CE"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1CDFDDB4" w14:textId="77777777" w:rsidTr="00F15D0B">
        <w:trPr>
          <w:jc w:val="center"/>
        </w:trPr>
        <w:tc>
          <w:tcPr>
            <w:tcW w:w="421" w:type="dxa"/>
          </w:tcPr>
          <w:p w14:paraId="793CE195" w14:textId="77777777" w:rsidR="002E4F46" w:rsidRPr="00F262F6" w:rsidRDefault="002E4F46" w:rsidP="00364DFF">
            <w:pPr>
              <w:pStyle w:val="ListParagraph"/>
              <w:numPr>
                <w:ilvl w:val="0"/>
                <w:numId w:val="31"/>
              </w:numPr>
              <w:rPr>
                <w:rFonts w:asciiTheme="majorHAnsi" w:eastAsia="Times New Roman" w:hAnsiTheme="majorHAnsi" w:cstheme="majorHAnsi"/>
                <w:sz w:val="21"/>
                <w:szCs w:val="21"/>
                <w:lang w:val="en-GB"/>
              </w:rPr>
            </w:pPr>
          </w:p>
        </w:tc>
        <w:tc>
          <w:tcPr>
            <w:tcW w:w="4110" w:type="dxa"/>
          </w:tcPr>
          <w:p w14:paraId="2FA71AC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38BAEB55"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75E2E7B4"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DB301B2" w14:textId="77777777" w:rsidTr="00F15D0B">
        <w:trPr>
          <w:jc w:val="center"/>
        </w:trPr>
        <w:tc>
          <w:tcPr>
            <w:tcW w:w="421" w:type="dxa"/>
          </w:tcPr>
          <w:p w14:paraId="5348F8DD" w14:textId="77777777" w:rsidR="002E4F46" w:rsidRPr="00F262F6" w:rsidRDefault="002E4F46" w:rsidP="00364DFF">
            <w:pPr>
              <w:pStyle w:val="ListParagraph"/>
              <w:numPr>
                <w:ilvl w:val="0"/>
                <w:numId w:val="31"/>
              </w:numPr>
              <w:rPr>
                <w:rFonts w:asciiTheme="majorHAnsi" w:eastAsia="Times New Roman" w:hAnsiTheme="majorHAnsi" w:cstheme="majorHAnsi"/>
                <w:sz w:val="21"/>
                <w:szCs w:val="21"/>
                <w:lang w:val="en-GB"/>
              </w:rPr>
            </w:pPr>
          </w:p>
        </w:tc>
        <w:tc>
          <w:tcPr>
            <w:tcW w:w="4110" w:type="dxa"/>
          </w:tcPr>
          <w:p w14:paraId="31801226" w14:textId="46DDECEC"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194509CF"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0896010D" w14:textId="77777777" w:rsidR="002E4F46" w:rsidRPr="00F262F6" w:rsidRDefault="002E4F46" w:rsidP="00F15D0B">
            <w:pPr>
              <w:rPr>
                <w:rFonts w:asciiTheme="majorHAnsi" w:eastAsia="Times New Roman" w:hAnsiTheme="majorHAnsi" w:cstheme="majorHAnsi"/>
                <w:sz w:val="21"/>
                <w:szCs w:val="21"/>
                <w:lang w:val="en-GB"/>
              </w:rPr>
            </w:pPr>
          </w:p>
        </w:tc>
      </w:tr>
    </w:tbl>
    <w:p w14:paraId="57550FC9"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54B7140"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169E12BB" w14:textId="77777777" w:rsidTr="00F15D0B">
        <w:tc>
          <w:tcPr>
            <w:tcW w:w="9962" w:type="dxa"/>
          </w:tcPr>
          <w:p w14:paraId="6A449F48" w14:textId="77777777" w:rsidR="002E4F46" w:rsidRPr="00F262F6" w:rsidRDefault="002E4F46" w:rsidP="00F15D0B">
            <w:pPr>
              <w:rPr>
                <w:rFonts w:asciiTheme="majorHAnsi" w:eastAsia="Times New Roman" w:hAnsiTheme="majorHAnsi" w:cstheme="majorHAnsi"/>
                <w:sz w:val="21"/>
                <w:szCs w:val="21"/>
                <w:lang w:val="en-GB"/>
              </w:rPr>
            </w:pPr>
          </w:p>
          <w:p w14:paraId="659F70E2" w14:textId="77777777" w:rsidR="002E4F46" w:rsidRPr="00F262F6" w:rsidRDefault="002E4F46" w:rsidP="00F15D0B">
            <w:pPr>
              <w:rPr>
                <w:rFonts w:asciiTheme="majorHAnsi" w:eastAsia="Times New Roman" w:hAnsiTheme="majorHAnsi" w:cstheme="majorHAnsi"/>
                <w:sz w:val="21"/>
                <w:szCs w:val="21"/>
                <w:lang w:val="en-GB"/>
              </w:rPr>
            </w:pPr>
          </w:p>
          <w:p w14:paraId="30BA853D" w14:textId="77777777" w:rsidR="002E4F46" w:rsidRPr="00F262F6" w:rsidRDefault="002E4F46" w:rsidP="00F15D0B">
            <w:pPr>
              <w:rPr>
                <w:rFonts w:asciiTheme="majorHAnsi" w:eastAsia="Times New Roman" w:hAnsiTheme="majorHAnsi" w:cstheme="majorHAnsi"/>
                <w:sz w:val="21"/>
                <w:szCs w:val="21"/>
                <w:lang w:val="en-GB"/>
              </w:rPr>
            </w:pPr>
          </w:p>
          <w:p w14:paraId="7E9647A7" w14:textId="77777777" w:rsidR="002E4F46" w:rsidRPr="00F262F6" w:rsidRDefault="002E4F46" w:rsidP="00F15D0B">
            <w:pPr>
              <w:rPr>
                <w:rFonts w:asciiTheme="majorHAnsi" w:eastAsia="Times New Roman" w:hAnsiTheme="majorHAnsi" w:cstheme="majorHAnsi"/>
                <w:sz w:val="21"/>
                <w:szCs w:val="21"/>
                <w:lang w:val="en-GB"/>
              </w:rPr>
            </w:pPr>
          </w:p>
          <w:p w14:paraId="6647D158" w14:textId="77777777" w:rsidR="002E4F46" w:rsidRPr="00F262F6" w:rsidRDefault="002E4F46" w:rsidP="00F15D0B">
            <w:pPr>
              <w:rPr>
                <w:rFonts w:asciiTheme="majorHAnsi" w:eastAsia="Times New Roman" w:hAnsiTheme="majorHAnsi" w:cstheme="majorHAnsi"/>
                <w:sz w:val="21"/>
                <w:szCs w:val="21"/>
                <w:lang w:val="en-GB"/>
              </w:rPr>
            </w:pPr>
          </w:p>
          <w:p w14:paraId="6C370A96" w14:textId="77777777" w:rsidR="002E4F46" w:rsidRPr="00F262F6" w:rsidRDefault="002E4F46" w:rsidP="00F15D0B">
            <w:pPr>
              <w:rPr>
                <w:rFonts w:asciiTheme="majorHAnsi" w:eastAsia="Times New Roman" w:hAnsiTheme="majorHAnsi" w:cstheme="majorHAnsi"/>
                <w:sz w:val="21"/>
                <w:szCs w:val="21"/>
                <w:lang w:val="en-GB"/>
              </w:rPr>
            </w:pPr>
          </w:p>
        </w:tc>
      </w:tr>
    </w:tbl>
    <w:p w14:paraId="49415BB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B673AEA"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5C11B23B" w14:textId="77777777" w:rsidTr="00F15D0B">
        <w:tc>
          <w:tcPr>
            <w:tcW w:w="9962" w:type="dxa"/>
          </w:tcPr>
          <w:p w14:paraId="724C03E3" w14:textId="77777777" w:rsidR="002E4F46" w:rsidRPr="00F262F6" w:rsidRDefault="002E4F46" w:rsidP="00F15D0B">
            <w:pPr>
              <w:rPr>
                <w:rFonts w:asciiTheme="majorHAnsi" w:eastAsia="Times New Roman" w:hAnsiTheme="majorHAnsi" w:cstheme="majorHAnsi"/>
                <w:sz w:val="21"/>
                <w:szCs w:val="21"/>
                <w:lang w:val="en-GB"/>
              </w:rPr>
            </w:pPr>
          </w:p>
          <w:p w14:paraId="693E166C" w14:textId="77777777" w:rsidR="002E4F46" w:rsidRPr="00F262F6" w:rsidRDefault="002E4F46" w:rsidP="00F15D0B">
            <w:pPr>
              <w:rPr>
                <w:rFonts w:asciiTheme="majorHAnsi" w:eastAsia="Times New Roman" w:hAnsiTheme="majorHAnsi" w:cstheme="majorHAnsi"/>
                <w:sz w:val="21"/>
                <w:szCs w:val="21"/>
                <w:lang w:val="en-GB"/>
              </w:rPr>
            </w:pPr>
          </w:p>
          <w:p w14:paraId="0DEF09ED" w14:textId="77777777" w:rsidR="002E4F46" w:rsidRPr="00F262F6" w:rsidRDefault="002E4F46" w:rsidP="00F15D0B">
            <w:pPr>
              <w:rPr>
                <w:rFonts w:asciiTheme="majorHAnsi" w:eastAsia="Times New Roman" w:hAnsiTheme="majorHAnsi" w:cstheme="majorHAnsi"/>
                <w:sz w:val="21"/>
                <w:szCs w:val="21"/>
                <w:lang w:val="en-GB"/>
              </w:rPr>
            </w:pPr>
          </w:p>
          <w:p w14:paraId="265C70A9" w14:textId="77777777" w:rsidR="002E4F46" w:rsidRPr="00F262F6" w:rsidRDefault="002E4F46" w:rsidP="00F15D0B">
            <w:pPr>
              <w:rPr>
                <w:rFonts w:asciiTheme="majorHAnsi" w:eastAsia="Times New Roman" w:hAnsiTheme="majorHAnsi" w:cstheme="majorHAnsi"/>
                <w:sz w:val="21"/>
                <w:szCs w:val="21"/>
                <w:lang w:val="en-GB"/>
              </w:rPr>
            </w:pPr>
          </w:p>
          <w:p w14:paraId="435AD9A3" w14:textId="77777777" w:rsidR="002E4F46" w:rsidRPr="00F262F6" w:rsidRDefault="002E4F46" w:rsidP="00F15D0B">
            <w:pPr>
              <w:rPr>
                <w:rFonts w:asciiTheme="majorHAnsi" w:eastAsia="Times New Roman" w:hAnsiTheme="majorHAnsi" w:cstheme="majorHAnsi"/>
                <w:sz w:val="21"/>
                <w:szCs w:val="21"/>
                <w:lang w:val="en-GB"/>
              </w:rPr>
            </w:pPr>
          </w:p>
          <w:p w14:paraId="0F5C1EAE" w14:textId="77777777" w:rsidR="002E4F46" w:rsidRPr="00F262F6" w:rsidRDefault="002E4F46" w:rsidP="00F15D0B">
            <w:pPr>
              <w:rPr>
                <w:rFonts w:asciiTheme="majorHAnsi" w:eastAsia="Times New Roman" w:hAnsiTheme="majorHAnsi" w:cstheme="majorHAnsi"/>
                <w:sz w:val="21"/>
                <w:szCs w:val="21"/>
                <w:lang w:val="en-GB"/>
              </w:rPr>
            </w:pPr>
          </w:p>
        </w:tc>
      </w:tr>
    </w:tbl>
    <w:p w14:paraId="2DEF640A"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53DDAEF8"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2502192A" w14:textId="77777777" w:rsidTr="00F15D0B">
        <w:tc>
          <w:tcPr>
            <w:tcW w:w="9962" w:type="dxa"/>
          </w:tcPr>
          <w:p w14:paraId="7A8E4A0A" w14:textId="77777777" w:rsidR="002E4F46" w:rsidRPr="00F262F6" w:rsidRDefault="002E4F46" w:rsidP="00F15D0B">
            <w:pPr>
              <w:rPr>
                <w:rFonts w:asciiTheme="majorHAnsi" w:eastAsia="Times New Roman" w:hAnsiTheme="majorHAnsi" w:cstheme="majorHAnsi"/>
                <w:sz w:val="21"/>
                <w:szCs w:val="21"/>
                <w:lang w:val="en-GB"/>
              </w:rPr>
            </w:pPr>
          </w:p>
          <w:p w14:paraId="3FBB5BB1" w14:textId="77777777" w:rsidR="002E4F46" w:rsidRPr="00F262F6" w:rsidRDefault="002E4F46" w:rsidP="00F15D0B">
            <w:pPr>
              <w:rPr>
                <w:rFonts w:asciiTheme="majorHAnsi" w:eastAsia="Times New Roman" w:hAnsiTheme="majorHAnsi" w:cstheme="majorHAnsi"/>
                <w:sz w:val="21"/>
                <w:szCs w:val="21"/>
                <w:lang w:val="en-GB"/>
              </w:rPr>
            </w:pPr>
          </w:p>
          <w:p w14:paraId="11B96B19" w14:textId="77777777" w:rsidR="002E4F46" w:rsidRPr="00F262F6" w:rsidRDefault="002E4F46" w:rsidP="00F15D0B">
            <w:pPr>
              <w:rPr>
                <w:rFonts w:asciiTheme="majorHAnsi" w:eastAsia="Times New Roman" w:hAnsiTheme="majorHAnsi" w:cstheme="majorHAnsi"/>
                <w:sz w:val="21"/>
                <w:szCs w:val="21"/>
                <w:lang w:val="en-GB"/>
              </w:rPr>
            </w:pPr>
          </w:p>
          <w:p w14:paraId="114E50BD" w14:textId="77777777" w:rsidR="002E4F46" w:rsidRPr="00F262F6" w:rsidRDefault="002E4F46" w:rsidP="00F15D0B">
            <w:pPr>
              <w:rPr>
                <w:rFonts w:asciiTheme="majorHAnsi" w:eastAsia="Times New Roman" w:hAnsiTheme="majorHAnsi" w:cstheme="majorHAnsi"/>
                <w:sz w:val="21"/>
                <w:szCs w:val="21"/>
                <w:lang w:val="en-GB"/>
              </w:rPr>
            </w:pPr>
          </w:p>
          <w:p w14:paraId="047C0E0C" w14:textId="77777777" w:rsidR="002E4F46" w:rsidRPr="00F262F6" w:rsidRDefault="002E4F46" w:rsidP="00F15D0B">
            <w:pPr>
              <w:rPr>
                <w:rFonts w:asciiTheme="majorHAnsi" w:eastAsia="Times New Roman" w:hAnsiTheme="majorHAnsi" w:cstheme="majorHAnsi"/>
                <w:sz w:val="21"/>
                <w:szCs w:val="21"/>
                <w:lang w:val="en-GB"/>
              </w:rPr>
            </w:pPr>
          </w:p>
          <w:p w14:paraId="26339C5B" w14:textId="77777777" w:rsidR="002E4F46" w:rsidRPr="00F262F6" w:rsidRDefault="002E4F46" w:rsidP="00F15D0B">
            <w:pPr>
              <w:rPr>
                <w:rFonts w:asciiTheme="majorHAnsi" w:eastAsia="Times New Roman" w:hAnsiTheme="majorHAnsi" w:cstheme="majorHAnsi"/>
                <w:sz w:val="21"/>
                <w:szCs w:val="21"/>
                <w:lang w:val="en-GB"/>
              </w:rPr>
            </w:pPr>
          </w:p>
        </w:tc>
      </w:tr>
    </w:tbl>
    <w:p w14:paraId="21C95FE3"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457039F7" w14:textId="37CFB0D8"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70099A2C" w14:textId="77777777" w:rsidTr="00F15D0B">
        <w:tc>
          <w:tcPr>
            <w:tcW w:w="9962" w:type="dxa"/>
          </w:tcPr>
          <w:p w14:paraId="7D6CA2E7" w14:textId="77777777" w:rsidR="002E4F46" w:rsidRPr="00F262F6" w:rsidRDefault="002E4F46" w:rsidP="00F15D0B">
            <w:pPr>
              <w:rPr>
                <w:rFonts w:asciiTheme="majorHAnsi" w:eastAsia="Times New Roman" w:hAnsiTheme="majorHAnsi" w:cstheme="majorHAnsi"/>
                <w:sz w:val="21"/>
                <w:szCs w:val="21"/>
                <w:lang w:val="en-GB"/>
              </w:rPr>
            </w:pPr>
          </w:p>
          <w:p w14:paraId="4BB26084" w14:textId="77777777" w:rsidR="002E4F46" w:rsidRPr="00F262F6" w:rsidRDefault="002E4F46" w:rsidP="00F15D0B">
            <w:pPr>
              <w:rPr>
                <w:rFonts w:asciiTheme="majorHAnsi" w:eastAsia="Times New Roman" w:hAnsiTheme="majorHAnsi" w:cstheme="majorHAnsi"/>
                <w:sz w:val="21"/>
                <w:szCs w:val="21"/>
                <w:lang w:val="en-GB"/>
              </w:rPr>
            </w:pPr>
          </w:p>
          <w:p w14:paraId="152D97AD" w14:textId="77777777" w:rsidR="002E4F46" w:rsidRPr="00F262F6" w:rsidRDefault="002E4F46" w:rsidP="00F15D0B">
            <w:pPr>
              <w:rPr>
                <w:rFonts w:asciiTheme="majorHAnsi" w:eastAsia="Times New Roman" w:hAnsiTheme="majorHAnsi" w:cstheme="majorHAnsi"/>
                <w:sz w:val="21"/>
                <w:szCs w:val="21"/>
                <w:lang w:val="en-GB"/>
              </w:rPr>
            </w:pPr>
          </w:p>
          <w:p w14:paraId="112074A8" w14:textId="77777777" w:rsidR="002E4F46" w:rsidRPr="00F262F6" w:rsidRDefault="002E4F46" w:rsidP="00F15D0B">
            <w:pPr>
              <w:rPr>
                <w:rFonts w:asciiTheme="majorHAnsi" w:eastAsia="Times New Roman" w:hAnsiTheme="majorHAnsi" w:cstheme="majorHAnsi"/>
                <w:sz w:val="21"/>
                <w:szCs w:val="21"/>
                <w:lang w:val="en-GB"/>
              </w:rPr>
            </w:pPr>
          </w:p>
          <w:p w14:paraId="0ED3D7C7" w14:textId="77777777" w:rsidR="002E4F46" w:rsidRPr="00F262F6" w:rsidRDefault="002E4F46" w:rsidP="00F15D0B">
            <w:pPr>
              <w:rPr>
                <w:rFonts w:asciiTheme="majorHAnsi" w:eastAsia="Times New Roman" w:hAnsiTheme="majorHAnsi" w:cstheme="majorHAnsi"/>
                <w:sz w:val="21"/>
                <w:szCs w:val="21"/>
                <w:lang w:val="en-GB"/>
              </w:rPr>
            </w:pPr>
          </w:p>
        </w:tc>
      </w:tr>
    </w:tbl>
    <w:p w14:paraId="3B6C829F"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CDBD252"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8207559" w14:textId="3C38AF6D"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6A2FFC">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67371B0B" w14:textId="77777777" w:rsidTr="00F15D0B">
        <w:tc>
          <w:tcPr>
            <w:tcW w:w="9962" w:type="dxa"/>
          </w:tcPr>
          <w:p w14:paraId="00429DD8" w14:textId="77777777" w:rsidR="002E4F46" w:rsidRPr="00F262F6" w:rsidRDefault="002E4F46" w:rsidP="00F15D0B">
            <w:pPr>
              <w:rPr>
                <w:rFonts w:asciiTheme="majorHAnsi" w:eastAsia="Times New Roman" w:hAnsiTheme="majorHAnsi" w:cstheme="majorHAnsi"/>
                <w:sz w:val="21"/>
                <w:szCs w:val="21"/>
                <w:lang w:val="en-GB"/>
              </w:rPr>
            </w:pPr>
          </w:p>
          <w:p w14:paraId="16AE1806" w14:textId="77777777" w:rsidR="002E4F46" w:rsidRPr="00F262F6" w:rsidRDefault="002E4F46" w:rsidP="00F15D0B">
            <w:pPr>
              <w:rPr>
                <w:rFonts w:asciiTheme="majorHAnsi" w:eastAsia="Times New Roman" w:hAnsiTheme="majorHAnsi" w:cstheme="majorHAnsi"/>
                <w:sz w:val="21"/>
                <w:szCs w:val="21"/>
                <w:lang w:val="en-GB"/>
              </w:rPr>
            </w:pPr>
          </w:p>
          <w:p w14:paraId="2FDC6CA2" w14:textId="77777777" w:rsidR="002E4F46" w:rsidRPr="00F262F6" w:rsidRDefault="002E4F46" w:rsidP="00F15D0B">
            <w:pPr>
              <w:rPr>
                <w:rFonts w:asciiTheme="majorHAnsi" w:eastAsia="Times New Roman" w:hAnsiTheme="majorHAnsi" w:cstheme="majorHAnsi"/>
                <w:sz w:val="21"/>
                <w:szCs w:val="21"/>
                <w:lang w:val="en-GB"/>
              </w:rPr>
            </w:pPr>
          </w:p>
          <w:p w14:paraId="36404B84" w14:textId="77777777" w:rsidR="002E4F46" w:rsidRPr="00F262F6" w:rsidRDefault="002E4F46" w:rsidP="00F15D0B">
            <w:pPr>
              <w:rPr>
                <w:rFonts w:asciiTheme="majorHAnsi" w:eastAsia="Times New Roman" w:hAnsiTheme="majorHAnsi" w:cstheme="majorHAnsi"/>
                <w:sz w:val="21"/>
                <w:szCs w:val="21"/>
                <w:lang w:val="en-GB"/>
              </w:rPr>
            </w:pPr>
          </w:p>
          <w:p w14:paraId="5B9DC9A3" w14:textId="77777777" w:rsidR="002E4F46" w:rsidRPr="00F262F6" w:rsidRDefault="002E4F46" w:rsidP="00F15D0B">
            <w:pPr>
              <w:rPr>
                <w:rFonts w:asciiTheme="majorHAnsi" w:eastAsia="Times New Roman" w:hAnsiTheme="majorHAnsi" w:cstheme="majorHAnsi"/>
                <w:sz w:val="21"/>
                <w:szCs w:val="21"/>
                <w:lang w:val="en-GB"/>
              </w:rPr>
            </w:pPr>
          </w:p>
          <w:p w14:paraId="4F4D6561" w14:textId="77777777" w:rsidR="002E4F46" w:rsidRPr="00F262F6" w:rsidRDefault="002E4F46" w:rsidP="00F15D0B">
            <w:pPr>
              <w:rPr>
                <w:rFonts w:asciiTheme="majorHAnsi" w:eastAsia="Times New Roman" w:hAnsiTheme="majorHAnsi" w:cstheme="majorHAnsi"/>
                <w:sz w:val="21"/>
                <w:szCs w:val="21"/>
                <w:lang w:val="en-GB"/>
              </w:rPr>
            </w:pPr>
          </w:p>
        </w:tc>
      </w:tr>
    </w:tbl>
    <w:p w14:paraId="481568E9"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8668C68" w14:textId="20D0AC3B"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6A2FFC">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770A8D8F" w14:textId="77777777" w:rsidTr="00F15D0B">
        <w:tc>
          <w:tcPr>
            <w:tcW w:w="9962" w:type="dxa"/>
          </w:tcPr>
          <w:p w14:paraId="112562DA" w14:textId="77777777" w:rsidR="002E4F46" w:rsidRPr="00F262F6" w:rsidRDefault="002E4F46" w:rsidP="00F15D0B">
            <w:pPr>
              <w:rPr>
                <w:rFonts w:asciiTheme="majorHAnsi" w:eastAsia="Times New Roman" w:hAnsiTheme="majorHAnsi" w:cstheme="majorHAnsi"/>
                <w:sz w:val="21"/>
                <w:szCs w:val="21"/>
                <w:lang w:val="en-GB"/>
              </w:rPr>
            </w:pPr>
          </w:p>
          <w:p w14:paraId="624DFC6A" w14:textId="77777777" w:rsidR="002E4F46" w:rsidRPr="00F262F6" w:rsidRDefault="002E4F46" w:rsidP="00F15D0B">
            <w:pPr>
              <w:rPr>
                <w:rFonts w:asciiTheme="majorHAnsi" w:eastAsia="Times New Roman" w:hAnsiTheme="majorHAnsi" w:cstheme="majorHAnsi"/>
                <w:sz w:val="21"/>
                <w:szCs w:val="21"/>
                <w:lang w:val="en-GB"/>
              </w:rPr>
            </w:pPr>
          </w:p>
          <w:p w14:paraId="64D969B0" w14:textId="77777777" w:rsidR="002E4F46" w:rsidRPr="00F262F6" w:rsidRDefault="002E4F46" w:rsidP="00F15D0B">
            <w:pPr>
              <w:rPr>
                <w:rFonts w:asciiTheme="majorHAnsi" w:eastAsia="Times New Roman" w:hAnsiTheme="majorHAnsi" w:cstheme="majorHAnsi"/>
                <w:sz w:val="21"/>
                <w:szCs w:val="21"/>
                <w:lang w:val="en-GB"/>
              </w:rPr>
            </w:pPr>
          </w:p>
          <w:p w14:paraId="03B87675" w14:textId="77777777" w:rsidR="002E4F46" w:rsidRPr="00F262F6" w:rsidRDefault="002E4F46" w:rsidP="00F15D0B">
            <w:pPr>
              <w:rPr>
                <w:rFonts w:asciiTheme="majorHAnsi" w:eastAsia="Times New Roman" w:hAnsiTheme="majorHAnsi" w:cstheme="majorHAnsi"/>
                <w:sz w:val="21"/>
                <w:szCs w:val="21"/>
                <w:lang w:val="en-GB"/>
              </w:rPr>
            </w:pPr>
          </w:p>
          <w:p w14:paraId="56A52119" w14:textId="77777777" w:rsidR="002E4F46" w:rsidRPr="00F262F6" w:rsidRDefault="002E4F46" w:rsidP="00F15D0B">
            <w:pPr>
              <w:rPr>
                <w:rFonts w:asciiTheme="majorHAnsi" w:eastAsia="Times New Roman" w:hAnsiTheme="majorHAnsi" w:cstheme="majorHAnsi"/>
                <w:sz w:val="21"/>
                <w:szCs w:val="21"/>
                <w:lang w:val="en-GB"/>
              </w:rPr>
            </w:pPr>
          </w:p>
          <w:p w14:paraId="17F39792" w14:textId="77777777" w:rsidR="002E4F46" w:rsidRPr="00F262F6" w:rsidRDefault="002E4F46" w:rsidP="00F15D0B">
            <w:pPr>
              <w:rPr>
                <w:rFonts w:asciiTheme="majorHAnsi" w:eastAsia="Times New Roman" w:hAnsiTheme="majorHAnsi" w:cstheme="majorHAnsi"/>
                <w:sz w:val="21"/>
                <w:szCs w:val="21"/>
                <w:lang w:val="en-GB"/>
              </w:rPr>
            </w:pPr>
          </w:p>
        </w:tc>
      </w:tr>
    </w:tbl>
    <w:p w14:paraId="4D922637" w14:textId="27895AAF" w:rsidR="00BF5113" w:rsidRDefault="00BF5113" w:rsidP="0020648E">
      <w:pPr>
        <w:spacing w:after="0" w:line="240" w:lineRule="auto"/>
        <w:rPr>
          <w:rFonts w:ascii="Arial" w:eastAsia="Times New Roman" w:hAnsi="Arial" w:cs="Arial"/>
          <w:b/>
          <w:bCs/>
          <w:sz w:val="24"/>
          <w:lang w:val="en-GB"/>
        </w:rPr>
      </w:pPr>
    </w:p>
    <w:p w14:paraId="5B68AF02"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1B18F55B"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65721A31" w14:textId="77777777" w:rsidTr="00F15D0B">
        <w:trPr>
          <w:trHeight w:val="510"/>
        </w:trPr>
        <w:tc>
          <w:tcPr>
            <w:tcW w:w="9962" w:type="dxa"/>
            <w:shd w:val="clear" w:color="auto" w:fill="F2F2F2" w:themeFill="background1" w:themeFillShade="F2"/>
            <w:vAlign w:val="center"/>
          </w:tcPr>
          <w:p w14:paraId="14D90A70" w14:textId="4F1185B7"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364DFF">
              <w:rPr>
                <w:rFonts w:asciiTheme="majorHAnsi" w:eastAsia="Times New Roman" w:hAnsiTheme="majorHAnsi" w:cstheme="majorHAnsi"/>
                <w:sz w:val="21"/>
                <w:szCs w:val="21"/>
              </w:rPr>
              <w:t>5</w:t>
            </w:r>
            <w:r w:rsidRPr="00CF044D">
              <w:rPr>
                <w:rFonts w:asciiTheme="majorHAnsi" w:eastAsia="Times New Roman" w:hAnsiTheme="majorHAnsi" w:cstheme="majorHAnsi"/>
                <w:sz w:val="21"/>
                <w:szCs w:val="21"/>
              </w:rPr>
              <w:t xml:space="preserve"> – </w:t>
            </w:r>
            <w:r w:rsidR="00A42F7D" w:rsidRPr="00A42F7D">
              <w:rPr>
                <w:rFonts w:asciiTheme="majorHAnsi" w:eastAsia="Times New Roman" w:hAnsiTheme="majorHAnsi" w:cstheme="majorHAnsi"/>
                <w:sz w:val="21"/>
                <w:szCs w:val="21"/>
              </w:rPr>
              <w:t>Good Microbiological Practice and Procedure</w:t>
            </w:r>
          </w:p>
        </w:tc>
      </w:tr>
    </w:tbl>
    <w:p w14:paraId="6563A9C8"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3B7551A5" w14:textId="35249307"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A42F7D">
        <w:rPr>
          <w:rFonts w:asciiTheme="majorHAnsi" w:eastAsia="Times New Roman" w:hAnsiTheme="majorHAnsi" w:cstheme="majorHAnsi"/>
          <w:sz w:val="21"/>
          <w:szCs w:val="21"/>
          <w:u w:val="single"/>
          <w:lang w:val="en-GB"/>
        </w:rPr>
        <w:t>5</w:t>
      </w:r>
      <w:r w:rsidRPr="00F262F6">
        <w:rPr>
          <w:rFonts w:asciiTheme="majorHAnsi" w:eastAsia="Times New Roman" w:hAnsiTheme="majorHAnsi" w:cstheme="majorHAnsi"/>
          <w:sz w:val="21"/>
          <w:szCs w:val="21"/>
          <w:vertAlign w:val="superscript"/>
          <w:lang w:val="en-GB"/>
        </w:rPr>
        <w:t>(5)</w:t>
      </w:r>
    </w:p>
    <w:p w14:paraId="1ECA07AD"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0BA199A2" w14:textId="77777777" w:rsidTr="00F15D0B">
        <w:trPr>
          <w:jc w:val="center"/>
        </w:trPr>
        <w:tc>
          <w:tcPr>
            <w:tcW w:w="421" w:type="dxa"/>
            <w:tcBorders>
              <w:top w:val="nil"/>
              <w:left w:val="nil"/>
              <w:bottom w:val="single" w:sz="4" w:space="0" w:color="auto"/>
              <w:right w:val="single" w:sz="4" w:space="0" w:color="auto"/>
            </w:tcBorders>
          </w:tcPr>
          <w:p w14:paraId="47953E6E"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4388DFD9"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7500522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285CCFEE"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09D5B46B" w14:textId="77777777" w:rsidTr="00F15D0B">
        <w:trPr>
          <w:jc w:val="center"/>
        </w:trPr>
        <w:tc>
          <w:tcPr>
            <w:tcW w:w="421" w:type="dxa"/>
            <w:tcBorders>
              <w:top w:val="single" w:sz="4" w:space="0" w:color="auto"/>
            </w:tcBorders>
          </w:tcPr>
          <w:p w14:paraId="518F89DB" w14:textId="77777777" w:rsidR="002E4F46" w:rsidRPr="00A42F7D" w:rsidRDefault="002E4F46" w:rsidP="00A42F7D">
            <w:pPr>
              <w:pStyle w:val="ListParagraph"/>
              <w:numPr>
                <w:ilvl w:val="0"/>
                <w:numId w:val="32"/>
              </w:numPr>
              <w:rPr>
                <w:rFonts w:asciiTheme="majorHAnsi" w:eastAsia="Times New Roman" w:hAnsiTheme="majorHAnsi" w:cstheme="majorHAnsi"/>
                <w:sz w:val="21"/>
                <w:szCs w:val="21"/>
                <w:lang w:val="en-GB"/>
              </w:rPr>
            </w:pPr>
          </w:p>
        </w:tc>
        <w:tc>
          <w:tcPr>
            <w:tcW w:w="4110" w:type="dxa"/>
          </w:tcPr>
          <w:p w14:paraId="0AA884A2"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7DF4E7CE"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376DC971"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28A63BE6" w14:textId="77777777" w:rsidTr="00F15D0B">
        <w:trPr>
          <w:jc w:val="center"/>
        </w:trPr>
        <w:tc>
          <w:tcPr>
            <w:tcW w:w="421" w:type="dxa"/>
          </w:tcPr>
          <w:p w14:paraId="66772178" w14:textId="77777777" w:rsidR="002E4F46" w:rsidRPr="00F262F6" w:rsidRDefault="002E4F46" w:rsidP="00A42F7D">
            <w:pPr>
              <w:pStyle w:val="ListParagraph"/>
              <w:numPr>
                <w:ilvl w:val="0"/>
                <w:numId w:val="32"/>
              </w:numPr>
              <w:rPr>
                <w:rFonts w:asciiTheme="majorHAnsi" w:eastAsia="Times New Roman" w:hAnsiTheme="majorHAnsi" w:cstheme="majorHAnsi"/>
                <w:sz w:val="21"/>
                <w:szCs w:val="21"/>
                <w:lang w:val="en-GB"/>
              </w:rPr>
            </w:pPr>
          </w:p>
        </w:tc>
        <w:tc>
          <w:tcPr>
            <w:tcW w:w="4110" w:type="dxa"/>
          </w:tcPr>
          <w:p w14:paraId="034BE611"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11C5DC1E"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6E9A1861"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5C3506E9" w14:textId="77777777" w:rsidTr="00F15D0B">
        <w:trPr>
          <w:jc w:val="center"/>
        </w:trPr>
        <w:tc>
          <w:tcPr>
            <w:tcW w:w="421" w:type="dxa"/>
          </w:tcPr>
          <w:p w14:paraId="0C54A75F" w14:textId="77777777" w:rsidR="002E4F46" w:rsidRPr="00F262F6" w:rsidRDefault="002E4F46" w:rsidP="00A42F7D">
            <w:pPr>
              <w:pStyle w:val="ListParagraph"/>
              <w:numPr>
                <w:ilvl w:val="0"/>
                <w:numId w:val="32"/>
              </w:numPr>
              <w:rPr>
                <w:rFonts w:asciiTheme="majorHAnsi" w:eastAsia="Times New Roman" w:hAnsiTheme="majorHAnsi" w:cstheme="majorHAnsi"/>
                <w:sz w:val="21"/>
                <w:szCs w:val="21"/>
                <w:lang w:val="en-GB"/>
              </w:rPr>
            </w:pPr>
          </w:p>
        </w:tc>
        <w:tc>
          <w:tcPr>
            <w:tcW w:w="4110" w:type="dxa"/>
          </w:tcPr>
          <w:p w14:paraId="26A59F8F" w14:textId="004A017E"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3AE705B2"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4BD241D9" w14:textId="77777777" w:rsidR="002E4F46" w:rsidRPr="00F262F6" w:rsidRDefault="002E4F46" w:rsidP="00F15D0B">
            <w:pPr>
              <w:rPr>
                <w:rFonts w:asciiTheme="majorHAnsi" w:eastAsia="Times New Roman" w:hAnsiTheme="majorHAnsi" w:cstheme="majorHAnsi"/>
                <w:sz w:val="21"/>
                <w:szCs w:val="21"/>
                <w:lang w:val="en-GB"/>
              </w:rPr>
            </w:pPr>
          </w:p>
        </w:tc>
      </w:tr>
    </w:tbl>
    <w:p w14:paraId="7956F3C1"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7D22E86"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11EF95DE" w14:textId="77777777" w:rsidTr="00F15D0B">
        <w:tc>
          <w:tcPr>
            <w:tcW w:w="9962" w:type="dxa"/>
          </w:tcPr>
          <w:p w14:paraId="754F8472" w14:textId="77777777" w:rsidR="002E4F46" w:rsidRPr="00F262F6" w:rsidRDefault="002E4F46" w:rsidP="00F15D0B">
            <w:pPr>
              <w:rPr>
                <w:rFonts w:asciiTheme="majorHAnsi" w:eastAsia="Times New Roman" w:hAnsiTheme="majorHAnsi" w:cstheme="majorHAnsi"/>
                <w:sz w:val="21"/>
                <w:szCs w:val="21"/>
                <w:lang w:val="en-GB"/>
              </w:rPr>
            </w:pPr>
          </w:p>
          <w:p w14:paraId="06990B58" w14:textId="77777777" w:rsidR="002E4F46" w:rsidRPr="00F262F6" w:rsidRDefault="002E4F46" w:rsidP="00F15D0B">
            <w:pPr>
              <w:rPr>
                <w:rFonts w:asciiTheme="majorHAnsi" w:eastAsia="Times New Roman" w:hAnsiTheme="majorHAnsi" w:cstheme="majorHAnsi"/>
                <w:sz w:val="21"/>
                <w:szCs w:val="21"/>
                <w:lang w:val="en-GB"/>
              </w:rPr>
            </w:pPr>
          </w:p>
          <w:p w14:paraId="3854E13F" w14:textId="77777777" w:rsidR="002E4F46" w:rsidRPr="00F262F6" w:rsidRDefault="002E4F46" w:rsidP="00F15D0B">
            <w:pPr>
              <w:rPr>
                <w:rFonts w:asciiTheme="majorHAnsi" w:eastAsia="Times New Roman" w:hAnsiTheme="majorHAnsi" w:cstheme="majorHAnsi"/>
                <w:sz w:val="21"/>
                <w:szCs w:val="21"/>
                <w:lang w:val="en-GB"/>
              </w:rPr>
            </w:pPr>
          </w:p>
          <w:p w14:paraId="2B520328" w14:textId="77777777" w:rsidR="002E4F46" w:rsidRPr="00F262F6" w:rsidRDefault="002E4F46" w:rsidP="00F15D0B">
            <w:pPr>
              <w:rPr>
                <w:rFonts w:asciiTheme="majorHAnsi" w:eastAsia="Times New Roman" w:hAnsiTheme="majorHAnsi" w:cstheme="majorHAnsi"/>
                <w:sz w:val="21"/>
                <w:szCs w:val="21"/>
                <w:lang w:val="en-GB"/>
              </w:rPr>
            </w:pPr>
          </w:p>
          <w:p w14:paraId="044FE423" w14:textId="77777777" w:rsidR="002E4F46" w:rsidRPr="00F262F6" w:rsidRDefault="002E4F46" w:rsidP="00F15D0B">
            <w:pPr>
              <w:rPr>
                <w:rFonts w:asciiTheme="majorHAnsi" w:eastAsia="Times New Roman" w:hAnsiTheme="majorHAnsi" w:cstheme="majorHAnsi"/>
                <w:sz w:val="21"/>
                <w:szCs w:val="21"/>
                <w:lang w:val="en-GB"/>
              </w:rPr>
            </w:pPr>
          </w:p>
          <w:p w14:paraId="07EFB496" w14:textId="77777777" w:rsidR="002E4F46" w:rsidRPr="00F262F6" w:rsidRDefault="002E4F46" w:rsidP="00F15D0B">
            <w:pPr>
              <w:rPr>
                <w:rFonts w:asciiTheme="majorHAnsi" w:eastAsia="Times New Roman" w:hAnsiTheme="majorHAnsi" w:cstheme="majorHAnsi"/>
                <w:sz w:val="21"/>
                <w:szCs w:val="21"/>
                <w:lang w:val="en-GB"/>
              </w:rPr>
            </w:pPr>
          </w:p>
        </w:tc>
      </w:tr>
    </w:tbl>
    <w:p w14:paraId="2F55220B"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007C2E8"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78FE8B0F" w14:textId="77777777" w:rsidTr="00F15D0B">
        <w:tc>
          <w:tcPr>
            <w:tcW w:w="9962" w:type="dxa"/>
          </w:tcPr>
          <w:p w14:paraId="74CD1FFC" w14:textId="77777777" w:rsidR="002E4F46" w:rsidRPr="00F262F6" w:rsidRDefault="002E4F46" w:rsidP="00F15D0B">
            <w:pPr>
              <w:rPr>
                <w:rFonts w:asciiTheme="majorHAnsi" w:eastAsia="Times New Roman" w:hAnsiTheme="majorHAnsi" w:cstheme="majorHAnsi"/>
                <w:sz w:val="21"/>
                <w:szCs w:val="21"/>
                <w:lang w:val="en-GB"/>
              </w:rPr>
            </w:pPr>
          </w:p>
          <w:p w14:paraId="7C51015A" w14:textId="77777777" w:rsidR="002E4F46" w:rsidRPr="00F262F6" w:rsidRDefault="002E4F46" w:rsidP="00F15D0B">
            <w:pPr>
              <w:rPr>
                <w:rFonts w:asciiTheme="majorHAnsi" w:eastAsia="Times New Roman" w:hAnsiTheme="majorHAnsi" w:cstheme="majorHAnsi"/>
                <w:sz w:val="21"/>
                <w:szCs w:val="21"/>
                <w:lang w:val="en-GB"/>
              </w:rPr>
            </w:pPr>
          </w:p>
          <w:p w14:paraId="4AADCECF" w14:textId="77777777" w:rsidR="002E4F46" w:rsidRPr="00F262F6" w:rsidRDefault="002E4F46" w:rsidP="00F15D0B">
            <w:pPr>
              <w:rPr>
                <w:rFonts w:asciiTheme="majorHAnsi" w:eastAsia="Times New Roman" w:hAnsiTheme="majorHAnsi" w:cstheme="majorHAnsi"/>
                <w:sz w:val="21"/>
                <w:szCs w:val="21"/>
                <w:lang w:val="en-GB"/>
              </w:rPr>
            </w:pPr>
          </w:p>
          <w:p w14:paraId="08E3B172" w14:textId="77777777" w:rsidR="002E4F46" w:rsidRPr="00F262F6" w:rsidRDefault="002E4F46" w:rsidP="00F15D0B">
            <w:pPr>
              <w:rPr>
                <w:rFonts w:asciiTheme="majorHAnsi" w:eastAsia="Times New Roman" w:hAnsiTheme="majorHAnsi" w:cstheme="majorHAnsi"/>
                <w:sz w:val="21"/>
                <w:szCs w:val="21"/>
                <w:lang w:val="en-GB"/>
              </w:rPr>
            </w:pPr>
          </w:p>
          <w:p w14:paraId="221B1884" w14:textId="77777777" w:rsidR="002E4F46" w:rsidRPr="00F262F6" w:rsidRDefault="002E4F46" w:rsidP="00F15D0B">
            <w:pPr>
              <w:rPr>
                <w:rFonts w:asciiTheme="majorHAnsi" w:eastAsia="Times New Roman" w:hAnsiTheme="majorHAnsi" w:cstheme="majorHAnsi"/>
                <w:sz w:val="21"/>
                <w:szCs w:val="21"/>
                <w:lang w:val="en-GB"/>
              </w:rPr>
            </w:pPr>
          </w:p>
          <w:p w14:paraId="048838FA" w14:textId="77777777" w:rsidR="002E4F46" w:rsidRPr="00F262F6" w:rsidRDefault="002E4F46" w:rsidP="00F15D0B">
            <w:pPr>
              <w:rPr>
                <w:rFonts w:asciiTheme="majorHAnsi" w:eastAsia="Times New Roman" w:hAnsiTheme="majorHAnsi" w:cstheme="majorHAnsi"/>
                <w:sz w:val="21"/>
                <w:szCs w:val="21"/>
                <w:lang w:val="en-GB"/>
              </w:rPr>
            </w:pPr>
          </w:p>
        </w:tc>
      </w:tr>
    </w:tbl>
    <w:p w14:paraId="5829C026"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54BD5BD4"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532A0BB3" w14:textId="77777777" w:rsidTr="00F15D0B">
        <w:tc>
          <w:tcPr>
            <w:tcW w:w="9962" w:type="dxa"/>
          </w:tcPr>
          <w:p w14:paraId="7F78AEAD" w14:textId="77777777" w:rsidR="002E4F46" w:rsidRPr="00F262F6" w:rsidRDefault="002E4F46" w:rsidP="00F15D0B">
            <w:pPr>
              <w:rPr>
                <w:rFonts w:asciiTheme="majorHAnsi" w:eastAsia="Times New Roman" w:hAnsiTheme="majorHAnsi" w:cstheme="majorHAnsi"/>
                <w:sz w:val="21"/>
                <w:szCs w:val="21"/>
                <w:lang w:val="en-GB"/>
              </w:rPr>
            </w:pPr>
          </w:p>
          <w:p w14:paraId="53D21ACF" w14:textId="77777777" w:rsidR="002E4F46" w:rsidRPr="00F262F6" w:rsidRDefault="002E4F46" w:rsidP="00F15D0B">
            <w:pPr>
              <w:rPr>
                <w:rFonts w:asciiTheme="majorHAnsi" w:eastAsia="Times New Roman" w:hAnsiTheme="majorHAnsi" w:cstheme="majorHAnsi"/>
                <w:sz w:val="21"/>
                <w:szCs w:val="21"/>
                <w:lang w:val="en-GB"/>
              </w:rPr>
            </w:pPr>
          </w:p>
          <w:p w14:paraId="3E5B49B2" w14:textId="77777777" w:rsidR="002E4F46" w:rsidRPr="00F262F6" w:rsidRDefault="002E4F46" w:rsidP="00F15D0B">
            <w:pPr>
              <w:rPr>
                <w:rFonts w:asciiTheme="majorHAnsi" w:eastAsia="Times New Roman" w:hAnsiTheme="majorHAnsi" w:cstheme="majorHAnsi"/>
                <w:sz w:val="21"/>
                <w:szCs w:val="21"/>
                <w:lang w:val="en-GB"/>
              </w:rPr>
            </w:pPr>
          </w:p>
          <w:p w14:paraId="4F270AFA" w14:textId="77777777" w:rsidR="002E4F46" w:rsidRPr="00F262F6" w:rsidRDefault="002E4F46" w:rsidP="00F15D0B">
            <w:pPr>
              <w:rPr>
                <w:rFonts w:asciiTheme="majorHAnsi" w:eastAsia="Times New Roman" w:hAnsiTheme="majorHAnsi" w:cstheme="majorHAnsi"/>
                <w:sz w:val="21"/>
                <w:szCs w:val="21"/>
                <w:lang w:val="en-GB"/>
              </w:rPr>
            </w:pPr>
          </w:p>
          <w:p w14:paraId="27DD0671" w14:textId="77777777" w:rsidR="002E4F46" w:rsidRPr="00F262F6" w:rsidRDefault="002E4F46" w:rsidP="00F15D0B">
            <w:pPr>
              <w:rPr>
                <w:rFonts w:asciiTheme="majorHAnsi" w:eastAsia="Times New Roman" w:hAnsiTheme="majorHAnsi" w:cstheme="majorHAnsi"/>
                <w:sz w:val="21"/>
                <w:szCs w:val="21"/>
                <w:lang w:val="en-GB"/>
              </w:rPr>
            </w:pPr>
          </w:p>
          <w:p w14:paraId="654CECEC" w14:textId="77777777" w:rsidR="002E4F46" w:rsidRPr="00F262F6" w:rsidRDefault="002E4F46" w:rsidP="00F15D0B">
            <w:pPr>
              <w:rPr>
                <w:rFonts w:asciiTheme="majorHAnsi" w:eastAsia="Times New Roman" w:hAnsiTheme="majorHAnsi" w:cstheme="majorHAnsi"/>
                <w:sz w:val="21"/>
                <w:szCs w:val="21"/>
                <w:lang w:val="en-GB"/>
              </w:rPr>
            </w:pPr>
          </w:p>
        </w:tc>
      </w:tr>
    </w:tbl>
    <w:p w14:paraId="4DEAAF1B"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3F4C88C2" w14:textId="10C93B72"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179B877E" w14:textId="77777777" w:rsidTr="00F15D0B">
        <w:tc>
          <w:tcPr>
            <w:tcW w:w="9962" w:type="dxa"/>
          </w:tcPr>
          <w:p w14:paraId="76274E2B" w14:textId="77777777" w:rsidR="002E4F46" w:rsidRPr="00F262F6" w:rsidRDefault="002E4F46" w:rsidP="00F15D0B">
            <w:pPr>
              <w:rPr>
                <w:rFonts w:asciiTheme="majorHAnsi" w:eastAsia="Times New Roman" w:hAnsiTheme="majorHAnsi" w:cstheme="majorHAnsi"/>
                <w:sz w:val="21"/>
                <w:szCs w:val="21"/>
                <w:lang w:val="en-GB"/>
              </w:rPr>
            </w:pPr>
          </w:p>
          <w:p w14:paraId="5CEEC3B3" w14:textId="77777777" w:rsidR="002E4F46" w:rsidRPr="00F262F6" w:rsidRDefault="002E4F46" w:rsidP="00F15D0B">
            <w:pPr>
              <w:rPr>
                <w:rFonts w:asciiTheme="majorHAnsi" w:eastAsia="Times New Roman" w:hAnsiTheme="majorHAnsi" w:cstheme="majorHAnsi"/>
                <w:sz w:val="21"/>
                <w:szCs w:val="21"/>
                <w:lang w:val="en-GB"/>
              </w:rPr>
            </w:pPr>
          </w:p>
          <w:p w14:paraId="4ED6A270" w14:textId="77777777" w:rsidR="002E4F46" w:rsidRPr="00F262F6" w:rsidRDefault="002E4F46" w:rsidP="00F15D0B">
            <w:pPr>
              <w:rPr>
                <w:rFonts w:asciiTheme="majorHAnsi" w:eastAsia="Times New Roman" w:hAnsiTheme="majorHAnsi" w:cstheme="majorHAnsi"/>
                <w:sz w:val="21"/>
                <w:szCs w:val="21"/>
                <w:lang w:val="en-GB"/>
              </w:rPr>
            </w:pPr>
          </w:p>
          <w:p w14:paraId="1B22788F" w14:textId="77777777" w:rsidR="002E4F46" w:rsidRPr="00F262F6" w:rsidRDefault="002E4F46" w:rsidP="00F15D0B">
            <w:pPr>
              <w:rPr>
                <w:rFonts w:asciiTheme="majorHAnsi" w:eastAsia="Times New Roman" w:hAnsiTheme="majorHAnsi" w:cstheme="majorHAnsi"/>
                <w:sz w:val="21"/>
                <w:szCs w:val="21"/>
                <w:lang w:val="en-GB"/>
              </w:rPr>
            </w:pPr>
          </w:p>
          <w:p w14:paraId="50FD11AA" w14:textId="77777777" w:rsidR="002E4F46" w:rsidRPr="00F262F6" w:rsidRDefault="002E4F46" w:rsidP="00F15D0B">
            <w:pPr>
              <w:rPr>
                <w:rFonts w:asciiTheme="majorHAnsi" w:eastAsia="Times New Roman" w:hAnsiTheme="majorHAnsi" w:cstheme="majorHAnsi"/>
                <w:sz w:val="21"/>
                <w:szCs w:val="21"/>
                <w:lang w:val="en-GB"/>
              </w:rPr>
            </w:pPr>
          </w:p>
        </w:tc>
      </w:tr>
    </w:tbl>
    <w:p w14:paraId="44A9B35B"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3D5287F2"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236193F" w14:textId="184E4E51"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76C8414D" w14:textId="77777777" w:rsidTr="00F15D0B">
        <w:tc>
          <w:tcPr>
            <w:tcW w:w="9962" w:type="dxa"/>
          </w:tcPr>
          <w:p w14:paraId="1073408F" w14:textId="77777777" w:rsidR="002E4F46" w:rsidRPr="00F262F6" w:rsidRDefault="002E4F46" w:rsidP="00F15D0B">
            <w:pPr>
              <w:rPr>
                <w:rFonts w:asciiTheme="majorHAnsi" w:eastAsia="Times New Roman" w:hAnsiTheme="majorHAnsi" w:cstheme="majorHAnsi"/>
                <w:sz w:val="21"/>
                <w:szCs w:val="21"/>
                <w:lang w:val="en-GB"/>
              </w:rPr>
            </w:pPr>
          </w:p>
          <w:p w14:paraId="30806A0B" w14:textId="77777777" w:rsidR="002E4F46" w:rsidRPr="00F262F6" w:rsidRDefault="002E4F46" w:rsidP="00F15D0B">
            <w:pPr>
              <w:rPr>
                <w:rFonts w:asciiTheme="majorHAnsi" w:eastAsia="Times New Roman" w:hAnsiTheme="majorHAnsi" w:cstheme="majorHAnsi"/>
                <w:sz w:val="21"/>
                <w:szCs w:val="21"/>
                <w:lang w:val="en-GB"/>
              </w:rPr>
            </w:pPr>
          </w:p>
          <w:p w14:paraId="4970F566" w14:textId="77777777" w:rsidR="002E4F46" w:rsidRPr="00F262F6" w:rsidRDefault="002E4F46" w:rsidP="00F15D0B">
            <w:pPr>
              <w:rPr>
                <w:rFonts w:asciiTheme="majorHAnsi" w:eastAsia="Times New Roman" w:hAnsiTheme="majorHAnsi" w:cstheme="majorHAnsi"/>
                <w:sz w:val="21"/>
                <w:szCs w:val="21"/>
                <w:lang w:val="en-GB"/>
              </w:rPr>
            </w:pPr>
          </w:p>
          <w:p w14:paraId="0D8315E3" w14:textId="77777777" w:rsidR="002E4F46" w:rsidRPr="00F262F6" w:rsidRDefault="002E4F46" w:rsidP="00F15D0B">
            <w:pPr>
              <w:rPr>
                <w:rFonts w:asciiTheme="majorHAnsi" w:eastAsia="Times New Roman" w:hAnsiTheme="majorHAnsi" w:cstheme="majorHAnsi"/>
                <w:sz w:val="21"/>
                <w:szCs w:val="21"/>
                <w:lang w:val="en-GB"/>
              </w:rPr>
            </w:pPr>
          </w:p>
          <w:p w14:paraId="78EB520B" w14:textId="77777777" w:rsidR="002E4F46" w:rsidRPr="00F262F6" w:rsidRDefault="002E4F46" w:rsidP="00F15D0B">
            <w:pPr>
              <w:rPr>
                <w:rFonts w:asciiTheme="majorHAnsi" w:eastAsia="Times New Roman" w:hAnsiTheme="majorHAnsi" w:cstheme="majorHAnsi"/>
                <w:sz w:val="21"/>
                <w:szCs w:val="21"/>
                <w:lang w:val="en-GB"/>
              </w:rPr>
            </w:pPr>
          </w:p>
          <w:p w14:paraId="76B7731E" w14:textId="77777777" w:rsidR="002E4F46" w:rsidRPr="00F262F6" w:rsidRDefault="002E4F46" w:rsidP="00F15D0B">
            <w:pPr>
              <w:rPr>
                <w:rFonts w:asciiTheme="majorHAnsi" w:eastAsia="Times New Roman" w:hAnsiTheme="majorHAnsi" w:cstheme="majorHAnsi"/>
                <w:sz w:val="21"/>
                <w:szCs w:val="21"/>
                <w:lang w:val="en-GB"/>
              </w:rPr>
            </w:pPr>
          </w:p>
        </w:tc>
      </w:tr>
    </w:tbl>
    <w:p w14:paraId="7B7E2D77"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32A3303B" w14:textId="3BDC16A4"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5FB433D2" w14:textId="77777777" w:rsidTr="00F15D0B">
        <w:tc>
          <w:tcPr>
            <w:tcW w:w="9962" w:type="dxa"/>
          </w:tcPr>
          <w:p w14:paraId="397E26F8" w14:textId="77777777" w:rsidR="002E4F46" w:rsidRPr="00F262F6" w:rsidRDefault="002E4F46" w:rsidP="00F15D0B">
            <w:pPr>
              <w:rPr>
                <w:rFonts w:asciiTheme="majorHAnsi" w:eastAsia="Times New Roman" w:hAnsiTheme="majorHAnsi" w:cstheme="majorHAnsi"/>
                <w:sz w:val="21"/>
                <w:szCs w:val="21"/>
                <w:lang w:val="en-GB"/>
              </w:rPr>
            </w:pPr>
          </w:p>
          <w:p w14:paraId="37A9C246" w14:textId="77777777" w:rsidR="002E4F46" w:rsidRPr="00F262F6" w:rsidRDefault="002E4F46" w:rsidP="00F15D0B">
            <w:pPr>
              <w:rPr>
                <w:rFonts w:asciiTheme="majorHAnsi" w:eastAsia="Times New Roman" w:hAnsiTheme="majorHAnsi" w:cstheme="majorHAnsi"/>
                <w:sz w:val="21"/>
                <w:szCs w:val="21"/>
                <w:lang w:val="en-GB"/>
              </w:rPr>
            </w:pPr>
          </w:p>
          <w:p w14:paraId="068ECA87" w14:textId="77777777" w:rsidR="002E4F46" w:rsidRPr="00F262F6" w:rsidRDefault="002E4F46" w:rsidP="00F15D0B">
            <w:pPr>
              <w:rPr>
                <w:rFonts w:asciiTheme="majorHAnsi" w:eastAsia="Times New Roman" w:hAnsiTheme="majorHAnsi" w:cstheme="majorHAnsi"/>
                <w:sz w:val="21"/>
                <w:szCs w:val="21"/>
                <w:lang w:val="en-GB"/>
              </w:rPr>
            </w:pPr>
          </w:p>
          <w:p w14:paraId="2EFC6161" w14:textId="77777777" w:rsidR="002E4F46" w:rsidRPr="00F262F6" w:rsidRDefault="002E4F46" w:rsidP="00F15D0B">
            <w:pPr>
              <w:rPr>
                <w:rFonts w:asciiTheme="majorHAnsi" w:eastAsia="Times New Roman" w:hAnsiTheme="majorHAnsi" w:cstheme="majorHAnsi"/>
                <w:sz w:val="21"/>
                <w:szCs w:val="21"/>
                <w:lang w:val="en-GB"/>
              </w:rPr>
            </w:pPr>
          </w:p>
          <w:p w14:paraId="233092E4" w14:textId="77777777" w:rsidR="002E4F46" w:rsidRPr="00F262F6" w:rsidRDefault="002E4F46" w:rsidP="00F15D0B">
            <w:pPr>
              <w:rPr>
                <w:rFonts w:asciiTheme="majorHAnsi" w:eastAsia="Times New Roman" w:hAnsiTheme="majorHAnsi" w:cstheme="majorHAnsi"/>
                <w:sz w:val="21"/>
                <w:szCs w:val="21"/>
                <w:lang w:val="en-GB"/>
              </w:rPr>
            </w:pPr>
          </w:p>
          <w:p w14:paraId="198007B4" w14:textId="77777777" w:rsidR="002E4F46" w:rsidRPr="00F262F6" w:rsidRDefault="002E4F46" w:rsidP="00F15D0B">
            <w:pPr>
              <w:rPr>
                <w:rFonts w:asciiTheme="majorHAnsi" w:eastAsia="Times New Roman" w:hAnsiTheme="majorHAnsi" w:cstheme="majorHAnsi"/>
                <w:sz w:val="21"/>
                <w:szCs w:val="21"/>
                <w:lang w:val="en-GB"/>
              </w:rPr>
            </w:pPr>
          </w:p>
        </w:tc>
      </w:tr>
    </w:tbl>
    <w:p w14:paraId="4238D7FD" w14:textId="0004EF0D" w:rsidR="00BF5113" w:rsidRDefault="00BF5113" w:rsidP="0020648E">
      <w:pPr>
        <w:spacing w:after="0" w:line="240" w:lineRule="auto"/>
        <w:rPr>
          <w:rFonts w:ascii="Arial" w:eastAsia="Times New Roman" w:hAnsi="Arial" w:cs="Arial"/>
          <w:b/>
          <w:bCs/>
          <w:sz w:val="24"/>
          <w:lang w:val="en-GB"/>
        </w:rPr>
      </w:pPr>
    </w:p>
    <w:p w14:paraId="585372D4"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6A3EA320"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618C9894" w14:textId="77777777" w:rsidTr="00F15D0B">
        <w:trPr>
          <w:trHeight w:val="510"/>
        </w:trPr>
        <w:tc>
          <w:tcPr>
            <w:tcW w:w="9962" w:type="dxa"/>
            <w:shd w:val="clear" w:color="auto" w:fill="F2F2F2" w:themeFill="background1" w:themeFillShade="F2"/>
            <w:vAlign w:val="center"/>
          </w:tcPr>
          <w:p w14:paraId="19C2CF04" w14:textId="05844DE1"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D368AA">
              <w:rPr>
                <w:rFonts w:asciiTheme="majorHAnsi" w:eastAsia="Times New Roman" w:hAnsiTheme="majorHAnsi" w:cstheme="majorHAnsi"/>
                <w:sz w:val="21"/>
                <w:szCs w:val="21"/>
              </w:rPr>
              <w:t>6</w:t>
            </w:r>
            <w:r w:rsidRPr="00CF044D">
              <w:rPr>
                <w:rFonts w:asciiTheme="majorHAnsi" w:eastAsia="Times New Roman" w:hAnsiTheme="majorHAnsi" w:cstheme="majorHAnsi"/>
                <w:sz w:val="21"/>
                <w:szCs w:val="21"/>
              </w:rPr>
              <w:t xml:space="preserve"> – </w:t>
            </w:r>
            <w:r w:rsidR="00D368AA" w:rsidRPr="00D368AA">
              <w:rPr>
                <w:rFonts w:asciiTheme="majorHAnsi" w:eastAsia="Times New Roman" w:hAnsiTheme="majorHAnsi" w:cstheme="majorHAnsi"/>
                <w:sz w:val="21"/>
                <w:szCs w:val="21"/>
              </w:rPr>
              <w:t xml:space="preserve">Clothing and Personal Protective Equipment (PPE) </w:t>
            </w:r>
          </w:p>
        </w:tc>
      </w:tr>
    </w:tbl>
    <w:p w14:paraId="69C65495"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78A7CAC4" w14:textId="53960343"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ELEMENT</w:t>
      </w:r>
      <w:r w:rsidR="00A42F7D">
        <w:rPr>
          <w:rFonts w:asciiTheme="majorHAnsi" w:eastAsia="Times New Roman" w:hAnsiTheme="majorHAnsi" w:cstheme="majorHAnsi"/>
          <w:sz w:val="21"/>
          <w:szCs w:val="21"/>
          <w:u w:val="single"/>
          <w:lang w:val="en-GB"/>
        </w:rPr>
        <w:t xml:space="preserve"> </w:t>
      </w:r>
      <w:r w:rsidR="00D368AA">
        <w:rPr>
          <w:rFonts w:asciiTheme="majorHAnsi" w:eastAsia="Times New Roman" w:hAnsiTheme="majorHAnsi" w:cstheme="majorHAnsi"/>
          <w:sz w:val="21"/>
          <w:szCs w:val="21"/>
          <w:u w:val="single"/>
          <w:lang w:val="en-GB"/>
        </w:rPr>
        <w:t>6</w:t>
      </w:r>
      <w:r w:rsidRPr="00F262F6">
        <w:rPr>
          <w:rFonts w:asciiTheme="majorHAnsi" w:eastAsia="Times New Roman" w:hAnsiTheme="majorHAnsi" w:cstheme="majorHAnsi"/>
          <w:sz w:val="21"/>
          <w:szCs w:val="21"/>
          <w:vertAlign w:val="superscript"/>
          <w:lang w:val="en-GB"/>
        </w:rPr>
        <w:t>(5)</w:t>
      </w:r>
    </w:p>
    <w:p w14:paraId="581ABDF5"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751A33F5" w14:textId="77777777" w:rsidTr="00F15D0B">
        <w:trPr>
          <w:jc w:val="center"/>
        </w:trPr>
        <w:tc>
          <w:tcPr>
            <w:tcW w:w="421" w:type="dxa"/>
            <w:tcBorders>
              <w:top w:val="nil"/>
              <w:left w:val="nil"/>
              <w:bottom w:val="single" w:sz="4" w:space="0" w:color="auto"/>
              <w:right w:val="single" w:sz="4" w:space="0" w:color="auto"/>
            </w:tcBorders>
          </w:tcPr>
          <w:p w14:paraId="14F64A7B"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4794086E"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15144333"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4562A9D5"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2B9424B0" w14:textId="77777777" w:rsidTr="00F15D0B">
        <w:trPr>
          <w:jc w:val="center"/>
        </w:trPr>
        <w:tc>
          <w:tcPr>
            <w:tcW w:w="421" w:type="dxa"/>
            <w:tcBorders>
              <w:top w:val="single" w:sz="4" w:space="0" w:color="auto"/>
            </w:tcBorders>
          </w:tcPr>
          <w:p w14:paraId="09482735" w14:textId="77777777" w:rsidR="002E4F46" w:rsidRPr="00D368AA" w:rsidRDefault="002E4F46" w:rsidP="00D368AA">
            <w:pPr>
              <w:pStyle w:val="ListParagraph"/>
              <w:numPr>
                <w:ilvl w:val="0"/>
                <w:numId w:val="33"/>
              </w:numPr>
              <w:rPr>
                <w:rFonts w:asciiTheme="majorHAnsi" w:eastAsia="Times New Roman" w:hAnsiTheme="majorHAnsi" w:cstheme="majorHAnsi"/>
                <w:sz w:val="21"/>
                <w:szCs w:val="21"/>
                <w:lang w:val="en-GB"/>
              </w:rPr>
            </w:pPr>
          </w:p>
        </w:tc>
        <w:tc>
          <w:tcPr>
            <w:tcW w:w="4110" w:type="dxa"/>
          </w:tcPr>
          <w:p w14:paraId="3014D0A1"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2994890E"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425AAC63"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1851CA8A" w14:textId="77777777" w:rsidTr="00F15D0B">
        <w:trPr>
          <w:jc w:val="center"/>
        </w:trPr>
        <w:tc>
          <w:tcPr>
            <w:tcW w:w="421" w:type="dxa"/>
          </w:tcPr>
          <w:p w14:paraId="6D503BCB" w14:textId="77777777" w:rsidR="002E4F46" w:rsidRPr="00F262F6" w:rsidRDefault="002E4F46" w:rsidP="00D368AA">
            <w:pPr>
              <w:pStyle w:val="ListParagraph"/>
              <w:numPr>
                <w:ilvl w:val="0"/>
                <w:numId w:val="33"/>
              </w:numPr>
              <w:rPr>
                <w:rFonts w:asciiTheme="majorHAnsi" w:eastAsia="Times New Roman" w:hAnsiTheme="majorHAnsi" w:cstheme="majorHAnsi"/>
                <w:sz w:val="21"/>
                <w:szCs w:val="21"/>
                <w:lang w:val="en-GB"/>
              </w:rPr>
            </w:pPr>
          </w:p>
        </w:tc>
        <w:tc>
          <w:tcPr>
            <w:tcW w:w="4110" w:type="dxa"/>
          </w:tcPr>
          <w:p w14:paraId="3A12BC01"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7BC34382"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0D01C791"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412BA468" w14:textId="77777777" w:rsidTr="00F15D0B">
        <w:trPr>
          <w:jc w:val="center"/>
        </w:trPr>
        <w:tc>
          <w:tcPr>
            <w:tcW w:w="421" w:type="dxa"/>
          </w:tcPr>
          <w:p w14:paraId="14D3C0D7" w14:textId="77777777" w:rsidR="002E4F46" w:rsidRPr="00F262F6" w:rsidRDefault="002E4F46" w:rsidP="00D368AA">
            <w:pPr>
              <w:pStyle w:val="ListParagraph"/>
              <w:numPr>
                <w:ilvl w:val="0"/>
                <w:numId w:val="33"/>
              </w:numPr>
              <w:rPr>
                <w:rFonts w:asciiTheme="majorHAnsi" w:eastAsia="Times New Roman" w:hAnsiTheme="majorHAnsi" w:cstheme="majorHAnsi"/>
                <w:sz w:val="21"/>
                <w:szCs w:val="21"/>
                <w:lang w:val="en-GB"/>
              </w:rPr>
            </w:pPr>
          </w:p>
        </w:tc>
        <w:tc>
          <w:tcPr>
            <w:tcW w:w="4110" w:type="dxa"/>
          </w:tcPr>
          <w:p w14:paraId="1A99AE22" w14:textId="264D043C"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14BA006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3EAE5625" w14:textId="77777777" w:rsidR="002E4F46" w:rsidRPr="00F262F6" w:rsidRDefault="002E4F46" w:rsidP="00F15D0B">
            <w:pPr>
              <w:rPr>
                <w:rFonts w:asciiTheme="majorHAnsi" w:eastAsia="Times New Roman" w:hAnsiTheme="majorHAnsi" w:cstheme="majorHAnsi"/>
                <w:sz w:val="21"/>
                <w:szCs w:val="21"/>
                <w:lang w:val="en-GB"/>
              </w:rPr>
            </w:pPr>
          </w:p>
        </w:tc>
      </w:tr>
    </w:tbl>
    <w:p w14:paraId="424EF0E3"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97C1CC3"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0558C9F8" w14:textId="77777777" w:rsidTr="00F15D0B">
        <w:tc>
          <w:tcPr>
            <w:tcW w:w="9962" w:type="dxa"/>
          </w:tcPr>
          <w:p w14:paraId="59685F0C" w14:textId="77777777" w:rsidR="002E4F46" w:rsidRPr="00F262F6" w:rsidRDefault="002E4F46" w:rsidP="00F15D0B">
            <w:pPr>
              <w:rPr>
                <w:rFonts w:asciiTheme="majorHAnsi" w:eastAsia="Times New Roman" w:hAnsiTheme="majorHAnsi" w:cstheme="majorHAnsi"/>
                <w:sz w:val="21"/>
                <w:szCs w:val="21"/>
                <w:lang w:val="en-GB"/>
              </w:rPr>
            </w:pPr>
          </w:p>
          <w:p w14:paraId="14133304" w14:textId="77777777" w:rsidR="002E4F46" w:rsidRPr="00F262F6" w:rsidRDefault="002E4F46" w:rsidP="00F15D0B">
            <w:pPr>
              <w:rPr>
                <w:rFonts w:asciiTheme="majorHAnsi" w:eastAsia="Times New Roman" w:hAnsiTheme="majorHAnsi" w:cstheme="majorHAnsi"/>
                <w:sz w:val="21"/>
                <w:szCs w:val="21"/>
                <w:lang w:val="en-GB"/>
              </w:rPr>
            </w:pPr>
          </w:p>
          <w:p w14:paraId="3F98EA42" w14:textId="77777777" w:rsidR="002E4F46" w:rsidRPr="00F262F6" w:rsidRDefault="002E4F46" w:rsidP="00F15D0B">
            <w:pPr>
              <w:rPr>
                <w:rFonts w:asciiTheme="majorHAnsi" w:eastAsia="Times New Roman" w:hAnsiTheme="majorHAnsi" w:cstheme="majorHAnsi"/>
                <w:sz w:val="21"/>
                <w:szCs w:val="21"/>
                <w:lang w:val="en-GB"/>
              </w:rPr>
            </w:pPr>
          </w:p>
          <w:p w14:paraId="685FBC97" w14:textId="77777777" w:rsidR="002E4F46" w:rsidRPr="00F262F6" w:rsidRDefault="002E4F46" w:rsidP="00F15D0B">
            <w:pPr>
              <w:rPr>
                <w:rFonts w:asciiTheme="majorHAnsi" w:eastAsia="Times New Roman" w:hAnsiTheme="majorHAnsi" w:cstheme="majorHAnsi"/>
                <w:sz w:val="21"/>
                <w:szCs w:val="21"/>
                <w:lang w:val="en-GB"/>
              </w:rPr>
            </w:pPr>
          </w:p>
          <w:p w14:paraId="3BD2EC29" w14:textId="77777777" w:rsidR="002E4F46" w:rsidRPr="00F262F6" w:rsidRDefault="002E4F46" w:rsidP="00F15D0B">
            <w:pPr>
              <w:rPr>
                <w:rFonts w:asciiTheme="majorHAnsi" w:eastAsia="Times New Roman" w:hAnsiTheme="majorHAnsi" w:cstheme="majorHAnsi"/>
                <w:sz w:val="21"/>
                <w:szCs w:val="21"/>
                <w:lang w:val="en-GB"/>
              </w:rPr>
            </w:pPr>
          </w:p>
          <w:p w14:paraId="25BAABAD" w14:textId="77777777" w:rsidR="002E4F46" w:rsidRPr="00F262F6" w:rsidRDefault="002E4F46" w:rsidP="00F15D0B">
            <w:pPr>
              <w:rPr>
                <w:rFonts w:asciiTheme="majorHAnsi" w:eastAsia="Times New Roman" w:hAnsiTheme="majorHAnsi" w:cstheme="majorHAnsi"/>
                <w:sz w:val="21"/>
                <w:szCs w:val="21"/>
                <w:lang w:val="en-GB"/>
              </w:rPr>
            </w:pPr>
          </w:p>
        </w:tc>
      </w:tr>
    </w:tbl>
    <w:p w14:paraId="3A48D27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6BEC885"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11C973B7" w14:textId="77777777" w:rsidTr="00F15D0B">
        <w:tc>
          <w:tcPr>
            <w:tcW w:w="9962" w:type="dxa"/>
          </w:tcPr>
          <w:p w14:paraId="301F4D04" w14:textId="77777777" w:rsidR="002E4F46" w:rsidRPr="00F262F6" w:rsidRDefault="002E4F46" w:rsidP="00F15D0B">
            <w:pPr>
              <w:rPr>
                <w:rFonts w:asciiTheme="majorHAnsi" w:eastAsia="Times New Roman" w:hAnsiTheme="majorHAnsi" w:cstheme="majorHAnsi"/>
                <w:sz w:val="21"/>
                <w:szCs w:val="21"/>
                <w:lang w:val="en-GB"/>
              </w:rPr>
            </w:pPr>
          </w:p>
          <w:p w14:paraId="3BDA5CDC" w14:textId="77777777" w:rsidR="002E4F46" w:rsidRPr="00F262F6" w:rsidRDefault="002E4F46" w:rsidP="00F15D0B">
            <w:pPr>
              <w:rPr>
                <w:rFonts w:asciiTheme="majorHAnsi" w:eastAsia="Times New Roman" w:hAnsiTheme="majorHAnsi" w:cstheme="majorHAnsi"/>
                <w:sz w:val="21"/>
                <w:szCs w:val="21"/>
                <w:lang w:val="en-GB"/>
              </w:rPr>
            </w:pPr>
          </w:p>
          <w:p w14:paraId="4329258F" w14:textId="77777777" w:rsidR="002E4F46" w:rsidRPr="00F262F6" w:rsidRDefault="002E4F46" w:rsidP="00F15D0B">
            <w:pPr>
              <w:rPr>
                <w:rFonts w:asciiTheme="majorHAnsi" w:eastAsia="Times New Roman" w:hAnsiTheme="majorHAnsi" w:cstheme="majorHAnsi"/>
                <w:sz w:val="21"/>
                <w:szCs w:val="21"/>
                <w:lang w:val="en-GB"/>
              </w:rPr>
            </w:pPr>
          </w:p>
          <w:p w14:paraId="1C92BD49" w14:textId="77777777" w:rsidR="002E4F46" w:rsidRPr="00F262F6" w:rsidRDefault="002E4F46" w:rsidP="00F15D0B">
            <w:pPr>
              <w:rPr>
                <w:rFonts w:asciiTheme="majorHAnsi" w:eastAsia="Times New Roman" w:hAnsiTheme="majorHAnsi" w:cstheme="majorHAnsi"/>
                <w:sz w:val="21"/>
                <w:szCs w:val="21"/>
                <w:lang w:val="en-GB"/>
              </w:rPr>
            </w:pPr>
          </w:p>
          <w:p w14:paraId="4474674C" w14:textId="77777777" w:rsidR="002E4F46" w:rsidRPr="00F262F6" w:rsidRDefault="002E4F46" w:rsidP="00F15D0B">
            <w:pPr>
              <w:rPr>
                <w:rFonts w:asciiTheme="majorHAnsi" w:eastAsia="Times New Roman" w:hAnsiTheme="majorHAnsi" w:cstheme="majorHAnsi"/>
                <w:sz w:val="21"/>
                <w:szCs w:val="21"/>
                <w:lang w:val="en-GB"/>
              </w:rPr>
            </w:pPr>
          </w:p>
          <w:p w14:paraId="40AB96EA" w14:textId="77777777" w:rsidR="002E4F46" w:rsidRPr="00F262F6" w:rsidRDefault="002E4F46" w:rsidP="00F15D0B">
            <w:pPr>
              <w:rPr>
                <w:rFonts w:asciiTheme="majorHAnsi" w:eastAsia="Times New Roman" w:hAnsiTheme="majorHAnsi" w:cstheme="majorHAnsi"/>
                <w:sz w:val="21"/>
                <w:szCs w:val="21"/>
                <w:lang w:val="en-GB"/>
              </w:rPr>
            </w:pPr>
          </w:p>
        </w:tc>
      </w:tr>
    </w:tbl>
    <w:p w14:paraId="7868EBC0"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6C290E66"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5A069DEF" w14:textId="77777777" w:rsidTr="00F15D0B">
        <w:tc>
          <w:tcPr>
            <w:tcW w:w="9962" w:type="dxa"/>
          </w:tcPr>
          <w:p w14:paraId="7E1A3D63" w14:textId="77777777" w:rsidR="002E4F46" w:rsidRPr="00F262F6" w:rsidRDefault="002E4F46" w:rsidP="00F15D0B">
            <w:pPr>
              <w:rPr>
                <w:rFonts w:asciiTheme="majorHAnsi" w:eastAsia="Times New Roman" w:hAnsiTheme="majorHAnsi" w:cstheme="majorHAnsi"/>
                <w:sz w:val="21"/>
                <w:szCs w:val="21"/>
                <w:lang w:val="en-GB"/>
              </w:rPr>
            </w:pPr>
          </w:p>
          <w:p w14:paraId="4FB1F32E" w14:textId="77777777" w:rsidR="002E4F46" w:rsidRPr="00F262F6" w:rsidRDefault="002E4F46" w:rsidP="00F15D0B">
            <w:pPr>
              <w:rPr>
                <w:rFonts w:asciiTheme="majorHAnsi" w:eastAsia="Times New Roman" w:hAnsiTheme="majorHAnsi" w:cstheme="majorHAnsi"/>
                <w:sz w:val="21"/>
                <w:szCs w:val="21"/>
                <w:lang w:val="en-GB"/>
              </w:rPr>
            </w:pPr>
          </w:p>
          <w:p w14:paraId="78CAFB0F" w14:textId="77777777" w:rsidR="002E4F46" w:rsidRPr="00F262F6" w:rsidRDefault="002E4F46" w:rsidP="00F15D0B">
            <w:pPr>
              <w:rPr>
                <w:rFonts w:asciiTheme="majorHAnsi" w:eastAsia="Times New Roman" w:hAnsiTheme="majorHAnsi" w:cstheme="majorHAnsi"/>
                <w:sz w:val="21"/>
                <w:szCs w:val="21"/>
                <w:lang w:val="en-GB"/>
              </w:rPr>
            </w:pPr>
          </w:p>
          <w:p w14:paraId="1E0E5601" w14:textId="77777777" w:rsidR="002E4F46" w:rsidRPr="00F262F6" w:rsidRDefault="002E4F46" w:rsidP="00F15D0B">
            <w:pPr>
              <w:rPr>
                <w:rFonts w:asciiTheme="majorHAnsi" w:eastAsia="Times New Roman" w:hAnsiTheme="majorHAnsi" w:cstheme="majorHAnsi"/>
                <w:sz w:val="21"/>
                <w:szCs w:val="21"/>
                <w:lang w:val="en-GB"/>
              </w:rPr>
            </w:pPr>
          </w:p>
          <w:p w14:paraId="2706190A" w14:textId="77777777" w:rsidR="002E4F46" w:rsidRPr="00F262F6" w:rsidRDefault="002E4F46" w:rsidP="00F15D0B">
            <w:pPr>
              <w:rPr>
                <w:rFonts w:asciiTheme="majorHAnsi" w:eastAsia="Times New Roman" w:hAnsiTheme="majorHAnsi" w:cstheme="majorHAnsi"/>
                <w:sz w:val="21"/>
                <w:szCs w:val="21"/>
                <w:lang w:val="en-GB"/>
              </w:rPr>
            </w:pPr>
          </w:p>
          <w:p w14:paraId="2FFB62B6" w14:textId="77777777" w:rsidR="002E4F46" w:rsidRPr="00F262F6" w:rsidRDefault="002E4F46" w:rsidP="00F15D0B">
            <w:pPr>
              <w:rPr>
                <w:rFonts w:asciiTheme="majorHAnsi" w:eastAsia="Times New Roman" w:hAnsiTheme="majorHAnsi" w:cstheme="majorHAnsi"/>
                <w:sz w:val="21"/>
                <w:szCs w:val="21"/>
                <w:lang w:val="en-GB"/>
              </w:rPr>
            </w:pPr>
          </w:p>
        </w:tc>
      </w:tr>
    </w:tbl>
    <w:p w14:paraId="64EFD145"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5F3C2D6A" w14:textId="3EEA81B4"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6CDB55DD" w14:textId="77777777" w:rsidTr="00F15D0B">
        <w:tc>
          <w:tcPr>
            <w:tcW w:w="9962" w:type="dxa"/>
          </w:tcPr>
          <w:p w14:paraId="22A7242F" w14:textId="77777777" w:rsidR="002E4F46" w:rsidRPr="00F262F6" w:rsidRDefault="002E4F46" w:rsidP="00F15D0B">
            <w:pPr>
              <w:rPr>
                <w:rFonts w:asciiTheme="majorHAnsi" w:eastAsia="Times New Roman" w:hAnsiTheme="majorHAnsi" w:cstheme="majorHAnsi"/>
                <w:sz w:val="21"/>
                <w:szCs w:val="21"/>
                <w:lang w:val="en-GB"/>
              </w:rPr>
            </w:pPr>
          </w:p>
          <w:p w14:paraId="0123EF67" w14:textId="77777777" w:rsidR="002E4F46" w:rsidRPr="00F262F6" w:rsidRDefault="002E4F46" w:rsidP="00F15D0B">
            <w:pPr>
              <w:rPr>
                <w:rFonts w:asciiTheme="majorHAnsi" w:eastAsia="Times New Roman" w:hAnsiTheme="majorHAnsi" w:cstheme="majorHAnsi"/>
                <w:sz w:val="21"/>
                <w:szCs w:val="21"/>
                <w:lang w:val="en-GB"/>
              </w:rPr>
            </w:pPr>
          </w:p>
          <w:p w14:paraId="5AA3EB1A" w14:textId="77777777" w:rsidR="002E4F46" w:rsidRPr="00F262F6" w:rsidRDefault="002E4F46" w:rsidP="00F15D0B">
            <w:pPr>
              <w:rPr>
                <w:rFonts w:asciiTheme="majorHAnsi" w:eastAsia="Times New Roman" w:hAnsiTheme="majorHAnsi" w:cstheme="majorHAnsi"/>
                <w:sz w:val="21"/>
                <w:szCs w:val="21"/>
                <w:lang w:val="en-GB"/>
              </w:rPr>
            </w:pPr>
          </w:p>
          <w:p w14:paraId="5D7F367C" w14:textId="77777777" w:rsidR="002E4F46" w:rsidRPr="00F262F6" w:rsidRDefault="002E4F46" w:rsidP="00F15D0B">
            <w:pPr>
              <w:rPr>
                <w:rFonts w:asciiTheme="majorHAnsi" w:eastAsia="Times New Roman" w:hAnsiTheme="majorHAnsi" w:cstheme="majorHAnsi"/>
                <w:sz w:val="21"/>
                <w:szCs w:val="21"/>
                <w:lang w:val="en-GB"/>
              </w:rPr>
            </w:pPr>
          </w:p>
          <w:p w14:paraId="4205A016" w14:textId="77777777" w:rsidR="002E4F46" w:rsidRPr="00F262F6" w:rsidRDefault="002E4F46" w:rsidP="00F15D0B">
            <w:pPr>
              <w:rPr>
                <w:rFonts w:asciiTheme="majorHAnsi" w:eastAsia="Times New Roman" w:hAnsiTheme="majorHAnsi" w:cstheme="majorHAnsi"/>
                <w:sz w:val="21"/>
                <w:szCs w:val="21"/>
                <w:lang w:val="en-GB"/>
              </w:rPr>
            </w:pPr>
          </w:p>
        </w:tc>
      </w:tr>
    </w:tbl>
    <w:p w14:paraId="3579F26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25426B7"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15E0C28" w14:textId="3EA154F3"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24408584" w14:textId="77777777" w:rsidTr="00F15D0B">
        <w:tc>
          <w:tcPr>
            <w:tcW w:w="9962" w:type="dxa"/>
          </w:tcPr>
          <w:p w14:paraId="60050D8E" w14:textId="77777777" w:rsidR="002E4F46" w:rsidRPr="00F262F6" w:rsidRDefault="002E4F46" w:rsidP="00F15D0B">
            <w:pPr>
              <w:rPr>
                <w:rFonts w:asciiTheme="majorHAnsi" w:eastAsia="Times New Roman" w:hAnsiTheme="majorHAnsi" w:cstheme="majorHAnsi"/>
                <w:sz w:val="21"/>
                <w:szCs w:val="21"/>
                <w:lang w:val="en-GB"/>
              </w:rPr>
            </w:pPr>
          </w:p>
          <w:p w14:paraId="3CE5F52D" w14:textId="77777777" w:rsidR="002E4F46" w:rsidRPr="00F262F6" w:rsidRDefault="002E4F46" w:rsidP="00F15D0B">
            <w:pPr>
              <w:rPr>
                <w:rFonts w:asciiTheme="majorHAnsi" w:eastAsia="Times New Roman" w:hAnsiTheme="majorHAnsi" w:cstheme="majorHAnsi"/>
                <w:sz w:val="21"/>
                <w:szCs w:val="21"/>
                <w:lang w:val="en-GB"/>
              </w:rPr>
            </w:pPr>
          </w:p>
          <w:p w14:paraId="5CFB8B19" w14:textId="77777777" w:rsidR="002E4F46" w:rsidRPr="00F262F6" w:rsidRDefault="002E4F46" w:rsidP="00F15D0B">
            <w:pPr>
              <w:rPr>
                <w:rFonts w:asciiTheme="majorHAnsi" w:eastAsia="Times New Roman" w:hAnsiTheme="majorHAnsi" w:cstheme="majorHAnsi"/>
                <w:sz w:val="21"/>
                <w:szCs w:val="21"/>
                <w:lang w:val="en-GB"/>
              </w:rPr>
            </w:pPr>
          </w:p>
          <w:p w14:paraId="3914306C" w14:textId="77777777" w:rsidR="002E4F46" w:rsidRPr="00F262F6" w:rsidRDefault="002E4F46" w:rsidP="00F15D0B">
            <w:pPr>
              <w:rPr>
                <w:rFonts w:asciiTheme="majorHAnsi" w:eastAsia="Times New Roman" w:hAnsiTheme="majorHAnsi" w:cstheme="majorHAnsi"/>
                <w:sz w:val="21"/>
                <w:szCs w:val="21"/>
                <w:lang w:val="en-GB"/>
              </w:rPr>
            </w:pPr>
          </w:p>
          <w:p w14:paraId="5692801E" w14:textId="77777777" w:rsidR="002E4F46" w:rsidRPr="00F262F6" w:rsidRDefault="002E4F46" w:rsidP="00F15D0B">
            <w:pPr>
              <w:rPr>
                <w:rFonts w:asciiTheme="majorHAnsi" w:eastAsia="Times New Roman" w:hAnsiTheme="majorHAnsi" w:cstheme="majorHAnsi"/>
                <w:sz w:val="21"/>
                <w:szCs w:val="21"/>
                <w:lang w:val="en-GB"/>
              </w:rPr>
            </w:pPr>
          </w:p>
          <w:p w14:paraId="4D49D36B" w14:textId="77777777" w:rsidR="002E4F46" w:rsidRPr="00F262F6" w:rsidRDefault="002E4F46" w:rsidP="00F15D0B">
            <w:pPr>
              <w:rPr>
                <w:rFonts w:asciiTheme="majorHAnsi" w:eastAsia="Times New Roman" w:hAnsiTheme="majorHAnsi" w:cstheme="majorHAnsi"/>
                <w:sz w:val="21"/>
                <w:szCs w:val="21"/>
                <w:lang w:val="en-GB"/>
              </w:rPr>
            </w:pPr>
          </w:p>
        </w:tc>
      </w:tr>
    </w:tbl>
    <w:p w14:paraId="5A4EE408"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F8EE0E6" w14:textId="40B24D94"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r w:rsidRPr="00F262F6">
        <w:rPr>
          <w:rFonts w:asciiTheme="majorHAnsi" w:eastAsia="Times New Roman" w:hAnsiTheme="majorHAnsi" w:cstheme="majorHAnsi"/>
          <w:sz w:val="21"/>
          <w:szCs w:val="21"/>
          <w:vertAlign w:val="superscript"/>
          <w:lang w:val="en-GB"/>
        </w:rPr>
        <w:t>)</w:t>
      </w:r>
    </w:p>
    <w:tbl>
      <w:tblPr>
        <w:tblStyle w:val="TableGrid"/>
        <w:tblW w:w="0" w:type="auto"/>
        <w:tblLook w:val="04A0" w:firstRow="1" w:lastRow="0" w:firstColumn="1" w:lastColumn="0" w:noHBand="0" w:noVBand="1"/>
      </w:tblPr>
      <w:tblGrid>
        <w:gridCol w:w="9962"/>
      </w:tblGrid>
      <w:tr w:rsidR="002E4F46" w:rsidRPr="00F262F6" w14:paraId="14A2E7EC" w14:textId="77777777" w:rsidTr="00F15D0B">
        <w:tc>
          <w:tcPr>
            <w:tcW w:w="9962" w:type="dxa"/>
          </w:tcPr>
          <w:p w14:paraId="475690CD" w14:textId="77777777" w:rsidR="002E4F46" w:rsidRPr="00F262F6" w:rsidRDefault="002E4F46" w:rsidP="00F15D0B">
            <w:pPr>
              <w:rPr>
                <w:rFonts w:asciiTheme="majorHAnsi" w:eastAsia="Times New Roman" w:hAnsiTheme="majorHAnsi" w:cstheme="majorHAnsi"/>
                <w:sz w:val="21"/>
                <w:szCs w:val="21"/>
                <w:lang w:val="en-GB"/>
              </w:rPr>
            </w:pPr>
          </w:p>
          <w:p w14:paraId="5EFDD99E" w14:textId="77777777" w:rsidR="002E4F46" w:rsidRPr="00F262F6" w:rsidRDefault="002E4F46" w:rsidP="00F15D0B">
            <w:pPr>
              <w:rPr>
                <w:rFonts w:asciiTheme="majorHAnsi" w:eastAsia="Times New Roman" w:hAnsiTheme="majorHAnsi" w:cstheme="majorHAnsi"/>
                <w:sz w:val="21"/>
                <w:szCs w:val="21"/>
                <w:lang w:val="en-GB"/>
              </w:rPr>
            </w:pPr>
          </w:p>
          <w:p w14:paraId="4B9277BC" w14:textId="77777777" w:rsidR="002E4F46" w:rsidRPr="00F262F6" w:rsidRDefault="002E4F46" w:rsidP="00F15D0B">
            <w:pPr>
              <w:rPr>
                <w:rFonts w:asciiTheme="majorHAnsi" w:eastAsia="Times New Roman" w:hAnsiTheme="majorHAnsi" w:cstheme="majorHAnsi"/>
                <w:sz w:val="21"/>
                <w:szCs w:val="21"/>
                <w:lang w:val="en-GB"/>
              </w:rPr>
            </w:pPr>
          </w:p>
          <w:p w14:paraId="4D08525E" w14:textId="77777777" w:rsidR="002E4F46" w:rsidRPr="00F262F6" w:rsidRDefault="002E4F46" w:rsidP="00F15D0B">
            <w:pPr>
              <w:rPr>
                <w:rFonts w:asciiTheme="majorHAnsi" w:eastAsia="Times New Roman" w:hAnsiTheme="majorHAnsi" w:cstheme="majorHAnsi"/>
                <w:sz w:val="21"/>
                <w:szCs w:val="21"/>
                <w:lang w:val="en-GB"/>
              </w:rPr>
            </w:pPr>
          </w:p>
          <w:p w14:paraId="534CCFA4" w14:textId="77777777" w:rsidR="002E4F46" w:rsidRPr="00F262F6" w:rsidRDefault="002E4F46" w:rsidP="00F15D0B">
            <w:pPr>
              <w:rPr>
                <w:rFonts w:asciiTheme="majorHAnsi" w:eastAsia="Times New Roman" w:hAnsiTheme="majorHAnsi" w:cstheme="majorHAnsi"/>
                <w:sz w:val="21"/>
                <w:szCs w:val="21"/>
                <w:lang w:val="en-GB"/>
              </w:rPr>
            </w:pPr>
          </w:p>
          <w:p w14:paraId="44C6AB35" w14:textId="77777777" w:rsidR="002E4F46" w:rsidRPr="00F262F6" w:rsidRDefault="002E4F46" w:rsidP="00F15D0B">
            <w:pPr>
              <w:rPr>
                <w:rFonts w:asciiTheme="majorHAnsi" w:eastAsia="Times New Roman" w:hAnsiTheme="majorHAnsi" w:cstheme="majorHAnsi"/>
                <w:sz w:val="21"/>
                <w:szCs w:val="21"/>
                <w:lang w:val="en-GB"/>
              </w:rPr>
            </w:pPr>
          </w:p>
        </w:tc>
      </w:tr>
    </w:tbl>
    <w:p w14:paraId="05226DC0" w14:textId="5595F5CD" w:rsidR="00BF5113" w:rsidRDefault="00BF5113" w:rsidP="0020648E">
      <w:pPr>
        <w:spacing w:after="0" w:line="240" w:lineRule="auto"/>
        <w:rPr>
          <w:rFonts w:ascii="Arial" w:eastAsia="Times New Roman" w:hAnsi="Arial" w:cs="Arial"/>
          <w:b/>
          <w:bCs/>
          <w:sz w:val="24"/>
          <w:lang w:val="en-GB"/>
        </w:rPr>
      </w:pPr>
    </w:p>
    <w:p w14:paraId="75039136"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57D65C0B"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544CAEAA" w14:textId="77777777" w:rsidTr="00F15D0B">
        <w:trPr>
          <w:trHeight w:val="510"/>
        </w:trPr>
        <w:tc>
          <w:tcPr>
            <w:tcW w:w="9962" w:type="dxa"/>
            <w:shd w:val="clear" w:color="auto" w:fill="F2F2F2" w:themeFill="background1" w:themeFillShade="F2"/>
            <w:vAlign w:val="center"/>
          </w:tcPr>
          <w:p w14:paraId="36617831" w14:textId="2837B539"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D368AA">
              <w:rPr>
                <w:rFonts w:asciiTheme="majorHAnsi" w:eastAsia="Times New Roman" w:hAnsiTheme="majorHAnsi" w:cstheme="majorHAnsi"/>
                <w:sz w:val="21"/>
                <w:szCs w:val="21"/>
              </w:rPr>
              <w:t>7</w:t>
            </w:r>
            <w:r w:rsidRPr="00CF044D">
              <w:rPr>
                <w:rFonts w:asciiTheme="majorHAnsi" w:eastAsia="Times New Roman" w:hAnsiTheme="majorHAnsi" w:cstheme="majorHAnsi"/>
                <w:sz w:val="21"/>
                <w:szCs w:val="21"/>
              </w:rPr>
              <w:t xml:space="preserve"> – </w:t>
            </w:r>
            <w:r w:rsidR="00CB26EE">
              <w:rPr>
                <w:rFonts w:asciiTheme="majorHAnsi" w:eastAsia="Times New Roman" w:hAnsiTheme="majorHAnsi" w:cstheme="majorHAnsi"/>
                <w:sz w:val="21"/>
                <w:szCs w:val="21"/>
              </w:rPr>
              <w:t>Security</w:t>
            </w:r>
          </w:p>
        </w:tc>
      </w:tr>
    </w:tbl>
    <w:p w14:paraId="1CD598CF"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49540A00" w14:textId="5C291408"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CB26EE">
        <w:rPr>
          <w:rFonts w:asciiTheme="majorHAnsi" w:eastAsia="Times New Roman" w:hAnsiTheme="majorHAnsi" w:cstheme="majorHAnsi"/>
          <w:sz w:val="21"/>
          <w:szCs w:val="21"/>
          <w:u w:val="single"/>
          <w:lang w:val="en-GB"/>
        </w:rPr>
        <w:t>7</w:t>
      </w:r>
      <w:r w:rsidRPr="00F262F6">
        <w:rPr>
          <w:rFonts w:asciiTheme="majorHAnsi" w:eastAsia="Times New Roman" w:hAnsiTheme="majorHAnsi" w:cstheme="majorHAnsi"/>
          <w:sz w:val="21"/>
          <w:szCs w:val="21"/>
          <w:vertAlign w:val="superscript"/>
          <w:lang w:val="en-GB"/>
        </w:rPr>
        <w:t>(5)</w:t>
      </w:r>
    </w:p>
    <w:p w14:paraId="381082CF"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4C65A121" w14:textId="77777777" w:rsidTr="00F15D0B">
        <w:trPr>
          <w:jc w:val="center"/>
        </w:trPr>
        <w:tc>
          <w:tcPr>
            <w:tcW w:w="421" w:type="dxa"/>
            <w:tcBorders>
              <w:top w:val="nil"/>
              <w:left w:val="nil"/>
              <w:bottom w:val="single" w:sz="4" w:space="0" w:color="auto"/>
              <w:right w:val="single" w:sz="4" w:space="0" w:color="auto"/>
            </w:tcBorders>
          </w:tcPr>
          <w:p w14:paraId="6C770CBF"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2E30FB84"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282DC1CF"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7E70E74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1402B1CF" w14:textId="77777777" w:rsidTr="00F15D0B">
        <w:trPr>
          <w:jc w:val="center"/>
        </w:trPr>
        <w:tc>
          <w:tcPr>
            <w:tcW w:w="421" w:type="dxa"/>
            <w:tcBorders>
              <w:top w:val="single" w:sz="4" w:space="0" w:color="auto"/>
            </w:tcBorders>
          </w:tcPr>
          <w:p w14:paraId="71E33F15" w14:textId="77777777" w:rsidR="002E4F46" w:rsidRPr="00CB26EE" w:rsidRDefault="002E4F46" w:rsidP="00CB26EE">
            <w:pPr>
              <w:pStyle w:val="ListParagraph"/>
              <w:numPr>
                <w:ilvl w:val="0"/>
                <w:numId w:val="34"/>
              </w:numPr>
              <w:rPr>
                <w:rFonts w:asciiTheme="majorHAnsi" w:eastAsia="Times New Roman" w:hAnsiTheme="majorHAnsi" w:cstheme="majorHAnsi"/>
                <w:sz w:val="21"/>
                <w:szCs w:val="21"/>
                <w:lang w:val="en-GB"/>
              </w:rPr>
            </w:pPr>
          </w:p>
        </w:tc>
        <w:tc>
          <w:tcPr>
            <w:tcW w:w="4110" w:type="dxa"/>
          </w:tcPr>
          <w:p w14:paraId="35F80F80"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0877798B"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6A7E8D61"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BD4EE62" w14:textId="77777777" w:rsidTr="00F15D0B">
        <w:trPr>
          <w:jc w:val="center"/>
        </w:trPr>
        <w:tc>
          <w:tcPr>
            <w:tcW w:w="421" w:type="dxa"/>
          </w:tcPr>
          <w:p w14:paraId="466C176F" w14:textId="77777777" w:rsidR="002E4F46" w:rsidRPr="00F262F6" w:rsidRDefault="002E4F46" w:rsidP="00CB26EE">
            <w:pPr>
              <w:pStyle w:val="ListParagraph"/>
              <w:numPr>
                <w:ilvl w:val="0"/>
                <w:numId w:val="34"/>
              </w:numPr>
              <w:rPr>
                <w:rFonts w:asciiTheme="majorHAnsi" w:eastAsia="Times New Roman" w:hAnsiTheme="majorHAnsi" w:cstheme="majorHAnsi"/>
                <w:sz w:val="21"/>
                <w:szCs w:val="21"/>
                <w:lang w:val="en-GB"/>
              </w:rPr>
            </w:pPr>
          </w:p>
        </w:tc>
        <w:tc>
          <w:tcPr>
            <w:tcW w:w="4110" w:type="dxa"/>
          </w:tcPr>
          <w:p w14:paraId="3BCBD0DF"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1518C2CC"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71F5C008"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6F336F19" w14:textId="77777777" w:rsidTr="00F15D0B">
        <w:trPr>
          <w:jc w:val="center"/>
        </w:trPr>
        <w:tc>
          <w:tcPr>
            <w:tcW w:w="421" w:type="dxa"/>
          </w:tcPr>
          <w:p w14:paraId="32CA32FE" w14:textId="77777777" w:rsidR="002E4F46" w:rsidRPr="00F262F6" w:rsidRDefault="002E4F46" w:rsidP="00CB26EE">
            <w:pPr>
              <w:pStyle w:val="ListParagraph"/>
              <w:numPr>
                <w:ilvl w:val="0"/>
                <w:numId w:val="34"/>
              </w:numPr>
              <w:rPr>
                <w:rFonts w:asciiTheme="majorHAnsi" w:eastAsia="Times New Roman" w:hAnsiTheme="majorHAnsi" w:cstheme="majorHAnsi"/>
                <w:sz w:val="21"/>
                <w:szCs w:val="21"/>
                <w:lang w:val="en-GB"/>
              </w:rPr>
            </w:pPr>
          </w:p>
        </w:tc>
        <w:tc>
          <w:tcPr>
            <w:tcW w:w="4110" w:type="dxa"/>
          </w:tcPr>
          <w:p w14:paraId="12130AD3" w14:textId="606A1578"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7F92FE3D"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45307633" w14:textId="77777777" w:rsidR="002E4F46" w:rsidRPr="00F262F6" w:rsidRDefault="002E4F46" w:rsidP="00F15D0B">
            <w:pPr>
              <w:rPr>
                <w:rFonts w:asciiTheme="majorHAnsi" w:eastAsia="Times New Roman" w:hAnsiTheme="majorHAnsi" w:cstheme="majorHAnsi"/>
                <w:sz w:val="21"/>
                <w:szCs w:val="21"/>
                <w:lang w:val="en-GB"/>
              </w:rPr>
            </w:pPr>
          </w:p>
        </w:tc>
      </w:tr>
    </w:tbl>
    <w:p w14:paraId="2339F37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013EE159"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205AA4E3" w14:textId="77777777" w:rsidTr="00F15D0B">
        <w:tc>
          <w:tcPr>
            <w:tcW w:w="9962" w:type="dxa"/>
          </w:tcPr>
          <w:p w14:paraId="6457CC20" w14:textId="77777777" w:rsidR="002E4F46" w:rsidRPr="00F262F6" w:rsidRDefault="002E4F46" w:rsidP="00F15D0B">
            <w:pPr>
              <w:rPr>
                <w:rFonts w:asciiTheme="majorHAnsi" w:eastAsia="Times New Roman" w:hAnsiTheme="majorHAnsi" w:cstheme="majorHAnsi"/>
                <w:sz w:val="21"/>
                <w:szCs w:val="21"/>
                <w:lang w:val="en-GB"/>
              </w:rPr>
            </w:pPr>
          </w:p>
          <w:p w14:paraId="173EDBB1" w14:textId="77777777" w:rsidR="002E4F46" w:rsidRPr="00F262F6" w:rsidRDefault="002E4F46" w:rsidP="00F15D0B">
            <w:pPr>
              <w:rPr>
                <w:rFonts w:asciiTheme="majorHAnsi" w:eastAsia="Times New Roman" w:hAnsiTheme="majorHAnsi" w:cstheme="majorHAnsi"/>
                <w:sz w:val="21"/>
                <w:szCs w:val="21"/>
                <w:lang w:val="en-GB"/>
              </w:rPr>
            </w:pPr>
          </w:p>
          <w:p w14:paraId="617EE21A" w14:textId="77777777" w:rsidR="002E4F46" w:rsidRPr="00F262F6" w:rsidRDefault="002E4F46" w:rsidP="00F15D0B">
            <w:pPr>
              <w:rPr>
                <w:rFonts w:asciiTheme="majorHAnsi" w:eastAsia="Times New Roman" w:hAnsiTheme="majorHAnsi" w:cstheme="majorHAnsi"/>
                <w:sz w:val="21"/>
                <w:szCs w:val="21"/>
                <w:lang w:val="en-GB"/>
              </w:rPr>
            </w:pPr>
          </w:p>
          <w:p w14:paraId="5BB4E040" w14:textId="77777777" w:rsidR="002E4F46" w:rsidRPr="00F262F6" w:rsidRDefault="002E4F46" w:rsidP="00F15D0B">
            <w:pPr>
              <w:rPr>
                <w:rFonts w:asciiTheme="majorHAnsi" w:eastAsia="Times New Roman" w:hAnsiTheme="majorHAnsi" w:cstheme="majorHAnsi"/>
                <w:sz w:val="21"/>
                <w:szCs w:val="21"/>
                <w:lang w:val="en-GB"/>
              </w:rPr>
            </w:pPr>
          </w:p>
          <w:p w14:paraId="450BEB2A" w14:textId="77777777" w:rsidR="002E4F46" w:rsidRPr="00F262F6" w:rsidRDefault="002E4F46" w:rsidP="00F15D0B">
            <w:pPr>
              <w:rPr>
                <w:rFonts w:asciiTheme="majorHAnsi" w:eastAsia="Times New Roman" w:hAnsiTheme="majorHAnsi" w:cstheme="majorHAnsi"/>
                <w:sz w:val="21"/>
                <w:szCs w:val="21"/>
                <w:lang w:val="en-GB"/>
              </w:rPr>
            </w:pPr>
          </w:p>
          <w:p w14:paraId="75498405" w14:textId="77777777" w:rsidR="002E4F46" w:rsidRPr="00F262F6" w:rsidRDefault="002E4F46" w:rsidP="00F15D0B">
            <w:pPr>
              <w:rPr>
                <w:rFonts w:asciiTheme="majorHAnsi" w:eastAsia="Times New Roman" w:hAnsiTheme="majorHAnsi" w:cstheme="majorHAnsi"/>
                <w:sz w:val="21"/>
                <w:szCs w:val="21"/>
                <w:lang w:val="en-GB"/>
              </w:rPr>
            </w:pPr>
          </w:p>
        </w:tc>
      </w:tr>
    </w:tbl>
    <w:p w14:paraId="50744FB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921E7C2"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7F2FC0E1" w14:textId="77777777" w:rsidTr="00F15D0B">
        <w:tc>
          <w:tcPr>
            <w:tcW w:w="9962" w:type="dxa"/>
          </w:tcPr>
          <w:p w14:paraId="44C4C8A1" w14:textId="77777777" w:rsidR="002E4F46" w:rsidRPr="00F262F6" w:rsidRDefault="002E4F46" w:rsidP="00F15D0B">
            <w:pPr>
              <w:rPr>
                <w:rFonts w:asciiTheme="majorHAnsi" w:eastAsia="Times New Roman" w:hAnsiTheme="majorHAnsi" w:cstheme="majorHAnsi"/>
                <w:sz w:val="21"/>
                <w:szCs w:val="21"/>
                <w:lang w:val="en-GB"/>
              </w:rPr>
            </w:pPr>
          </w:p>
          <w:p w14:paraId="4C51A972" w14:textId="77777777" w:rsidR="002E4F46" w:rsidRPr="00F262F6" w:rsidRDefault="002E4F46" w:rsidP="00F15D0B">
            <w:pPr>
              <w:rPr>
                <w:rFonts w:asciiTheme="majorHAnsi" w:eastAsia="Times New Roman" w:hAnsiTheme="majorHAnsi" w:cstheme="majorHAnsi"/>
                <w:sz w:val="21"/>
                <w:szCs w:val="21"/>
                <w:lang w:val="en-GB"/>
              </w:rPr>
            </w:pPr>
          </w:p>
          <w:p w14:paraId="73DE55E6" w14:textId="77777777" w:rsidR="002E4F46" w:rsidRPr="00F262F6" w:rsidRDefault="002E4F46" w:rsidP="00F15D0B">
            <w:pPr>
              <w:rPr>
                <w:rFonts w:asciiTheme="majorHAnsi" w:eastAsia="Times New Roman" w:hAnsiTheme="majorHAnsi" w:cstheme="majorHAnsi"/>
                <w:sz w:val="21"/>
                <w:szCs w:val="21"/>
                <w:lang w:val="en-GB"/>
              </w:rPr>
            </w:pPr>
          </w:p>
          <w:p w14:paraId="33925071" w14:textId="77777777" w:rsidR="002E4F46" w:rsidRPr="00F262F6" w:rsidRDefault="002E4F46" w:rsidP="00F15D0B">
            <w:pPr>
              <w:rPr>
                <w:rFonts w:asciiTheme="majorHAnsi" w:eastAsia="Times New Roman" w:hAnsiTheme="majorHAnsi" w:cstheme="majorHAnsi"/>
                <w:sz w:val="21"/>
                <w:szCs w:val="21"/>
                <w:lang w:val="en-GB"/>
              </w:rPr>
            </w:pPr>
          </w:p>
          <w:p w14:paraId="0F24CA82" w14:textId="77777777" w:rsidR="002E4F46" w:rsidRPr="00F262F6" w:rsidRDefault="002E4F46" w:rsidP="00F15D0B">
            <w:pPr>
              <w:rPr>
                <w:rFonts w:asciiTheme="majorHAnsi" w:eastAsia="Times New Roman" w:hAnsiTheme="majorHAnsi" w:cstheme="majorHAnsi"/>
                <w:sz w:val="21"/>
                <w:szCs w:val="21"/>
                <w:lang w:val="en-GB"/>
              </w:rPr>
            </w:pPr>
          </w:p>
          <w:p w14:paraId="11798D55" w14:textId="77777777" w:rsidR="002E4F46" w:rsidRPr="00F262F6" w:rsidRDefault="002E4F46" w:rsidP="00F15D0B">
            <w:pPr>
              <w:rPr>
                <w:rFonts w:asciiTheme="majorHAnsi" w:eastAsia="Times New Roman" w:hAnsiTheme="majorHAnsi" w:cstheme="majorHAnsi"/>
                <w:sz w:val="21"/>
                <w:szCs w:val="21"/>
                <w:lang w:val="en-GB"/>
              </w:rPr>
            </w:pPr>
          </w:p>
        </w:tc>
      </w:tr>
    </w:tbl>
    <w:p w14:paraId="6607711F"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468B95FE"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2554B2C2" w14:textId="77777777" w:rsidTr="00F15D0B">
        <w:tc>
          <w:tcPr>
            <w:tcW w:w="9962" w:type="dxa"/>
          </w:tcPr>
          <w:p w14:paraId="7406020B" w14:textId="77777777" w:rsidR="002E4F46" w:rsidRPr="00F262F6" w:rsidRDefault="002E4F46" w:rsidP="00F15D0B">
            <w:pPr>
              <w:rPr>
                <w:rFonts w:asciiTheme="majorHAnsi" w:eastAsia="Times New Roman" w:hAnsiTheme="majorHAnsi" w:cstheme="majorHAnsi"/>
                <w:sz w:val="21"/>
                <w:szCs w:val="21"/>
                <w:lang w:val="en-GB"/>
              </w:rPr>
            </w:pPr>
          </w:p>
          <w:p w14:paraId="258958DB" w14:textId="77777777" w:rsidR="002E4F46" w:rsidRPr="00F262F6" w:rsidRDefault="002E4F46" w:rsidP="00F15D0B">
            <w:pPr>
              <w:rPr>
                <w:rFonts w:asciiTheme="majorHAnsi" w:eastAsia="Times New Roman" w:hAnsiTheme="majorHAnsi" w:cstheme="majorHAnsi"/>
                <w:sz w:val="21"/>
                <w:szCs w:val="21"/>
                <w:lang w:val="en-GB"/>
              </w:rPr>
            </w:pPr>
          </w:p>
          <w:p w14:paraId="2122A2F3" w14:textId="77777777" w:rsidR="002E4F46" w:rsidRPr="00F262F6" w:rsidRDefault="002E4F46" w:rsidP="00F15D0B">
            <w:pPr>
              <w:rPr>
                <w:rFonts w:asciiTheme="majorHAnsi" w:eastAsia="Times New Roman" w:hAnsiTheme="majorHAnsi" w:cstheme="majorHAnsi"/>
                <w:sz w:val="21"/>
                <w:szCs w:val="21"/>
                <w:lang w:val="en-GB"/>
              </w:rPr>
            </w:pPr>
          </w:p>
          <w:p w14:paraId="48D21281" w14:textId="77777777" w:rsidR="002E4F46" w:rsidRPr="00F262F6" w:rsidRDefault="002E4F46" w:rsidP="00F15D0B">
            <w:pPr>
              <w:rPr>
                <w:rFonts w:asciiTheme="majorHAnsi" w:eastAsia="Times New Roman" w:hAnsiTheme="majorHAnsi" w:cstheme="majorHAnsi"/>
                <w:sz w:val="21"/>
                <w:szCs w:val="21"/>
                <w:lang w:val="en-GB"/>
              </w:rPr>
            </w:pPr>
          </w:p>
          <w:p w14:paraId="3E1CAA9E" w14:textId="77777777" w:rsidR="002E4F46" w:rsidRPr="00F262F6" w:rsidRDefault="002E4F46" w:rsidP="00F15D0B">
            <w:pPr>
              <w:rPr>
                <w:rFonts w:asciiTheme="majorHAnsi" w:eastAsia="Times New Roman" w:hAnsiTheme="majorHAnsi" w:cstheme="majorHAnsi"/>
                <w:sz w:val="21"/>
                <w:szCs w:val="21"/>
                <w:lang w:val="en-GB"/>
              </w:rPr>
            </w:pPr>
          </w:p>
          <w:p w14:paraId="6CCA3B60" w14:textId="77777777" w:rsidR="002E4F46" w:rsidRPr="00F262F6" w:rsidRDefault="002E4F46" w:rsidP="00F15D0B">
            <w:pPr>
              <w:rPr>
                <w:rFonts w:asciiTheme="majorHAnsi" w:eastAsia="Times New Roman" w:hAnsiTheme="majorHAnsi" w:cstheme="majorHAnsi"/>
                <w:sz w:val="21"/>
                <w:szCs w:val="21"/>
                <w:lang w:val="en-GB"/>
              </w:rPr>
            </w:pPr>
          </w:p>
        </w:tc>
      </w:tr>
    </w:tbl>
    <w:p w14:paraId="6A876ED5"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68B3DECF" w14:textId="025777D4"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418D8B58" w14:textId="77777777" w:rsidTr="00F15D0B">
        <w:tc>
          <w:tcPr>
            <w:tcW w:w="9962" w:type="dxa"/>
          </w:tcPr>
          <w:p w14:paraId="57778796" w14:textId="77777777" w:rsidR="002E4F46" w:rsidRPr="00F262F6" w:rsidRDefault="002E4F46" w:rsidP="00F15D0B">
            <w:pPr>
              <w:rPr>
                <w:rFonts w:asciiTheme="majorHAnsi" w:eastAsia="Times New Roman" w:hAnsiTheme="majorHAnsi" w:cstheme="majorHAnsi"/>
                <w:sz w:val="21"/>
                <w:szCs w:val="21"/>
                <w:lang w:val="en-GB"/>
              </w:rPr>
            </w:pPr>
          </w:p>
          <w:p w14:paraId="1F995DE9" w14:textId="77777777" w:rsidR="002E4F46" w:rsidRPr="00F262F6" w:rsidRDefault="002E4F46" w:rsidP="00F15D0B">
            <w:pPr>
              <w:rPr>
                <w:rFonts w:asciiTheme="majorHAnsi" w:eastAsia="Times New Roman" w:hAnsiTheme="majorHAnsi" w:cstheme="majorHAnsi"/>
                <w:sz w:val="21"/>
                <w:szCs w:val="21"/>
                <w:lang w:val="en-GB"/>
              </w:rPr>
            </w:pPr>
          </w:p>
          <w:p w14:paraId="59B47402" w14:textId="77777777" w:rsidR="002E4F46" w:rsidRPr="00F262F6" w:rsidRDefault="002E4F46" w:rsidP="00F15D0B">
            <w:pPr>
              <w:rPr>
                <w:rFonts w:asciiTheme="majorHAnsi" w:eastAsia="Times New Roman" w:hAnsiTheme="majorHAnsi" w:cstheme="majorHAnsi"/>
                <w:sz w:val="21"/>
                <w:szCs w:val="21"/>
                <w:lang w:val="en-GB"/>
              </w:rPr>
            </w:pPr>
          </w:p>
          <w:p w14:paraId="7AD34BB0" w14:textId="77777777" w:rsidR="002E4F46" w:rsidRPr="00F262F6" w:rsidRDefault="002E4F46" w:rsidP="00F15D0B">
            <w:pPr>
              <w:rPr>
                <w:rFonts w:asciiTheme="majorHAnsi" w:eastAsia="Times New Roman" w:hAnsiTheme="majorHAnsi" w:cstheme="majorHAnsi"/>
                <w:sz w:val="21"/>
                <w:szCs w:val="21"/>
                <w:lang w:val="en-GB"/>
              </w:rPr>
            </w:pPr>
          </w:p>
          <w:p w14:paraId="31165A28" w14:textId="77777777" w:rsidR="002E4F46" w:rsidRPr="00F262F6" w:rsidRDefault="002E4F46" w:rsidP="00F15D0B">
            <w:pPr>
              <w:rPr>
                <w:rFonts w:asciiTheme="majorHAnsi" w:eastAsia="Times New Roman" w:hAnsiTheme="majorHAnsi" w:cstheme="majorHAnsi"/>
                <w:sz w:val="21"/>
                <w:szCs w:val="21"/>
                <w:lang w:val="en-GB"/>
              </w:rPr>
            </w:pPr>
          </w:p>
        </w:tc>
      </w:tr>
    </w:tbl>
    <w:p w14:paraId="6E278E8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E92B50A"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D383A3D" w14:textId="471B633F"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3A40D7E2" w14:textId="77777777" w:rsidTr="00F15D0B">
        <w:tc>
          <w:tcPr>
            <w:tcW w:w="9962" w:type="dxa"/>
          </w:tcPr>
          <w:p w14:paraId="511F2EDE" w14:textId="77777777" w:rsidR="002E4F46" w:rsidRPr="00F262F6" w:rsidRDefault="002E4F46" w:rsidP="00F15D0B">
            <w:pPr>
              <w:rPr>
                <w:rFonts w:asciiTheme="majorHAnsi" w:eastAsia="Times New Roman" w:hAnsiTheme="majorHAnsi" w:cstheme="majorHAnsi"/>
                <w:sz w:val="21"/>
                <w:szCs w:val="21"/>
                <w:lang w:val="en-GB"/>
              </w:rPr>
            </w:pPr>
          </w:p>
          <w:p w14:paraId="3455EC64" w14:textId="77777777" w:rsidR="002E4F46" w:rsidRPr="00F262F6" w:rsidRDefault="002E4F46" w:rsidP="00F15D0B">
            <w:pPr>
              <w:rPr>
                <w:rFonts w:asciiTheme="majorHAnsi" w:eastAsia="Times New Roman" w:hAnsiTheme="majorHAnsi" w:cstheme="majorHAnsi"/>
                <w:sz w:val="21"/>
                <w:szCs w:val="21"/>
                <w:lang w:val="en-GB"/>
              </w:rPr>
            </w:pPr>
          </w:p>
          <w:p w14:paraId="5F5A87D3" w14:textId="77777777" w:rsidR="002E4F46" w:rsidRPr="00F262F6" w:rsidRDefault="002E4F46" w:rsidP="00F15D0B">
            <w:pPr>
              <w:rPr>
                <w:rFonts w:asciiTheme="majorHAnsi" w:eastAsia="Times New Roman" w:hAnsiTheme="majorHAnsi" w:cstheme="majorHAnsi"/>
                <w:sz w:val="21"/>
                <w:szCs w:val="21"/>
                <w:lang w:val="en-GB"/>
              </w:rPr>
            </w:pPr>
          </w:p>
          <w:p w14:paraId="2F199F24" w14:textId="77777777" w:rsidR="002E4F46" w:rsidRPr="00F262F6" w:rsidRDefault="002E4F46" w:rsidP="00F15D0B">
            <w:pPr>
              <w:rPr>
                <w:rFonts w:asciiTheme="majorHAnsi" w:eastAsia="Times New Roman" w:hAnsiTheme="majorHAnsi" w:cstheme="majorHAnsi"/>
                <w:sz w:val="21"/>
                <w:szCs w:val="21"/>
                <w:lang w:val="en-GB"/>
              </w:rPr>
            </w:pPr>
          </w:p>
          <w:p w14:paraId="04FAFABA" w14:textId="77777777" w:rsidR="002E4F46" w:rsidRPr="00F262F6" w:rsidRDefault="002E4F46" w:rsidP="00F15D0B">
            <w:pPr>
              <w:rPr>
                <w:rFonts w:asciiTheme="majorHAnsi" w:eastAsia="Times New Roman" w:hAnsiTheme="majorHAnsi" w:cstheme="majorHAnsi"/>
                <w:sz w:val="21"/>
                <w:szCs w:val="21"/>
                <w:lang w:val="en-GB"/>
              </w:rPr>
            </w:pPr>
          </w:p>
          <w:p w14:paraId="2B717276" w14:textId="77777777" w:rsidR="002E4F46" w:rsidRPr="00F262F6" w:rsidRDefault="002E4F46" w:rsidP="00F15D0B">
            <w:pPr>
              <w:rPr>
                <w:rFonts w:asciiTheme="majorHAnsi" w:eastAsia="Times New Roman" w:hAnsiTheme="majorHAnsi" w:cstheme="majorHAnsi"/>
                <w:sz w:val="21"/>
                <w:szCs w:val="21"/>
                <w:lang w:val="en-GB"/>
              </w:rPr>
            </w:pPr>
          </w:p>
        </w:tc>
      </w:tr>
    </w:tbl>
    <w:p w14:paraId="64A6C9B9"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D95A921" w14:textId="0E099FC2"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5DE3E2AB" w14:textId="77777777" w:rsidTr="00F15D0B">
        <w:tc>
          <w:tcPr>
            <w:tcW w:w="9962" w:type="dxa"/>
          </w:tcPr>
          <w:p w14:paraId="2186388C" w14:textId="77777777" w:rsidR="002E4F46" w:rsidRPr="00F262F6" w:rsidRDefault="002E4F46" w:rsidP="00F15D0B">
            <w:pPr>
              <w:rPr>
                <w:rFonts w:asciiTheme="majorHAnsi" w:eastAsia="Times New Roman" w:hAnsiTheme="majorHAnsi" w:cstheme="majorHAnsi"/>
                <w:sz w:val="21"/>
                <w:szCs w:val="21"/>
                <w:lang w:val="en-GB"/>
              </w:rPr>
            </w:pPr>
          </w:p>
          <w:p w14:paraId="35341985" w14:textId="77777777" w:rsidR="002E4F46" w:rsidRPr="00F262F6" w:rsidRDefault="002E4F46" w:rsidP="00F15D0B">
            <w:pPr>
              <w:rPr>
                <w:rFonts w:asciiTheme="majorHAnsi" w:eastAsia="Times New Roman" w:hAnsiTheme="majorHAnsi" w:cstheme="majorHAnsi"/>
                <w:sz w:val="21"/>
                <w:szCs w:val="21"/>
                <w:lang w:val="en-GB"/>
              </w:rPr>
            </w:pPr>
          </w:p>
          <w:p w14:paraId="2AC3C1CF" w14:textId="77777777" w:rsidR="002E4F46" w:rsidRPr="00F262F6" w:rsidRDefault="002E4F46" w:rsidP="00F15D0B">
            <w:pPr>
              <w:rPr>
                <w:rFonts w:asciiTheme="majorHAnsi" w:eastAsia="Times New Roman" w:hAnsiTheme="majorHAnsi" w:cstheme="majorHAnsi"/>
                <w:sz w:val="21"/>
                <w:szCs w:val="21"/>
                <w:lang w:val="en-GB"/>
              </w:rPr>
            </w:pPr>
          </w:p>
          <w:p w14:paraId="32EEE868" w14:textId="77777777" w:rsidR="002E4F46" w:rsidRPr="00F262F6" w:rsidRDefault="002E4F46" w:rsidP="00F15D0B">
            <w:pPr>
              <w:rPr>
                <w:rFonts w:asciiTheme="majorHAnsi" w:eastAsia="Times New Roman" w:hAnsiTheme="majorHAnsi" w:cstheme="majorHAnsi"/>
                <w:sz w:val="21"/>
                <w:szCs w:val="21"/>
                <w:lang w:val="en-GB"/>
              </w:rPr>
            </w:pPr>
          </w:p>
          <w:p w14:paraId="1256BF31" w14:textId="77777777" w:rsidR="002E4F46" w:rsidRPr="00F262F6" w:rsidRDefault="002E4F46" w:rsidP="00F15D0B">
            <w:pPr>
              <w:rPr>
                <w:rFonts w:asciiTheme="majorHAnsi" w:eastAsia="Times New Roman" w:hAnsiTheme="majorHAnsi" w:cstheme="majorHAnsi"/>
                <w:sz w:val="21"/>
                <w:szCs w:val="21"/>
                <w:lang w:val="en-GB"/>
              </w:rPr>
            </w:pPr>
          </w:p>
          <w:p w14:paraId="24F17360" w14:textId="77777777" w:rsidR="002E4F46" w:rsidRPr="00F262F6" w:rsidRDefault="002E4F46" w:rsidP="00F15D0B">
            <w:pPr>
              <w:rPr>
                <w:rFonts w:asciiTheme="majorHAnsi" w:eastAsia="Times New Roman" w:hAnsiTheme="majorHAnsi" w:cstheme="majorHAnsi"/>
                <w:sz w:val="21"/>
                <w:szCs w:val="21"/>
                <w:lang w:val="en-GB"/>
              </w:rPr>
            </w:pPr>
          </w:p>
        </w:tc>
      </w:tr>
    </w:tbl>
    <w:p w14:paraId="728012E3" w14:textId="34FEB2EE" w:rsidR="00BF5113" w:rsidRDefault="00BF5113" w:rsidP="0020648E">
      <w:pPr>
        <w:spacing w:after="0" w:line="240" w:lineRule="auto"/>
        <w:rPr>
          <w:rFonts w:ascii="Arial" w:eastAsia="Times New Roman" w:hAnsi="Arial" w:cs="Arial"/>
          <w:b/>
          <w:bCs/>
          <w:sz w:val="24"/>
          <w:lang w:val="en-GB"/>
        </w:rPr>
      </w:pPr>
    </w:p>
    <w:p w14:paraId="2A232084"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11CB0800"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1446F660" w14:textId="77777777" w:rsidTr="00F15D0B">
        <w:trPr>
          <w:trHeight w:val="510"/>
        </w:trPr>
        <w:tc>
          <w:tcPr>
            <w:tcW w:w="9962" w:type="dxa"/>
            <w:shd w:val="clear" w:color="auto" w:fill="F2F2F2" w:themeFill="background1" w:themeFillShade="F2"/>
            <w:vAlign w:val="center"/>
          </w:tcPr>
          <w:p w14:paraId="43E71CC1" w14:textId="0AD5E340"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3961A4">
              <w:rPr>
                <w:rFonts w:asciiTheme="majorHAnsi" w:eastAsia="Times New Roman" w:hAnsiTheme="majorHAnsi" w:cstheme="majorHAnsi"/>
                <w:sz w:val="21"/>
                <w:szCs w:val="21"/>
              </w:rPr>
              <w:t>8</w:t>
            </w:r>
            <w:r w:rsidRPr="00CF044D">
              <w:rPr>
                <w:rFonts w:asciiTheme="majorHAnsi" w:eastAsia="Times New Roman" w:hAnsiTheme="majorHAnsi" w:cstheme="majorHAnsi"/>
                <w:sz w:val="21"/>
                <w:szCs w:val="21"/>
              </w:rPr>
              <w:t xml:space="preserve"> – </w:t>
            </w:r>
            <w:r w:rsidR="003961A4" w:rsidRPr="003961A4">
              <w:rPr>
                <w:rFonts w:asciiTheme="majorHAnsi" w:eastAsia="Times New Roman" w:hAnsiTheme="majorHAnsi" w:cstheme="majorHAnsi"/>
                <w:sz w:val="21"/>
                <w:szCs w:val="21"/>
              </w:rPr>
              <w:t>Facility Physical Requirements</w:t>
            </w:r>
          </w:p>
        </w:tc>
      </w:tr>
    </w:tbl>
    <w:p w14:paraId="016687B0"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55701100" w14:textId="0B9B0D87"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3961A4">
        <w:rPr>
          <w:rFonts w:asciiTheme="majorHAnsi" w:eastAsia="Times New Roman" w:hAnsiTheme="majorHAnsi" w:cstheme="majorHAnsi"/>
          <w:sz w:val="21"/>
          <w:szCs w:val="21"/>
          <w:u w:val="single"/>
          <w:lang w:val="en-GB"/>
        </w:rPr>
        <w:t>8</w:t>
      </w:r>
      <w:r w:rsidRPr="00F262F6">
        <w:rPr>
          <w:rFonts w:asciiTheme="majorHAnsi" w:eastAsia="Times New Roman" w:hAnsiTheme="majorHAnsi" w:cstheme="majorHAnsi"/>
          <w:sz w:val="21"/>
          <w:szCs w:val="21"/>
          <w:vertAlign w:val="superscript"/>
          <w:lang w:val="en-GB"/>
        </w:rPr>
        <w:t>(5)</w:t>
      </w:r>
    </w:p>
    <w:p w14:paraId="47491154"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482C7C68" w14:textId="77777777" w:rsidTr="00F15D0B">
        <w:trPr>
          <w:jc w:val="center"/>
        </w:trPr>
        <w:tc>
          <w:tcPr>
            <w:tcW w:w="421" w:type="dxa"/>
            <w:tcBorders>
              <w:top w:val="nil"/>
              <w:left w:val="nil"/>
              <w:bottom w:val="single" w:sz="4" w:space="0" w:color="auto"/>
              <w:right w:val="single" w:sz="4" w:space="0" w:color="auto"/>
            </w:tcBorders>
          </w:tcPr>
          <w:p w14:paraId="592AB122"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55DA5B96"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34F87B7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3BA51BE9"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78757981" w14:textId="77777777" w:rsidTr="00F15D0B">
        <w:trPr>
          <w:jc w:val="center"/>
        </w:trPr>
        <w:tc>
          <w:tcPr>
            <w:tcW w:w="421" w:type="dxa"/>
            <w:tcBorders>
              <w:top w:val="single" w:sz="4" w:space="0" w:color="auto"/>
            </w:tcBorders>
          </w:tcPr>
          <w:p w14:paraId="6DAD758C" w14:textId="77777777" w:rsidR="002E4F46" w:rsidRPr="003961A4" w:rsidRDefault="002E4F46" w:rsidP="003961A4">
            <w:pPr>
              <w:pStyle w:val="ListParagraph"/>
              <w:numPr>
                <w:ilvl w:val="0"/>
                <w:numId w:val="35"/>
              </w:numPr>
              <w:rPr>
                <w:rFonts w:asciiTheme="majorHAnsi" w:eastAsia="Times New Roman" w:hAnsiTheme="majorHAnsi" w:cstheme="majorHAnsi"/>
                <w:sz w:val="21"/>
                <w:szCs w:val="21"/>
                <w:lang w:val="en-GB"/>
              </w:rPr>
            </w:pPr>
          </w:p>
        </w:tc>
        <w:tc>
          <w:tcPr>
            <w:tcW w:w="4110" w:type="dxa"/>
          </w:tcPr>
          <w:p w14:paraId="32837EE9"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79A87EA4"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500F5D27"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246BB423" w14:textId="77777777" w:rsidTr="00F15D0B">
        <w:trPr>
          <w:jc w:val="center"/>
        </w:trPr>
        <w:tc>
          <w:tcPr>
            <w:tcW w:w="421" w:type="dxa"/>
          </w:tcPr>
          <w:p w14:paraId="4DC34FFC" w14:textId="77777777" w:rsidR="002E4F46" w:rsidRPr="00F262F6" w:rsidRDefault="002E4F46" w:rsidP="003961A4">
            <w:pPr>
              <w:pStyle w:val="ListParagraph"/>
              <w:numPr>
                <w:ilvl w:val="0"/>
                <w:numId w:val="35"/>
              </w:numPr>
              <w:rPr>
                <w:rFonts w:asciiTheme="majorHAnsi" w:eastAsia="Times New Roman" w:hAnsiTheme="majorHAnsi" w:cstheme="majorHAnsi"/>
                <w:sz w:val="21"/>
                <w:szCs w:val="21"/>
                <w:lang w:val="en-GB"/>
              </w:rPr>
            </w:pPr>
          </w:p>
        </w:tc>
        <w:tc>
          <w:tcPr>
            <w:tcW w:w="4110" w:type="dxa"/>
          </w:tcPr>
          <w:p w14:paraId="58E055C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3147AE54"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25F789BC"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607C9322" w14:textId="77777777" w:rsidTr="00F15D0B">
        <w:trPr>
          <w:jc w:val="center"/>
        </w:trPr>
        <w:tc>
          <w:tcPr>
            <w:tcW w:w="421" w:type="dxa"/>
          </w:tcPr>
          <w:p w14:paraId="52EA5717" w14:textId="77777777" w:rsidR="002E4F46" w:rsidRPr="00F262F6" w:rsidRDefault="002E4F46" w:rsidP="003961A4">
            <w:pPr>
              <w:pStyle w:val="ListParagraph"/>
              <w:numPr>
                <w:ilvl w:val="0"/>
                <w:numId w:val="35"/>
              </w:numPr>
              <w:rPr>
                <w:rFonts w:asciiTheme="majorHAnsi" w:eastAsia="Times New Roman" w:hAnsiTheme="majorHAnsi" w:cstheme="majorHAnsi"/>
                <w:sz w:val="21"/>
                <w:szCs w:val="21"/>
                <w:lang w:val="en-GB"/>
              </w:rPr>
            </w:pPr>
          </w:p>
        </w:tc>
        <w:tc>
          <w:tcPr>
            <w:tcW w:w="4110" w:type="dxa"/>
          </w:tcPr>
          <w:p w14:paraId="031BE5ED" w14:textId="063BB00E"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60505D0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060DF4FF" w14:textId="77777777" w:rsidR="002E4F46" w:rsidRPr="00F262F6" w:rsidRDefault="002E4F46" w:rsidP="00F15D0B">
            <w:pPr>
              <w:rPr>
                <w:rFonts w:asciiTheme="majorHAnsi" w:eastAsia="Times New Roman" w:hAnsiTheme="majorHAnsi" w:cstheme="majorHAnsi"/>
                <w:sz w:val="21"/>
                <w:szCs w:val="21"/>
                <w:lang w:val="en-GB"/>
              </w:rPr>
            </w:pPr>
          </w:p>
        </w:tc>
      </w:tr>
    </w:tbl>
    <w:p w14:paraId="2625578B"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019C4152"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3DF72C38" w14:textId="77777777" w:rsidTr="00F15D0B">
        <w:tc>
          <w:tcPr>
            <w:tcW w:w="9962" w:type="dxa"/>
          </w:tcPr>
          <w:p w14:paraId="6282A7C0" w14:textId="77777777" w:rsidR="002E4F46" w:rsidRPr="00F262F6" w:rsidRDefault="002E4F46" w:rsidP="00F15D0B">
            <w:pPr>
              <w:rPr>
                <w:rFonts w:asciiTheme="majorHAnsi" w:eastAsia="Times New Roman" w:hAnsiTheme="majorHAnsi" w:cstheme="majorHAnsi"/>
                <w:sz w:val="21"/>
                <w:szCs w:val="21"/>
                <w:lang w:val="en-GB"/>
              </w:rPr>
            </w:pPr>
          </w:p>
          <w:p w14:paraId="496A5D19" w14:textId="77777777" w:rsidR="002E4F46" w:rsidRPr="00F262F6" w:rsidRDefault="002E4F46" w:rsidP="00F15D0B">
            <w:pPr>
              <w:rPr>
                <w:rFonts w:asciiTheme="majorHAnsi" w:eastAsia="Times New Roman" w:hAnsiTheme="majorHAnsi" w:cstheme="majorHAnsi"/>
                <w:sz w:val="21"/>
                <w:szCs w:val="21"/>
                <w:lang w:val="en-GB"/>
              </w:rPr>
            </w:pPr>
          </w:p>
          <w:p w14:paraId="1082600D" w14:textId="77777777" w:rsidR="002E4F46" w:rsidRPr="00F262F6" w:rsidRDefault="002E4F46" w:rsidP="00F15D0B">
            <w:pPr>
              <w:rPr>
                <w:rFonts w:asciiTheme="majorHAnsi" w:eastAsia="Times New Roman" w:hAnsiTheme="majorHAnsi" w:cstheme="majorHAnsi"/>
                <w:sz w:val="21"/>
                <w:szCs w:val="21"/>
                <w:lang w:val="en-GB"/>
              </w:rPr>
            </w:pPr>
          </w:p>
          <w:p w14:paraId="74AB8FA3" w14:textId="77777777" w:rsidR="002E4F46" w:rsidRPr="00F262F6" w:rsidRDefault="002E4F46" w:rsidP="00F15D0B">
            <w:pPr>
              <w:rPr>
                <w:rFonts w:asciiTheme="majorHAnsi" w:eastAsia="Times New Roman" w:hAnsiTheme="majorHAnsi" w:cstheme="majorHAnsi"/>
                <w:sz w:val="21"/>
                <w:szCs w:val="21"/>
                <w:lang w:val="en-GB"/>
              </w:rPr>
            </w:pPr>
          </w:p>
          <w:p w14:paraId="74B253E7" w14:textId="77777777" w:rsidR="002E4F46" w:rsidRPr="00F262F6" w:rsidRDefault="002E4F46" w:rsidP="00F15D0B">
            <w:pPr>
              <w:rPr>
                <w:rFonts w:asciiTheme="majorHAnsi" w:eastAsia="Times New Roman" w:hAnsiTheme="majorHAnsi" w:cstheme="majorHAnsi"/>
                <w:sz w:val="21"/>
                <w:szCs w:val="21"/>
                <w:lang w:val="en-GB"/>
              </w:rPr>
            </w:pPr>
          </w:p>
          <w:p w14:paraId="7849B023" w14:textId="77777777" w:rsidR="002E4F46" w:rsidRPr="00F262F6" w:rsidRDefault="002E4F46" w:rsidP="00F15D0B">
            <w:pPr>
              <w:rPr>
                <w:rFonts w:asciiTheme="majorHAnsi" w:eastAsia="Times New Roman" w:hAnsiTheme="majorHAnsi" w:cstheme="majorHAnsi"/>
                <w:sz w:val="21"/>
                <w:szCs w:val="21"/>
                <w:lang w:val="en-GB"/>
              </w:rPr>
            </w:pPr>
          </w:p>
        </w:tc>
      </w:tr>
    </w:tbl>
    <w:p w14:paraId="4E6843C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0FCDE32"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4878EA1B" w14:textId="77777777" w:rsidTr="00F15D0B">
        <w:tc>
          <w:tcPr>
            <w:tcW w:w="9962" w:type="dxa"/>
          </w:tcPr>
          <w:p w14:paraId="4FE4E0C8" w14:textId="77777777" w:rsidR="002E4F46" w:rsidRPr="00F262F6" w:rsidRDefault="002E4F46" w:rsidP="00F15D0B">
            <w:pPr>
              <w:rPr>
                <w:rFonts w:asciiTheme="majorHAnsi" w:eastAsia="Times New Roman" w:hAnsiTheme="majorHAnsi" w:cstheme="majorHAnsi"/>
                <w:sz w:val="21"/>
                <w:szCs w:val="21"/>
                <w:lang w:val="en-GB"/>
              </w:rPr>
            </w:pPr>
          </w:p>
          <w:p w14:paraId="1A90307A" w14:textId="77777777" w:rsidR="002E4F46" w:rsidRPr="00F262F6" w:rsidRDefault="002E4F46" w:rsidP="00F15D0B">
            <w:pPr>
              <w:rPr>
                <w:rFonts w:asciiTheme="majorHAnsi" w:eastAsia="Times New Roman" w:hAnsiTheme="majorHAnsi" w:cstheme="majorHAnsi"/>
                <w:sz w:val="21"/>
                <w:szCs w:val="21"/>
                <w:lang w:val="en-GB"/>
              </w:rPr>
            </w:pPr>
          </w:p>
          <w:p w14:paraId="28A0674D" w14:textId="77777777" w:rsidR="002E4F46" w:rsidRPr="00F262F6" w:rsidRDefault="002E4F46" w:rsidP="00F15D0B">
            <w:pPr>
              <w:rPr>
                <w:rFonts w:asciiTheme="majorHAnsi" w:eastAsia="Times New Roman" w:hAnsiTheme="majorHAnsi" w:cstheme="majorHAnsi"/>
                <w:sz w:val="21"/>
                <w:szCs w:val="21"/>
                <w:lang w:val="en-GB"/>
              </w:rPr>
            </w:pPr>
          </w:p>
          <w:p w14:paraId="2CA7CA8B" w14:textId="77777777" w:rsidR="002E4F46" w:rsidRPr="00F262F6" w:rsidRDefault="002E4F46" w:rsidP="00F15D0B">
            <w:pPr>
              <w:rPr>
                <w:rFonts w:asciiTheme="majorHAnsi" w:eastAsia="Times New Roman" w:hAnsiTheme="majorHAnsi" w:cstheme="majorHAnsi"/>
                <w:sz w:val="21"/>
                <w:szCs w:val="21"/>
                <w:lang w:val="en-GB"/>
              </w:rPr>
            </w:pPr>
          </w:p>
          <w:p w14:paraId="3C11FA9B" w14:textId="77777777" w:rsidR="002E4F46" w:rsidRPr="00F262F6" w:rsidRDefault="002E4F46" w:rsidP="00F15D0B">
            <w:pPr>
              <w:rPr>
                <w:rFonts w:asciiTheme="majorHAnsi" w:eastAsia="Times New Roman" w:hAnsiTheme="majorHAnsi" w:cstheme="majorHAnsi"/>
                <w:sz w:val="21"/>
                <w:szCs w:val="21"/>
                <w:lang w:val="en-GB"/>
              </w:rPr>
            </w:pPr>
          </w:p>
          <w:p w14:paraId="18C7EA6C" w14:textId="77777777" w:rsidR="002E4F46" w:rsidRPr="00F262F6" w:rsidRDefault="002E4F46" w:rsidP="00F15D0B">
            <w:pPr>
              <w:rPr>
                <w:rFonts w:asciiTheme="majorHAnsi" w:eastAsia="Times New Roman" w:hAnsiTheme="majorHAnsi" w:cstheme="majorHAnsi"/>
                <w:sz w:val="21"/>
                <w:szCs w:val="21"/>
                <w:lang w:val="en-GB"/>
              </w:rPr>
            </w:pPr>
          </w:p>
        </w:tc>
      </w:tr>
    </w:tbl>
    <w:p w14:paraId="61B9E27A"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333245E7"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511593C6" w14:textId="77777777" w:rsidTr="00F15D0B">
        <w:tc>
          <w:tcPr>
            <w:tcW w:w="9962" w:type="dxa"/>
          </w:tcPr>
          <w:p w14:paraId="2AB071C1" w14:textId="77777777" w:rsidR="002E4F46" w:rsidRPr="00F262F6" w:rsidRDefault="002E4F46" w:rsidP="00F15D0B">
            <w:pPr>
              <w:rPr>
                <w:rFonts w:asciiTheme="majorHAnsi" w:eastAsia="Times New Roman" w:hAnsiTheme="majorHAnsi" w:cstheme="majorHAnsi"/>
                <w:sz w:val="21"/>
                <w:szCs w:val="21"/>
                <w:lang w:val="en-GB"/>
              </w:rPr>
            </w:pPr>
          </w:p>
          <w:p w14:paraId="4E08D3DA" w14:textId="77777777" w:rsidR="002E4F46" w:rsidRPr="00F262F6" w:rsidRDefault="002E4F46" w:rsidP="00F15D0B">
            <w:pPr>
              <w:rPr>
                <w:rFonts w:asciiTheme="majorHAnsi" w:eastAsia="Times New Roman" w:hAnsiTheme="majorHAnsi" w:cstheme="majorHAnsi"/>
                <w:sz w:val="21"/>
                <w:szCs w:val="21"/>
                <w:lang w:val="en-GB"/>
              </w:rPr>
            </w:pPr>
          </w:p>
          <w:p w14:paraId="43B42AC3" w14:textId="77777777" w:rsidR="002E4F46" w:rsidRPr="00F262F6" w:rsidRDefault="002E4F46" w:rsidP="00F15D0B">
            <w:pPr>
              <w:rPr>
                <w:rFonts w:asciiTheme="majorHAnsi" w:eastAsia="Times New Roman" w:hAnsiTheme="majorHAnsi" w:cstheme="majorHAnsi"/>
                <w:sz w:val="21"/>
                <w:szCs w:val="21"/>
                <w:lang w:val="en-GB"/>
              </w:rPr>
            </w:pPr>
          </w:p>
          <w:p w14:paraId="71D94923" w14:textId="77777777" w:rsidR="002E4F46" w:rsidRPr="00F262F6" w:rsidRDefault="002E4F46" w:rsidP="00F15D0B">
            <w:pPr>
              <w:rPr>
                <w:rFonts w:asciiTheme="majorHAnsi" w:eastAsia="Times New Roman" w:hAnsiTheme="majorHAnsi" w:cstheme="majorHAnsi"/>
                <w:sz w:val="21"/>
                <w:szCs w:val="21"/>
                <w:lang w:val="en-GB"/>
              </w:rPr>
            </w:pPr>
          </w:p>
          <w:p w14:paraId="37D7BCCD" w14:textId="77777777" w:rsidR="002E4F46" w:rsidRPr="00F262F6" w:rsidRDefault="002E4F46" w:rsidP="00F15D0B">
            <w:pPr>
              <w:rPr>
                <w:rFonts w:asciiTheme="majorHAnsi" w:eastAsia="Times New Roman" w:hAnsiTheme="majorHAnsi" w:cstheme="majorHAnsi"/>
                <w:sz w:val="21"/>
                <w:szCs w:val="21"/>
                <w:lang w:val="en-GB"/>
              </w:rPr>
            </w:pPr>
          </w:p>
          <w:p w14:paraId="6A72CC54" w14:textId="77777777" w:rsidR="002E4F46" w:rsidRPr="00F262F6" w:rsidRDefault="002E4F46" w:rsidP="00F15D0B">
            <w:pPr>
              <w:rPr>
                <w:rFonts w:asciiTheme="majorHAnsi" w:eastAsia="Times New Roman" w:hAnsiTheme="majorHAnsi" w:cstheme="majorHAnsi"/>
                <w:sz w:val="21"/>
                <w:szCs w:val="21"/>
                <w:lang w:val="en-GB"/>
              </w:rPr>
            </w:pPr>
          </w:p>
        </w:tc>
      </w:tr>
    </w:tbl>
    <w:p w14:paraId="2F642E95"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315BE039" w14:textId="3E829FD5"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3B0A0C7C" w14:textId="77777777" w:rsidTr="00F15D0B">
        <w:tc>
          <w:tcPr>
            <w:tcW w:w="9962" w:type="dxa"/>
          </w:tcPr>
          <w:p w14:paraId="2CB5B93C" w14:textId="77777777" w:rsidR="002E4F46" w:rsidRPr="00F262F6" w:rsidRDefault="002E4F46" w:rsidP="00F15D0B">
            <w:pPr>
              <w:rPr>
                <w:rFonts w:asciiTheme="majorHAnsi" w:eastAsia="Times New Roman" w:hAnsiTheme="majorHAnsi" w:cstheme="majorHAnsi"/>
                <w:sz w:val="21"/>
                <w:szCs w:val="21"/>
                <w:lang w:val="en-GB"/>
              </w:rPr>
            </w:pPr>
          </w:p>
          <w:p w14:paraId="528FF40F" w14:textId="77777777" w:rsidR="002E4F46" w:rsidRPr="00F262F6" w:rsidRDefault="002E4F46" w:rsidP="00F15D0B">
            <w:pPr>
              <w:rPr>
                <w:rFonts w:asciiTheme="majorHAnsi" w:eastAsia="Times New Roman" w:hAnsiTheme="majorHAnsi" w:cstheme="majorHAnsi"/>
                <w:sz w:val="21"/>
                <w:szCs w:val="21"/>
                <w:lang w:val="en-GB"/>
              </w:rPr>
            </w:pPr>
          </w:p>
          <w:p w14:paraId="7792C54D" w14:textId="77777777" w:rsidR="002E4F46" w:rsidRPr="00F262F6" w:rsidRDefault="002E4F46" w:rsidP="00F15D0B">
            <w:pPr>
              <w:rPr>
                <w:rFonts w:asciiTheme="majorHAnsi" w:eastAsia="Times New Roman" w:hAnsiTheme="majorHAnsi" w:cstheme="majorHAnsi"/>
                <w:sz w:val="21"/>
                <w:szCs w:val="21"/>
                <w:lang w:val="en-GB"/>
              </w:rPr>
            </w:pPr>
          </w:p>
          <w:p w14:paraId="54A823B7" w14:textId="77777777" w:rsidR="002E4F46" w:rsidRPr="00F262F6" w:rsidRDefault="002E4F46" w:rsidP="00F15D0B">
            <w:pPr>
              <w:rPr>
                <w:rFonts w:asciiTheme="majorHAnsi" w:eastAsia="Times New Roman" w:hAnsiTheme="majorHAnsi" w:cstheme="majorHAnsi"/>
                <w:sz w:val="21"/>
                <w:szCs w:val="21"/>
                <w:lang w:val="en-GB"/>
              </w:rPr>
            </w:pPr>
          </w:p>
          <w:p w14:paraId="2CD3239D" w14:textId="77777777" w:rsidR="002E4F46" w:rsidRPr="00F262F6" w:rsidRDefault="002E4F46" w:rsidP="00F15D0B">
            <w:pPr>
              <w:rPr>
                <w:rFonts w:asciiTheme="majorHAnsi" w:eastAsia="Times New Roman" w:hAnsiTheme="majorHAnsi" w:cstheme="majorHAnsi"/>
                <w:sz w:val="21"/>
                <w:szCs w:val="21"/>
                <w:lang w:val="en-GB"/>
              </w:rPr>
            </w:pPr>
          </w:p>
        </w:tc>
      </w:tr>
    </w:tbl>
    <w:p w14:paraId="0B8DD1B5"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AB2CC5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8571428" w14:textId="425C286A"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2EF3DCC8" w14:textId="77777777" w:rsidTr="00F15D0B">
        <w:tc>
          <w:tcPr>
            <w:tcW w:w="9962" w:type="dxa"/>
          </w:tcPr>
          <w:p w14:paraId="5FAD0C7C" w14:textId="77777777" w:rsidR="002E4F46" w:rsidRPr="00F262F6" w:rsidRDefault="002E4F46" w:rsidP="00F15D0B">
            <w:pPr>
              <w:rPr>
                <w:rFonts w:asciiTheme="majorHAnsi" w:eastAsia="Times New Roman" w:hAnsiTheme="majorHAnsi" w:cstheme="majorHAnsi"/>
                <w:sz w:val="21"/>
                <w:szCs w:val="21"/>
                <w:lang w:val="en-GB"/>
              </w:rPr>
            </w:pPr>
          </w:p>
          <w:p w14:paraId="0CC4D59B" w14:textId="77777777" w:rsidR="002E4F46" w:rsidRPr="00F262F6" w:rsidRDefault="002E4F46" w:rsidP="00F15D0B">
            <w:pPr>
              <w:rPr>
                <w:rFonts w:asciiTheme="majorHAnsi" w:eastAsia="Times New Roman" w:hAnsiTheme="majorHAnsi" w:cstheme="majorHAnsi"/>
                <w:sz w:val="21"/>
                <w:szCs w:val="21"/>
                <w:lang w:val="en-GB"/>
              </w:rPr>
            </w:pPr>
          </w:p>
          <w:p w14:paraId="764345A4" w14:textId="77777777" w:rsidR="002E4F46" w:rsidRPr="00F262F6" w:rsidRDefault="002E4F46" w:rsidP="00F15D0B">
            <w:pPr>
              <w:rPr>
                <w:rFonts w:asciiTheme="majorHAnsi" w:eastAsia="Times New Roman" w:hAnsiTheme="majorHAnsi" w:cstheme="majorHAnsi"/>
                <w:sz w:val="21"/>
                <w:szCs w:val="21"/>
                <w:lang w:val="en-GB"/>
              </w:rPr>
            </w:pPr>
          </w:p>
          <w:p w14:paraId="0DD39679" w14:textId="77777777" w:rsidR="002E4F46" w:rsidRPr="00F262F6" w:rsidRDefault="002E4F46" w:rsidP="00F15D0B">
            <w:pPr>
              <w:rPr>
                <w:rFonts w:asciiTheme="majorHAnsi" w:eastAsia="Times New Roman" w:hAnsiTheme="majorHAnsi" w:cstheme="majorHAnsi"/>
                <w:sz w:val="21"/>
                <w:szCs w:val="21"/>
                <w:lang w:val="en-GB"/>
              </w:rPr>
            </w:pPr>
          </w:p>
          <w:p w14:paraId="09405708" w14:textId="77777777" w:rsidR="002E4F46" w:rsidRPr="00F262F6" w:rsidRDefault="002E4F46" w:rsidP="00F15D0B">
            <w:pPr>
              <w:rPr>
                <w:rFonts w:asciiTheme="majorHAnsi" w:eastAsia="Times New Roman" w:hAnsiTheme="majorHAnsi" w:cstheme="majorHAnsi"/>
                <w:sz w:val="21"/>
                <w:szCs w:val="21"/>
                <w:lang w:val="en-GB"/>
              </w:rPr>
            </w:pPr>
          </w:p>
          <w:p w14:paraId="045794CB" w14:textId="77777777" w:rsidR="002E4F46" w:rsidRPr="00F262F6" w:rsidRDefault="002E4F46" w:rsidP="00F15D0B">
            <w:pPr>
              <w:rPr>
                <w:rFonts w:asciiTheme="majorHAnsi" w:eastAsia="Times New Roman" w:hAnsiTheme="majorHAnsi" w:cstheme="majorHAnsi"/>
                <w:sz w:val="21"/>
                <w:szCs w:val="21"/>
                <w:lang w:val="en-GB"/>
              </w:rPr>
            </w:pPr>
          </w:p>
        </w:tc>
      </w:tr>
    </w:tbl>
    <w:p w14:paraId="5C699E8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AF27708" w14:textId="2B9F23E7"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3D7A6EB3" w14:textId="77777777" w:rsidTr="00F15D0B">
        <w:tc>
          <w:tcPr>
            <w:tcW w:w="9962" w:type="dxa"/>
          </w:tcPr>
          <w:p w14:paraId="22CD4247" w14:textId="77777777" w:rsidR="002E4F46" w:rsidRPr="00F262F6" w:rsidRDefault="002E4F46" w:rsidP="00F15D0B">
            <w:pPr>
              <w:rPr>
                <w:rFonts w:asciiTheme="majorHAnsi" w:eastAsia="Times New Roman" w:hAnsiTheme="majorHAnsi" w:cstheme="majorHAnsi"/>
                <w:sz w:val="21"/>
                <w:szCs w:val="21"/>
                <w:lang w:val="en-GB"/>
              </w:rPr>
            </w:pPr>
          </w:p>
          <w:p w14:paraId="37746580" w14:textId="77777777" w:rsidR="002E4F46" w:rsidRPr="00F262F6" w:rsidRDefault="002E4F46" w:rsidP="00F15D0B">
            <w:pPr>
              <w:rPr>
                <w:rFonts w:asciiTheme="majorHAnsi" w:eastAsia="Times New Roman" w:hAnsiTheme="majorHAnsi" w:cstheme="majorHAnsi"/>
                <w:sz w:val="21"/>
                <w:szCs w:val="21"/>
                <w:lang w:val="en-GB"/>
              </w:rPr>
            </w:pPr>
          </w:p>
          <w:p w14:paraId="0766B2D3" w14:textId="77777777" w:rsidR="002E4F46" w:rsidRPr="00F262F6" w:rsidRDefault="002E4F46" w:rsidP="00F15D0B">
            <w:pPr>
              <w:rPr>
                <w:rFonts w:asciiTheme="majorHAnsi" w:eastAsia="Times New Roman" w:hAnsiTheme="majorHAnsi" w:cstheme="majorHAnsi"/>
                <w:sz w:val="21"/>
                <w:szCs w:val="21"/>
                <w:lang w:val="en-GB"/>
              </w:rPr>
            </w:pPr>
          </w:p>
          <w:p w14:paraId="09E6FB88" w14:textId="77777777" w:rsidR="002E4F46" w:rsidRPr="00F262F6" w:rsidRDefault="002E4F46" w:rsidP="00F15D0B">
            <w:pPr>
              <w:rPr>
                <w:rFonts w:asciiTheme="majorHAnsi" w:eastAsia="Times New Roman" w:hAnsiTheme="majorHAnsi" w:cstheme="majorHAnsi"/>
                <w:sz w:val="21"/>
                <w:szCs w:val="21"/>
                <w:lang w:val="en-GB"/>
              </w:rPr>
            </w:pPr>
          </w:p>
          <w:p w14:paraId="7D4C50B1" w14:textId="77777777" w:rsidR="002E4F46" w:rsidRPr="00F262F6" w:rsidRDefault="002E4F46" w:rsidP="00F15D0B">
            <w:pPr>
              <w:rPr>
                <w:rFonts w:asciiTheme="majorHAnsi" w:eastAsia="Times New Roman" w:hAnsiTheme="majorHAnsi" w:cstheme="majorHAnsi"/>
                <w:sz w:val="21"/>
                <w:szCs w:val="21"/>
                <w:lang w:val="en-GB"/>
              </w:rPr>
            </w:pPr>
          </w:p>
          <w:p w14:paraId="73C090A8" w14:textId="77777777" w:rsidR="002E4F46" w:rsidRPr="00F262F6" w:rsidRDefault="002E4F46" w:rsidP="00F15D0B">
            <w:pPr>
              <w:rPr>
                <w:rFonts w:asciiTheme="majorHAnsi" w:eastAsia="Times New Roman" w:hAnsiTheme="majorHAnsi" w:cstheme="majorHAnsi"/>
                <w:sz w:val="21"/>
                <w:szCs w:val="21"/>
                <w:lang w:val="en-GB"/>
              </w:rPr>
            </w:pPr>
          </w:p>
        </w:tc>
      </w:tr>
    </w:tbl>
    <w:p w14:paraId="45D628C6" w14:textId="04A64C42" w:rsidR="00BF5113" w:rsidRDefault="00BF5113" w:rsidP="0020648E">
      <w:pPr>
        <w:spacing w:after="0" w:line="240" w:lineRule="auto"/>
        <w:rPr>
          <w:rFonts w:ascii="Arial" w:eastAsia="Times New Roman" w:hAnsi="Arial" w:cs="Arial"/>
          <w:b/>
          <w:bCs/>
          <w:sz w:val="24"/>
          <w:lang w:val="en-GB"/>
        </w:rPr>
      </w:pPr>
    </w:p>
    <w:p w14:paraId="7AC83C4A"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22FAA55B"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7CA0CB4C" w14:textId="77777777" w:rsidTr="00F15D0B">
        <w:trPr>
          <w:trHeight w:val="510"/>
        </w:trPr>
        <w:tc>
          <w:tcPr>
            <w:tcW w:w="9962" w:type="dxa"/>
            <w:shd w:val="clear" w:color="auto" w:fill="F2F2F2" w:themeFill="background1" w:themeFillShade="F2"/>
            <w:vAlign w:val="center"/>
          </w:tcPr>
          <w:p w14:paraId="324E3054" w14:textId="067E42A6"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 xml:space="preserve">Element </w:t>
            </w:r>
            <w:r w:rsidR="003961A4">
              <w:rPr>
                <w:rFonts w:asciiTheme="majorHAnsi" w:eastAsia="Times New Roman" w:hAnsiTheme="majorHAnsi" w:cstheme="majorHAnsi"/>
                <w:sz w:val="21"/>
                <w:szCs w:val="21"/>
              </w:rPr>
              <w:t>9</w:t>
            </w:r>
            <w:r w:rsidRPr="00CF044D">
              <w:rPr>
                <w:rFonts w:asciiTheme="majorHAnsi" w:eastAsia="Times New Roman" w:hAnsiTheme="majorHAnsi" w:cstheme="majorHAnsi"/>
                <w:sz w:val="21"/>
                <w:szCs w:val="21"/>
              </w:rPr>
              <w:t xml:space="preserve"> – </w:t>
            </w:r>
            <w:r w:rsidR="00984AFA" w:rsidRPr="00984AFA">
              <w:rPr>
                <w:rFonts w:asciiTheme="majorHAnsi" w:eastAsia="Times New Roman" w:hAnsiTheme="majorHAnsi" w:cstheme="majorHAnsi"/>
                <w:sz w:val="21"/>
                <w:szCs w:val="21"/>
              </w:rPr>
              <w:t>Equipment and Maintenance</w:t>
            </w:r>
          </w:p>
        </w:tc>
      </w:tr>
    </w:tbl>
    <w:p w14:paraId="3FA41912"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1562A820" w14:textId="1C1FA511"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984AFA">
        <w:rPr>
          <w:rFonts w:asciiTheme="majorHAnsi" w:eastAsia="Times New Roman" w:hAnsiTheme="majorHAnsi" w:cstheme="majorHAnsi"/>
          <w:sz w:val="21"/>
          <w:szCs w:val="21"/>
          <w:u w:val="single"/>
          <w:lang w:val="en-GB"/>
        </w:rPr>
        <w:t>9</w:t>
      </w:r>
      <w:r w:rsidRPr="00F262F6">
        <w:rPr>
          <w:rFonts w:asciiTheme="majorHAnsi" w:eastAsia="Times New Roman" w:hAnsiTheme="majorHAnsi" w:cstheme="majorHAnsi"/>
          <w:sz w:val="21"/>
          <w:szCs w:val="21"/>
          <w:vertAlign w:val="superscript"/>
          <w:lang w:val="en-GB"/>
        </w:rPr>
        <w:t>(5)</w:t>
      </w:r>
    </w:p>
    <w:p w14:paraId="04D88C4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51B644F1" w14:textId="77777777" w:rsidTr="00F15D0B">
        <w:trPr>
          <w:jc w:val="center"/>
        </w:trPr>
        <w:tc>
          <w:tcPr>
            <w:tcW w:w="421" w:type="dxa"/>
            <w:tcBorders>
              <w:top w:val="nil"/>
              <w:left w:val="nil"/>
              <w:bottom w:val="single" w:sz="4" w:space="0" w:color="auto"/>
              <w:right w:val="single" w:sz="4" w:space="0" w:color="auto"/>
            </w:tcBorders>
          </w:tcPr>
          <w:p w14:paraId="028A1933"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06F55CBF"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0DF3CD1B"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5D103461"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36D46B72" w14:textId="77777777" w:rsidTr="00F15D0B">
        <w:trPr>
          <w:jc w:val="center"/>
        </w:trPr>
        <w:tc>
          <w:tcPr>
            <w:tcW w:w="421" w:type="dxa"/>
            <w:tcBorders>
              <w:top w:val="single" w:sz="4" w:space="0" w:color="auto"/>
            </w:tcBorders>
          </w:tcPr>
          <w:p w14:paraId="587FAFA9" w14:textId="77777777" w:rsidR="002E4F46" w:rsidRPr="00984AFA" w:rsidRDefault="002E4F46" w:rsidP="00984AFA">
            <w:pPr>
              <w:pStyle w:val="ListParagraph"/>
              <w:numPr>
                <w:ilvl w:val="0"/>
                <w:numId w:val="36"/>
              </w:numPr>
              <w:rPr>
                <w:rFonts w:asciiTheme="majorHAnsi" w:eastAsia="Times New Roman" w:hAnsiTheme="majorHAnsi" w:cstheme="majorHAnsi"/>
                <w:sz w:val="21"/>
                <w:szCs w:val="21"/>
                <w:lang w:val="en-GB"/>
              </w:rPr>
            </w:pPr>
          </w:p>
        </w:tc>
        <w:tc>
          <w:tcPr>
            <w:tcW w:w="4110" w:type="dxa"/>
          </w:tcPr>
          <w:p w14:paraId="3582C5A1"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74E4862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7DFB901C"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297C05E1" w14:textId="77777777" w:rsidTr="00F15D0B">
        <w:trPr>
          <w:jc w:val="center"/>
        </w:trPr>
        <w:tc>
          <w:tcPr>
            <w:tcW w:w="421" w:type="dxa"/>
          </w:tcPr>
          <w:p w14:paraId="0E2AD633" w14:textId="77777777" w:rsidR="002E4F46" w:rsidRPr="00F262F6" w:rsidRDefault="002E4F46" w:rsidP="00984AFA">
            <w:pPr>
              <w:pStyle w:val="ListParagraph"/>
              <w:numPr>
                <w:ilvl w:val="0"/>
                <w:numId w:val="36"/>
              </w:numPr>
              <w:rPr>
                <w:rFonts w:asciiTheme="majorHAnsi" w:eastAsia="Times New Roman" w:hAnsiTheme="majorHAnsi" w:cstheme="majorHAnsi"/>
                <w:sz w:val="21"/>
                <w:szCs w:val="21"/>
                <w:lang w:val="en-GB"/>
              </w:rPr>
            </w:pPr>
          </w:p>
        </w:tc>
        <w:tc>
          <w:tcPr>
            <w:tcW w:w="4110" w:type="dxa"/>
          </w:tcPr>
          <w:p w14:paraId="1C681794"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605D5351"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7752405C"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69AA242D" w14:textId="77777777" w:rsidTr="00F15D0B">
        <w:trPr>
          <w:jc w:val="center"/>
        </w:trPr>
        <w:tc>
          <w:tcPr>
            <w:tcW w:w="421" w:type="dxa"/>
          </w:tcPr>
          <w:p w14:paraId="15FA5757" w14:textId="77777777" w:rsidR="002E4F46" w:rsidRPr="00F262F6" w:rsidRDefault="002E4F46" w:rsidP="00984AFA">
            <w:pPr>
              <w:pStyle w:val="ListParagraph"/>
              <w:numPr>
                <w:ilvl w:val="0"/>
                <w:numId w:val="36"/>
              </w:numPr>
              <w:rPr>
                <w:rFonts w:asciiTheme="majorHAnsi" w:eastAsia="Times New Roman" w:hAnsiTheme="majorHAnsi" w:cstheme="majorHAnsi"/>
                <w:sz w:val="21"/>
                <w:szCs w:val="21"/>
                <w:lang w:val="en-GB"/>
              </w:rPr>
            </w:pPr>
          </w:p>
        </w:tc>
        <w:tc>
          <w:tcPr>
            <w:tcW w:w="4110" w:type="dxa"/>
          </w:tcPr>
          <w:p w14:paraId="3FF56CD6" w14:textId="3D4F4800"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455D2B7A"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2259CA14" w14:textId="77777777" w:rsidR="002E4F46" w:rsidRPr="00F262F6" w:rsidRDefault="002E4F46" w:rsidP="00F15D0B">
            <w:pPr>
              <w:rPr>
                <w:rFonts w:asciiTheme="majorHAnsi" w:eastAsia="Times New Roman" w:hAnsiTheme="majorHAnsi" w:cstheme="majorHAnsi"/>
                <w:sz w:val="21"/>
                <w:szCs w:val="21"/>
                <w:lang w:val="en-GB"/>
              </w:rPr>
            </w:pPr>
          </w:p>
        </w:tc>
      </w:tr>
    </w:tbl>
    <w:p w14:paraId="3F3AB40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A1A5188"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67F0F6F4" w14:textId="77777777" w:rsidTr="00F15D0B">
        <w:tc>
          <w:tcPr>
            <w:tcW w:w="9962" w:type="dxa"/>
          </w:tcPr>
          <w:p w14:paraId="6EB69D14" w14:textId="77777777" w:rsidR="002E4F46" w:rsidRPr="00F262F6" w:rsidRDefault="002E4F46" w:rsidP="00F15D0B">
            <w:pPr>
              <w:rPr>
                <w:rFonts w:asciiTheme="majorHAnsi" w:eastAsia="Times New Roman" w:hAnsiTheme="majorHAnsi" w:cstheme="majorHAnsi"/>
                <w:sz w:val="21"/>
                <w:szCs w:val="21"/>
                <w:lang w:val="en-GB"/>
              </w:rPr>
            </w:pPr>
          </w:p>
          <w:p w14:paraId="6EB4FDD3" w14:textId="77777777" w:rsidR="002E4F46" w:rsidRPr="00F262F6" w:rsidRDefault="002E4F46" w:rsidP="00F15D0B">
            <w:pPr>
              <w:rPr>
                <w:rFonts w:asciiTheme="majorHAnsi" w:eastAsia="Times New Roman" w:hAnsiTheme="majorHAnsi" w:cstheme="majorHAnsi"/>
                <w:sz w:val="21"/>
                <w:szCs w:val="21"/>
                <w:lang w:val="en-GB"/>
              </w:rPr>
            </w:pPr>
          </w:p>
          <w:p w14:paraId="307A87B5" w14:textId="77777777" w:rsidR="002E4F46" w:rsidRPr="00F262F6" w:rsidRDefault="002E4F46" w:rsidP="00F15D0B">
            <w:pPr>
              <w:rPr>
                <w:rFonts w:asciiTheme="majorHAnsi" w:eastAsia="Times New Roman" w:hAnsiTheme="majorHAnsi" w:cstheme="majorHAnsi"/>
                <w:sz w:val="21"/>
                <w:szCs w:val="21"/>
                <w:lang w:val="en-GB"/>
              </w:rPr>
            </w:pPr>
          </w:p>
          <w:p w14:paraId="67B4EE90" w14:textId="77777777" w:rsidR="002E4F46" w:rsidRPr="00F262F6" w:rsidRDefault="002E4F46" w:rsidP="00F15D0B">
            <w:pPr>
              <w:rPr>
                <w:rFonts w:asciiTheme="majorHAnsi" w:eastAsia="Times New Roman" w:hAnsiTheme="majorHAnsi" w:cstheme="majorHAnsi"/>
                <w:sz w:val="21"/>
                <w:szCs w:val="21"/>
                <w:lang w:val="en-GB"/>
              </w:rPr>
            </w:pPr>
          </w:p>
          <w:p w14:paraId="2330F2EA" w14:textId="77777777" w:rsidR="002E4F46" w:rsidRPr="00F262F6" w:rsidRDefault="002E4F46" w:rsidP="00F15D0B">
            <w:pPr>
              <w:rPr>
                <w:rFonts w:asciiTheme="majorHAnsi" w:eastAsia="Times New Roman" w:hAnsiTheme="majorHAnsi" w:cstheme="majorHAnsi"/>
                <w:sz w:val="21"/>
                <w:szCs w:val="21"/>
                <w:lang w:val="en-GB"/>
              </w:rPr>
            </w:pPr>
          </w:p>
          <w:p w14:paraId="27E3C45D" w14:textId="77777777" w:rsidR="002E4F46" w:rsidRPr="00F262F6" w:rsidRDefault="002E4F46" w:rsidP="00F15D0B">
            <w:pPr>
              <w:rPr>
                <w:rFonts w:asciiTheme="majorHAnsi" w:eastAsia="Times New Roman" w:hAnsiTheme="majorHAnsi" w:cstheme="majorHAnsi"/>
                <w:sz w:val="21"/>
                <w:szCs w:val="21"/>
                <w:lang w:val="en-GB"/>
              </w:rPr>
            </w:pPr>
          </w:p>
        </w:tc>
      </w:tr>
    </w:tbl>
    <w:p w14:paraId="223EE04F"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12FFF3A"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4BD7157D" w14:textId="77777777" w:rsidTr="00F15D0B">
        <w:tc>
          <w:tcPr>
            <w:tcW w:w="9962" w:type="dxa"/>
          </w:tcPr>
          <w:p w14:paraId="095F4DAF" w14:textId="77777777" w:rsidR="002E4F46" w:rsidRPr="00F262F6" w:rsidRDefault="002E4F46" w:rsidP="00F15D0B">
            <w:pPr>
              <w:rPr>
                <w:rFonts w:asciiTheme="majorHAnsi" w:eastAsia="Times New Roman" w:hAnsiTheme="majorHAnsi" w:cstheme="majorHAnsi"/>
                <w:sz w:val="21"/>
                <w:szCs w:val="21"/>
                <w:lang w:val="en-GB"/>
              </w:rPr>
            </w:pPr>
          </w:p>
          <w:p w14:paraId="2833DE7C" w14:textId="77777777" w:rsidR="002E4F46" w:rsidRPr="00F262F6" w:rsidRDefault="002E4F46" w:rsidP="00F15D0B">
            <w:pPr>
              <w:rPr>
                <w:rFonts w:asciiTheme="majorHAnsi" w:eastAsia="Times New Roman" w:hAnsiTheme="majorHAnsi" w:cstheme="majorHAnsi"/>
                <w:sz w:val="21"/>
                <w:szCs w:val="21"/>
                <w:lang w:val="en-GB"/>
              </w:rPr>
            </w:pPr>
          </w:p>
          <w:p w14:paraId="68EAFF74" w14:textId="77777777" w:rsidR="002E4F46" w:rsidRPr="00F262F6" w:rsidRDefault="002E4F46" w:rsidP="00F15D0B">
            <w:pPr>
              <w:rPr>
                <w:rFonts w:asciiTheme="majorHAnsi" w:eastAsia="Times New Roman" w:hAnsiTheme="majorHAnsi" w:cstheme="majorHAnsi"/>
                <w:sz w:val="21"/>
                <w:szCs w:val="21"/>
                <w:lang w:val="en-GB"/>
              </w:rPr>
            </w:pPr>
          </w:p>
          <w:p w14:paraId="1A56FF20" w14:textId="77777777" w:rsidR="002E4F46" w:rsidRPr="00F262F6" w:rsidRDefault="002E4F46" w:rsidP="00F15D0B">
            <w:pPr>
              <w:rPr>
                <w:rFonts w:asciiTheme="majorHAnsi" w:eastAsia="Times New Roman" w:hAnsiTheme="majorHAnsi" w:cstheme="majorHAnsi"/>
                <w:sz w:val="21"/>
                <w:szCs w:val="21"/>
                <w:lang w:val="en-GB"/>
              </w:rPr>
            </w:pPr>
          </w:p>
          <w:p w14:paraId="16863D61" w14:textId="77777777" w:rsidR="002E4F46" w:rsidRPr="00F262F6" w:rsidRDefault="002E4F46" w:rsidP="00F15D0B">
            <w:pPr>
              <w:rPr>
                <w:rFonts w:asciiTheme="majorHAnsi" w:eastAsia="Times New Roman" w:hAnsiTheme="majorHAnsi" w:cstheme="majorHAnsi"/>
                <w:sz w:val="21"/>
                <w:szCs w:val="21"/>
                <w:lang w:val="en-GB"/>
              </w:rPr>
            </w:pPr>
          </w:p>
          <w:p w14:paraId="36ED620B" w14:textId="77777777" w:rsidR="002E4F46" w:rsidRPr="00F262F6" w:rsidRDefault="002E4F46" w:rsidP="00F15D0B">
            <w:pPr>
              <w:rPr>
                <w:rFonts w:asciiTheme="majorHAnsi" w:eastAsia="Times New Roman" w:hAnsiTheme="majorHAnsi" w:cstheme="majorHAnsi"/>
                <w:sz w:val="21"/>
                <w:szCs w:val="21"/>
                <w:lang w:val="en-GB"/>
              </w:rPr>
            </w:pPr>
          </w:p>
        </w:tc>
      </w:tr>
    </w:tbl>
    <w:p w14:paraId="15603FEB"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2880D63E"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770385F6" w14:textId="77777777" w:rsidTr="00F15D0B">
        <w:tc>
          <w:tcPr>
            <w:tcW w:w="9962" w:type="dxa"/>
          </w:tcPr>
          <w:p w14:paraId="71A7C104" w14:textId="77777777" w:rsidR="002E4F46" w:rsidRPr="00F262F6" w:rsidRDefault="002E4F46" w:rsidP="00F15D0B">
            <w:pPr>
              <w:rPr>
                <w:rFonts w:asciiTheme="majorHAnsi" w:eastAsia="Times New Roman" w:hAnsiTheme="majorHAnsi" w:cstheme="majorHAnsi"/>
                <w:sz w:val="21"/>
                <w:szCs w:val="21"/>
                <w:lang w:val="en-GB"/>
              </w:rPr>
            </w:pPr>
          </w:p>
          <w:p w14:paraId="4BA4B502" w14:textId="77777777" w:rsidR="002E4F46" w:rsidRPr="00F262F6" w:rsidRDefault="002E4F46" w:rsidP="00F15D0B">
            <w:pPr>
              <w:rPr>
                <w:rFonts w:asciiTheme="majorHAnsi" w:eastAsia="Times New Roman" w:hAnsiTheme="majorHAnsi" w:cstheme="majorHAnsi"/>
                <w:sz w:val="21"/>
                <w:szCs w:val="21"/>
                <w:lang w:val="en-GB"/>
              </w:rPr>
            </w:pPr>
          </w:p>
          <w:p w14:paraId="08C0DFA0" w14:textId="77777777" w:rsidR="002E4F46" w:rsidRPr="00F262F6" w:rsidRDefault="002E4F46" w:rsidP="00F15D0B">
            <w:pPr>
              <w:rPr>
                <w:rFonts w:asciiTheme="majorHAnsi" w:eastAsia="Times New Roman" w:hAnsiTheme="majorHAnsi" w:cstheme="majorHAnsi"/>
                <w:sz w:val="21"/>
                <w:szCs w:val="21"/>
                <w:lang w:val="en-GB"/>
              </w:rPr>
            </w:pPr>
          </w:p>
          <w:p w14:paraId="6A4FC50E" w14:textId="77777777" w:rsidR="002E4F46" w:rsidRPr="00F262F6" w:rsidRDefault="002E4F46" w:rsidP="00F15D0B">
            <w:pPr>
              <w:rPr>
                <w:rFonts w:asciiTheme="majorHAnsi" w:eastAsia="Times New Roman" w:hAnsiTheme="majorHAnsi" w:cstheme="majorHAnsi"/>
                <w:sz w:val="21"/>
                <w:szCs w:val="21"/>
                <w:lang w:val="en-GB"/>
              </w:rPr>
            </w:pPr>
          </w:p>
          <w:p w14:paraId="11479250" w14:textId="77777777" w:rsidR="002E4F46" w:rsidRPr="00F262F6" w:rsidRDefault="002E4F46" w:rsidP="00F15D0B">
            <w:pPr>
              <w:rPr>
                <w:rFonts w:asciiTheme="majorHAnsi" w:eastAsia="Times New Roman" w:hAnsiTheme="majorHAnsi" w:cstheme="majorHAnsi"/>
                <w:sz w:val="21"/>
                <w:szCs w:val="21"/>
                <w:lang w:val="en-GB"/>
              </w:rPr>
            </w:pPr>
          </w:p>
          <w:p w14:paraId="01C4D3F1" w14:textId="77777777" w:rsidR="002E4F46" w:rsidRPr="00F262F6" w:rsidRDefault="002E4F46" w:rsidP="00F15D0B">
            <w:pPr>
              <w:rPr>
                <w:rFonts w:asciiTheme="majorHAnsi" w:eastAsia="Times New Roman" w:hAnsiTheme="majorHAnsi" w:cstheme="majorHAnsi"/>
                <w:sz w:val="21"/>
                <w:szCs w:val="21"/>
                <w:lang w:val="en-GB"/>
              </w:rPr>
            </w:pPr>
          </w:p>
        </w:tc>
      </w:tr>
    </w:tbl>
    <w:p w14:paraId="64C9033B"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0E8DE340" w14:textId="2DA5BCA2"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3A0B38D6" w14:textId="77777777" w:rsidTr="00F15D0B">
        <w:tc>
          <w:tcPr>
            <w:tcW w:w="9962" w:type="dxa"/>
          </w:tcPr>
          <w:p w14:paraId="7453C88B" w14:textId="77777777" w:rsidR="002E4F46" w:rsidRPr="00F262F6" w:rsidRDefault="002E4F46" w:rsidP="00F15D0B">
            <w:pPr>
              <w:rPr>
                <w:rFonts w:asciiTheme="majorHAnsi" w:eastAsia="Times New Roman" w:hAnsiTheme="majorHAnsi" w:cstheme="majorHAnsi"/>
                <w:sz w:val="21"/>
                <w:szCs w:val="21"/>
                <w:lang w:val="en-GB"/>
              </w:rPr>
            </w:pPr>
          </w:p>
          <w:p w14:paraId="4D416279" w14:textId="77777777" w:rsidR="002E4F46" w:rsidRPr="00F262F6" w:rsidRDefault="002E4F46" w:rsidP="00F15D0B">
            <w:pPr>
              <w:rPr>
                <w:rFonts w:asciiTheme="majorHAnsi" w:eastAsia="Times New Roman" w:hAnsiTheme="majorHAnsi" w:cstheme="majorHAnsi"/>
                <w:sz w:val="21"/>
                <w:szCs w:val="21"/>
                <w:lang w:val="en-GB"/>
              </w:rPr>
            </w:pPr>
          </w:p>
          <w:p w14:paraId="606B9E09" w14:textId="77777777" w:rsidR="002E4F46" w:rsidRPr="00F262F6" w:rsidRDefault="002E4F46" w:rsidP="00F15D0B">
            <w:pPr>
              <w:rPr>
                <w:rFonts w:asciiTheme="majorHAnsi" w:eastAsia="Times New Roman" w:hAnsiTheme="majorHAnsi" w:cstheme="majorHAnsi"/>
                <w:sz w:val="21"/>
                <w:szCs w:val="21"/>
                <w:lang w:val="en-GB"/>
              </w:rPr>
            </w:pPr>
          </w:p>
          <w:p w14:paraId="1B9AB68F" w14:textId="77777777" w:rsidR="002E4F46" w:rsidRPr="00F262F6" w:rsidRDefault="002E4F46" w:rsidP="00F15D0B">
            <w:pPr>
              <w:rPr>
                <w:rFonts w:asciiTheme="majorHAnsi" w:eastAsia="Times New Roman" w:hAnsiTheme="majorHAnsi" w:cstheme="majorHAnsi"/>
                <w:sz w:val="21"/>
                <w:szCs w:val="21"/>
                <w:lang w:val="en-GB"/>
              </w:rPr>
            </w:pPr>
          </w:p>
          <w:p w14:paraId="373CFEE4" w14:textId="77777777" w:rsidR="002E4F46" w:rsidRPr="00F262F6" w:rsidRDefault="002E4F46" w:rsidP="00F15D0B">
            <w:pPr>
              <w:rPr>
                <w:rFonts w:asciiTheme="majorHAnsi" w:eastAsia="Times New Roman" w:hAnsiTheme="majorHAnsi" w:cstheme="majorHAnsi"/>
                <w:sz w:val="21"/>
                <w:szCs w:val="21"/>
                <w:lang w:val="en-GB"/>
              </w:rPr>
            </w:pPr>
          </w:p>
        </w:tc>
      </w:tr>
    </w:tbl>
    <w:p w14:paraId="5B903292"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5F0FA28"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8B9B8AE" w14:textId="1DEE6F12"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03F07C84" w14:textId="77777777" w:rsidTr="00F15D0B">
        <w:tc>
          <w:tcPr>
            <w:tcW w:w="9962" w:type="dxa"/>
          </w:tcPr>
          <w:p w14:paraId="17EED77C" w14:textId="77777777" w:rsidR="002E4F46" w:rsidRPr="00F262F6" w:rsidRDefault="002E4F46" w:rsidP="00F15D0B">
            <w:pPr>
              <w:rPr>
                <w:rFonts w:asciiTheme="majorHAnsi" w:eastAsia="Times New Roman" w:hAnsiTheme="majorHAnsi" w:cstheme="majorHAnsi"/>
                <w:sz w:val="21"/>
                <w:szCs w:val="21"/>
                <w:lang w:val="en-GB"/>
              </w:rPr>
            </w:pPr>
          </w:p>
          <w:p w14:paraId="40CD7595" w14:textId="77777777" w:rsidR="002E4F46" w:rsidRPr="00F262F6" w:rsidRDefault="002E4F46" w:rsidP="00F15D0B">
            <w:pPr>
              <w:rPr>
                <w:rFonts w:asciiTheme="majorHAnsi" w:eastAsia="Times New Roman" w:hAnsiTheme="majorHAnsi" w:cstheme="majorHAnsi"/>
                <w:sz w:val="21"/>
                <w:szCs w:val="21"/>
                <w:lang w:val="en-GB"/>
              </w:rPr>
            </w:pPr>
          </w:p>
          <w:p w14:paraId="25249E30" w14:textId="77777777" w:rsidR="002E4F46" w:rsidRPr="00F262F6" w:rsidRDefault="002E4F46" w:rsidP="00F15D0B">
            <w:pPr>
              <w:rPr>
                <w:rFonts w:asciiTheme="majorHAnsi" w:eastAsia="Times New Roman" w:hAnsiTheme="majorHAnsi" w:cstheme="majorHAnsi"/>
                <w:sz w:val="21"/>
                <w:szCs w:val="21"/>
                <w:lang w:val="en-GB"/>
              </w:rPr>
            </w:pPr>
          </w:p>
          <w:p w14:paraId="08D54EBD" w14:textId="77777777" w:rsidR="002E4F46" w:rsidRPr="00F262F6" w:rsidRDefault="002E4F46" w:rsidP="00F15D0B">
            <w:pPr>
              <w:rPr>
                <w:rFonts w:asciiTheme="majorHAnsi" w:eastAsia="Times New Roman" w:hAnsiTheme="majorHAnsi" w:cstheme="majorHAnsi"/>
                <w:sz w:val="21"/>
                <w:szCs w:val="21"/>
                <w:lang w:val="en-GB"/>
              </w:rPr>
            </w:pPr>
          </w:p>
          <w:p w14:paraId="7A3A5E15" w14:textId="77777777" w:rsidR="002E4F46" w:rsidRPr="00F262F6" w:rsidRDefault="002E4F46" w:rsidP="00F15D0B">
            <w:pPr>
              <w:rPr>
                <w:rFonts w:asciiTheme="majorHAnsi" w:eastAsia="Times New Roman" w:hAnsiTheme="majorHAnsi" w:cstheme="majorHAnsi"/>
                <w:sz w:val="21"/>
                <w:szCs w:val="21"/>
                <w:lang w:val="en-GB"/>
              </w:rPr>
            </w:pPr>
          </w:p>
          <w:p w14:paraId="2C383907" w14:textId="77777777" w:rsidR="002E4F46" w:rsidRPr="00F262F6" w:rsidRDefault="002E4F46" w:rsidP="00F15D0B">
            <w:pPr>
              <w:rPr>
                <w:rFonts w:asciiTheme="majorHAnsi" w:eastAsia="Times New Roman" w:hAnsiTheme="majorHAnsi" w:cstheme="majorHAnsi"/>
                <w:sz w:val="21"/>
                <w:szCs w:val="21"/>
                <w:lang w:val="en-GB"/>
              </w:rPr>
            </w:pPr>
          </w:p>
        </w:tc>
      </w:tr>
    </w:tbl>
    <w:p w14:paraId="3BE5858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F417BDD" w14:textId="7DAA110B"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49D54FA9" w14:textId="77777777" w:rsidTr="00F15D0B">
        <w:tc>
          <w:tcPr>
            <w:tcW w:w="9962" w:type="dxa"/>
          </w:tcPr>
          <w:p w14:paraId="3E39C0FA" w14:textId="77777777" w:rsidR="002E4F46" w:rsidRPr="00F262F6" w:rsidRDefault="002E4F46" w:rsidP="00F15D0B">
            <w:pPr>
              <w:rPr>
                <w:rFonts w:asciiTheme="majorHAnsi" w:eastAsia="Times New Roman" w:hAnsiTheme="majorHAnsi" w:cstheme="majorHAnsi"/>
                <w:sz w:val="21"/>
                <w:szCs w:val="21"/>
                <w:lang w:val="en-GB"/>
              </w:rPr>
            </w:pPr>
          </w:p>
          <w:p w14:paraId="48ACFBAE" w14:textId="77777777" w:rsidR="002E4F46" w:rsidRPr="00F262F6" w:rsidRDefault="002E4F46" w:rsidP="00F15D0B">
            <w:pPr>
              <w:rPr>
                <w:rFonts w:asciiTheme="majorHAnsi" w:eastAsia="Times New Roman" w:hAnsiTheme="majorHAnsi" w:cstheme="majorHAnsi"/>
                <w:sz w:val="21"/>
                <w:szCs w:val="21"/>
                <w:lang w:val="en-GB"/>
              </w:rPr>
            </w:pPr>
          </w:p>
          <w:p w14:paraId="2F401947" w14:textId="77777777" w:rsidR="002E4F46" w:rsidRPr="00F262F6" w:rsidRDefault="002E4F46" w:rsidP="00F15D0B">
            <w:pPr>
              <w:rPr>
                <w:rFonts w:asciiTheme="majorHAnsi" w:eastAsia="Times New Roman" w:hAnsiTheme="majorHAnsi" w:cstheme="majorHAnsi"/>
                <w:sz w:val="21"/>
                <w:szCs w:val="21"/>
                <w:lang w:val="en-GB"/>
              </w:rPr>
            </w:pPr>
          </w:p>
          <w:p w14:paraId="4916952E" w14:textId="77777777" w:rsidR="002E4F46" w:rsidRPr="00F262F6" w:rsidRDefault="002E4F46" w:rsidP="00F15D0B">
            <w:pPr>
              <w:rPr>
                <w:rFonts w:asciiTheme="majorHAnsi" w:eastAsia="Times New Roman" w:hAnsiTheme="majorHAnsi" w:cstheme="majorHAnsi"/>
                <w:sz w:val="21"/>
                <w:szCs w:val="21"/>
                <w:lang w:val="en-GB"/>
              </w:rPr>
            </w:pPr>
          </w:p>
          <w:p w14:paraId="0265DE21" w14:textId="77777777" w:rsidR="002E4F46" w:rsidRPr="00F262F6" w:rsidRDefault="002E4F46" w:rsidP="00F15D0B">
            <w:pPr>
              <w:rPr>
                <w:rFonts w:asciiTheme="majorHAnsi" w:eastAsia="Times New Roman" w:hAnsiTheme="majorHAnsi" w:cstheme="majorHAnsi"/>
                <w:sz w:val="21"/>
                <w:szCs w:val="21"/>
                <w:lang w:val="en-GB"/>
              </w:rPr>
            </w:pPr>
          </w:p>
          <w:p w14:paraId="1907585B" w14:textId="77777777" w:rsidR="002E4F46" w:rsidRPr="00F262F6" w:rsidRDefault="002E4F46" w:rsidP="00F15D0B">
            <w:pPr>
              <w:rPr>
                <w:rFonts w:asciiTheme="majorHAnsi" w:eastAsia="Times New Roman" w:hAnsiTheme="majorHAnsi" w:cstheme="majorHAnsi"/>
                <w:sz w:val="21"/>
                <w:szCs w:val="21"/>
                <w:lang w:val="en-GB"/>
              </w:rPr>
            </w:pPr>
          </w:p>
        </w:tc>
      </w:tr>
    </w:tbl>
    <w:p w14:paraId="13E0CE11" w14:textId="34AF9C71" w:rsidR="00BF5113" w:rsidRDefault="00BF5113" w:rsidP="0020648E">
      <w:pPr>
        <w:spacing w:after="0" w:line="240" w:lineRule="auto"/>
        <w:rPr>
          <w:rFonts w:ascii="Arial" w:eastAsia="Times New Roman" w:hAnsi="Arial" w:cs="Arial"/>
          <w:b/>
          <w:bCs/>
          <w:sz w:val="24"/>
          <w:lang w:val="en-GB"/>
        </w:rPr>
      </w:pPr>
    </w:p>
    <w:p w14:paraId="50117976"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5BF72E14"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7FA35853" w14:textId="77777777" w:rsidTr="00F15D0B">
        <w:trPr>
          <w:trHeight w:val="510"/>
        </w:trPr>
        <w:tc>
          <w:tcPr>
            <w:tcW w:w="9962" w:type="dxa"/>
            <w:shd w:val="clear" w:color="auto" w:fill="F2F2F2" w:themeFill="background1" w:themeFillShade="F2"/>
            <w:vAlign w:val="center"/>
          </w:tcPr>
          <w:p w14:paraId="03877BC1" w14:textId="3461E250"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Element 1</w:t>
            </w:r>
            <w:r w:rsidR="00984AFA">
              <w:rPr>
                <w:rFonts w:asciiTheme="majorHAnsi" w:eastAsia="Times New Roman" w:hAnsiTheme="majorHAnsi" w:cstheme="majorHAnsi"/>
                <w:sz w:val="21"/>
                <w:szCs w:val="21"/>
              </w:rPr>
              <w:t>0</w:t>
            </w:r>
            <w:r w:rsidRPr="00CF044D">
              <w:rPr>
                <w:rFonts w:asciiTheme="majorHAnsi" w:eastAsia="Times New Roman" w:hAnsiTheme="majorHAnsi" w:cstheme="majorHAnsi"/>
                <w:sz w:val="21"/>
                <w:szCs w:val="21"/>
              </w:rPr>
              <w:t xml:space="preserve"> – </w:t>
            </w:r>
            <w:r w:rsidR="005A409C" w:rsidRPr="005A409C">
              <w:rPr>
                <w:rFonts w:asciiTheme="majorHAnsi" w:eastAsia="Times New Roman" w:hAnsiTheme="majorHAnsi" w:cstheme="majorHAnsi"/>
                <w:sz w:val="21"/>
                <w:szCs w:val="21"/>
              </w:rPr>
              <w:t>Poliovirus Inventory and Information</w:t>
            </w:r>
          </w:p>
        </w:tc>
      </w:tr>
    </w:tbl>
    <w:p w14:paraId="388077B7"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337D8238" w14:textId="55E043EA"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5A409C">
        <w:rPr>
          <w:rFonts w:asciiTheme="majorHAnsi" w:eastAsia="Times New Roman" w:hAnsiTheme="majorHAnsi" w:cstheme="majorHAnsi"/>
          <w:sz w:val="21"/>
          <w:szCs w:val="21"/>
          <w:u w:val="single"/>
          <w:lang w:val="en-GB"/>
        </w:rPr>
        <w:t>10</w:t>
      </w:r>
      <w:r w:rsidRPr="00F262F6">
        <w:rPr>
          <w:rFonts w:asciiTheme="majorHAnsi" w:eastAsia="Times New Roman" w:hAnsiTheme="majorHAnsi" w:cstheme="majorHAnsi"/>
          <w:sz w:val="21"/>
          <w:szCs w:val="21"/>
          <w:vertAlign w:val="superscript"/>
          <w:lang w:val="en-GB"/>
        </w:rPr>
        <w:t>(5)</w:t>
      </w:r>
    </w:p>
    <w:p w14:paraId="70F976E8"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7C069B62" w14:textId="77777777" w:rsidTr="00F15D0B">
        <w:trPr>
          <w:jc w:val="center"/>
        </w:trPr>
        <w:tc>
          <w:tcPr>
            <w:tcW w:w="421" w:type="dxa"/>
            <w:tcBorders>
              <w:top w:val="nil"/>
              <w:left w:val="nil"/>
              <w:bottom w:val="single" w:sz="4" w:space="0" w:color="auto"/>
              <w:right w:val="single" w:sz="4" w:space="0" w:color="auto"/>
            </w:tcBorders>
          </w:tcPr>
          <w:p w14:paraId="2D5396F2"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7AD294B5"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7B9FD8F0"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3E5272B0"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41EAD2DC" w14:textId="77777777" w:rsidTr="00F15D0B">
        <w:trPr>
          <w:jc w:val="center"/>
        </w:trPr>
        <w:tc>
          <w:tcPr>
            <w:tcW w:w="421" w:type="dxa"/>
            <w:tcBorders>
              <w:top w:val="single" w:sz="4" w:space="0" w:color="auto"/>
            </w:tcBorders>
          </w:tcPr>
          <w:p w14:paraId="2483E974" w14:textId="77777777" w:rsidR="002E4F46" w:rsidRPr="005A409C" w:rsidRDefault="002E4F46" w:rsidP="005A409C">
            <w:pPr>
              <w:pStyle w:val="ListParagraph"/>
              <w:numPr>
                <w:ilvl w:val="0"/>
                <w:numId w:val="37"/>
              </w:numPr>
              <w:rPr>
                <w:rFonts w:asciiTheme="majorHAnsi" w:eastAsia="Times New Roman" w:hAnsiTheme="majorHAnsi" w:cstheme="majorHAnsi"/>
                <w:sz w:val="21"/>
                <w:szCs w:val="21"/>
                <w:lang w:val="en-GB"/>
              </w:rPr>
            </w:pPr>
          </w:p>
        </w:tc>
        <w:tc>
          <w:tcPr>
            <w:tcW w:w="4110" w:type="dxa"/>
          </w:tcPr>
          <w:p w14:paraId="739FBB83"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51E98F85"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0833AFC5"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0866B7D4" w14:textId="77777777" w:rsidTr="00F15D0B">
        <w:trPr>
          <w:jc w:val="center"/>
        </w:trPr>
        <w:tc>
          <w:tcPr>
            <w:tcW w:w="421" w:type="dxa"/>
          </w:tcPr>
          <w:p w14:paraId="68A827E6" w14:textId="77777777" w:rsidR="002E4F46" w:rsidRPr="00F262F6" w:rsidRDefault="002E4F46" w:rsidP="005A409C">
            <w:pPr>
              <w:pStyle w:val="ListParagraph"/>
              <w:numPr>
                <w:ilvl w:val="0"/>
                <w:numId w:val="37"/>
              </w:numPr>
              <w:rPr>
                <w:rFonts w:asciiTheme="majorHAnsi" w:eastAsia="Times New Roman" w:hAnsiTheme="majorHAnsi" w:cstheme="majorHAnsi"/>
                <w:sz w:val="21"/>
                <w:szCs w:val="21"/>
                <w:lang w:val="en-GB"/>
              </w:rPr>
            </w:pPr>
          </w:p>
        </w:tc>
        <w:tc>
          <w:tcPr>
            <w:tcW w:w="4110" w:type="dxa"/>
          </w:tcPr>
          <w:p w14:paraId="160F8490"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6C5D5244"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5329DF42"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493495CB" w14:textId="77777777" w:rsidTr="00F15D0B">
        <w:trPr>
          <w:jc w:val="center"/>
        </w:trPr>
        <w:tc>
          <w:tcPr>
            <w:tcW w:w="421" w:type="dxa"/>
          </w:tcPr>
          <w:p w14:paraId="67A6F31D" w14:textId="77777777" w:rsidR="002E4F46" w:rsidRPr="00F262F6" w:rsidRDefault="002E4F46" w:rsidP="005A409C">
            <w:pPr>
              <w:pStyle w:val="ListParagraph"/>
              <w:numPr>
                <w:ilvl w:val="0"/>
                <w:numId w:val="37"/>
              </w:numPr>
              <w:rPr>
                <w:rFonts w:asciiTheme="majorHAnsi" w:eastAsia="Times New Roman" w:hAnsiTheme="majorHAnsi" w:cstheme="majorHAnsi"/>
                <w:sz w:val="21"/>
                <w:szCs w:val="21"/>
                <w:lang w:val="en-GB"/>
              </w:rPr>
            </w:pPr>
          </w:p>
        </w:tc>
        <w:tc>
          <w:tcPr>
            <w:tcW w:w="4110" w:type="dxa"/>
          </w:tcPr>
          <w:p w14:paraId="0AC99B18" w14:textId="6AE67BEE"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734FAF59"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5306DC0C" w14:textId="77777777" w:rsidR="002E4F46" w:rsidRPr="00F262F6" w:rsidRDefault="002E4F46" w:rsidP="00F15D0B">
            <w:pPr>
              <w:rPr>
                <w:rFonts w:asciiTheme="majorHAnsi" w:eastAsia="Times New Roman" w:hAnsiTheme="majorHAnsi" w:cstheme="majorHAnsi"/>
                <w:sz w:val="21"/>
                <w:szCs w:val="21"/>
                <w:lang w:val="en-GB"/>
              </w:rPr>
            </w:pPr>
          </w:p>
        </w:tc>
      </w:tr>
    </w:tbl>
    <w:p w14:paraId="016379FF"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04BD8AB"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6EA9A349" w14:textId="77777777" w:rsidTr="00F15D0B">
        <w:tc>
          <w:tcPr>
            <w:tcW w:w="9962" w:type="dxa"/>
          </w:tcPr>
          <w:p w14:paraId="58C3F854" w14:textId="77777777" w:rsidR="002E4F46" w:rsidRPr="00F262F6" w:rsidRDefault="002E4F46" w:rsidP="00F15D0B">
            <w:pPr>
              <w:rPr>
                <w:rFonts w:asciiTheme="majorHAnsi" w:eastAsia="Times New Roman" w:hAnsiTheme="majorHAnsi" w:cstheme="majorHAnsi"/>
                <w:sz w:val="21"/>
                <w:szCs w:val="21"/>
                <w:lang w:val="en-GB"/>
              </w:rPr>
            </w:pPr>
          </w:p>
          <w:p w14:paraId="711A9C82" w14:textId="77777777" w:rsidR="002E4F46" w:rsidRPr="00F262F6" w:rsidRDefault="002E4F46" w:rsidP="00F15D0B">
            <w:pPr>
              <w:rPr>
                <w:rFonts w:asciiTheme="majorHAnsi" w:eastAsia="Times New Roman" w:hAnsiTheme="majorHAnsi" w:cstheme="majorHAnsi"/>
                <w:sz w:val="21"/>
                <w:szCs w:val="21"/>
                <w:lang w:val="en-GB"/>
              </w:rPr>
            </w:pPr>
          </w:p>
          <w:p w14:paraId="24F319F2" w14:textId="77777777" w:rsidR="002E4F46" w:rsidRPr="00F262F6" w:rsidRDefault="002E4F46" w:rsidP="00F15D0B">
            <w:pPr>
              <w:rPr>
                <w:rFonts w:asciiTheme="majorHAnsi" w:eastAsia="Times New Roman" w:hAnsiTheme="majorHAnsi" w:cstheme="majorHAnsi"/>
                <w:sz w:val="21"/>
                <w:szCs w:val="21"/>
                <w:lang w:val="en-GB"/>
              </w:rPr>
            </w:pPr>
          </w:p>
          <w:p w14:paraId="1D370FFD" w14:textId="77777777" w:rsidR="002E4F46" w:rsidRPr="00F262F6" w:rsidRDefault="002E4F46" w:rsidP="00F15D0B">
            <w:pPr>
              <w:rPr>
                <w:rFonts w:asciiTheme="majorHAnsi" w:eastAsia="Times New Roman" w:hAnsiTheme="majorHAnsi" w:cstheme="majorHAnsi"/>
                <w:sz w:val="21"/>
                <w:szCs w:val="21"/>
                <w:lang w:val="en-GB"/>
              </w:rPr>
            </w:pPr>
          </w:p>
          <w:p w14:paraId="646D23CA" w14:textId="77777777" w:rsidR="002E4F46" w:rsidRPr="00F262F6" w:rsidRDefault="002E4F46" w:rsidP="00F15D0B">
            <w:pPr>
              <w:rPr>
                <w:rFonts w:asciiTheme="majorHAnsi" w:eastAsia="Times New Roman" w:hAnsiTheme="majorHAnsi" w:cstheme="majorHAnsi"/>
                <w:sz w:val="21"/>
                <w:szCs w:val="21"/>
                <w:lang w:val="en-GB"/>
              </w:rPr>
            </w:pPr>
          </w:p>
          <w:p w14:paraId="4A02F624" w14:textId="77777777" w:rsidR="002E4F46" w:rsidRPr="00F262F6" w:rsidRDefault="002E4F46" w:rsidP="00F15D0B">
            <w:pPr>
              <w:rPr>
                <w:rFonts w:asciiTheme="majorHAnsi" w:eastAsia="Times New Roman" w:hAnsiTheme="majorHAnsi" w:cstheme="majorHAnsi"/>
                <w:sz w:val="21"/>
                <w:szCs w:val="21"/>
                <w:lang w:val="en-GB"/>
              </w:rPr>
            </w:pPr>
          </w:p>
        </w:tc>
      </w:tr>
    </w:tbl>
    <w:p w14:paraId="7CEA0A0C"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3990692B"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6C278BAA" w14:textId="77777777" w:rsidTr="00F15D0B">
        <w:tc>
          <w:tcPr>
            <w:tcW w:w="9962" w:type="dxa"/>
          </w:tcPr>
          <w:p w14:paraId="741F655E" w14:textId="77777777" w:rsidR="002E4F46" w:rsidRPr="00F262F6" w:rsidRDefault="002E4F46" w:rsidP="00F15D0B">
            <w:pPr>
              <w:rPr>
                <w:rFonts w:asciiTheme="majorHAnsi" w:eastAsia="Times New Roman" w:hAnsiTheme="majorHAnsi" w:cstheme="majorHAnsi"/>
                <w:sz w:val="21"/>
                <w:szCs w:val="21"/>
                <w:lang w:val="en-GB"/>
              </w:rPr>
            </w:pPr>
          </w:p>
          <w:p w14:paraId="7380C3AD" w14:textId="77777777" w:rsidR="002E4F46" w:rsidRPr="00F262F6" w:rsidRDefault="002E4F46" w:rsidP="00F15D0B">
            <w:pPr>
              <w:rPr>
                <w:rFonts w:asciiTheme="majorHAnsi" w:eastAsia="Times New Roman" w:hAnsiTheme="majorHAnsi" w:cstheme="majorHAnsi"/>
                <w:sz w:val="21"/>
                <w:szCs w:val="21"/>
                <w:lang w:val="en-GB"/>
              </w:rPr>
            </w:pPr>
          </w:p>
          <w:p w14:paraId="2DDFBFDB" w14:textId="77777777" w:rsidR="002E4F46" w:rsidRPr="00F262F6" w:rsidRDefault="002E4F46" w:rsidP="00F15D0B">
            <w:pPr>
              <w:rPr>
                <w:rFonts w:asciiTheme="majorHAnsi" w:eastAsia="Times New Roman" w:hAnsiTheme="majorHAnsi" w:cstheme="majorHAnsi"/>
                <w:sz w:val="21"/>
                <w:szCs w:val="21"/>
                <w:lang w:val="en-GB"/>
              </w:rPr>
            </w:pPr>
          </w:p>
          <w:p w14:paraId="7BCFFFB5" w14:textId="77777777" w:rsidR="002E4F46" w:rsidRPr="00F262F6" w:rsidRDefault="002E4F46" w:rsidP="00F15D0B">
            <w:pPr>
              <w:rPr>
                <w:rFonts w:asciiTheme="majorHAnsi" w:eastAsia="Times New Roman" w:hAnsiTheme="majorHAnsi" w:cstheme="majorHAnsi"/>
                <w:sz w:val="21"/>
                <w:szCs w:val="21"/>
                <w:lang w:val="en-GB"/>
              </w:rPr>
            </w:pPr>
          </w:p>
          <w:p w14:paraId="7591CA12" w14:textId="77777777" w:rsidR="002E4F46" w:rsidRPr="00F262F6" w:rsidRDefault="002E4F46" w:rsidP="00F15D0B">
            <w:pPr>
              <w:rPr>
                <w:rFonts w:asciiTheme="majorHAnsi" w:eastAsia="Times New Roman" w:hAnsiTheme="majorHAnsi" w:cstheme="majorHAnsi"/>
                <w:sz w:val="21"/>
                <w:szCs w:val="21"/>
                <w:lang w:val="en-GB"/>
              </w:rPr>
            </w:pPr>
          </w:p>
          <w:p w14:paraId="75021689" w14:textId="77777777" w:rsidR="002E4F46" w:rsidRPr="00F262F6" w:rsidRDefault="002E4F46" w:rsidP="00F15D0B">
            <w:pPr>
              <w:rPr>
                <w:rFonts w:asciiTheme="majorHAnsi" w:eastAsia="Times New Roman" w:hAnsiTheme="majorHAnsi" w:cstheme="majorHAnsi"/>
                <w:sz w:val="21"/>
                <w:szCs w:val="21"/>
                <w:lang w:val="en-GB"/>
              </w:rPr>
            </w:pPr>
          </w:p>
        </w:tc>
      </w:tr>
    </w:tbl>
    <w:p w14:paraId="4425E960"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7D76E203"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3BE363EC" w14:textId="77777777" w:rsidTr="00F15D0B">
        <w:tc>
          <w:tcPr>
            <w:tcW w:w="9962" w:type="dxa"/>
          </w:tcPr>
          <w:p w14:paraId="54C97AA2" w14:textId="77777777" w:rsidR="002E4F46" w:rsidRPr="00F262F6" w:rsidRDefault="002E4F46" w:rsidP="00F15D0B">
            <w:pPr>
              <w:rPr>
                <w:rFonts w:asciiTheme="majorHAnsi" w:eastAsia="Times New Roman" w:hAnsiTheme="majorHAnsi" w:cstheme="majorHAnsi"/>
                <w:sz w:val="21"/>
                <w:szCs w:val="21"/>
                <w:lang w:val="en-GB"/>
              </w:rPr>
            </w:pPr>
          </w:p>
          <w:p w14:paraId="50728845" w14:textId="77777777" w:rsidR="002E4F46" w:rsidRPr="00F262F6" w:rsidRDefault="002E4F46" w:rsidP="00F15D0B">
            <w:pPr>
              <w:rPr>
                <w:rFonts w:asciiTheme="majorHAnsi" w:eastAsia="Times New Roman" w:hAnsiTheme="majorHAnsi" w:cstheme="majorHAnsi"/>
                <w:sz w:val="21"/>
                <w:szCs w:val="21"/>
                <w:lang w:val="en-GB"/>
              </w:rPr>
            </w:pPr>
          </w:p>
          <w:p w14:paraId="54E29CBA" w14:textId="77777777" w:rsidR="002E4F46" w:rsidRPr="00F262F6" w:rsidRDefault="002E4F46" w:rsidP="00F15D0B">
            <w:pPr>
              <w:rPr>
                <w:rFonts w:asciiTheme="majorHAnsi" w:eastAsia="Times New Roman" w:hAnsiTheme="majorHAnsi" w:cstheme="majorHAnsi"/>
                <w:sz w:val="21"/>
                <w:szCs w:val="21"/>
                <w:lang w:val="en-GB"/>
              </w:rPr>
            </w:pPr>
          </w:p>
          <w:p w14:paraId="14A3675C" w14:textId="77777777" w:rsidR="002E4F46" w:rsidRPr="00F262F6" w:rsidRDefault="002E4F46" w:rsidP="00F15D0B">
            <w:pPr>
              <w:rPr>
                <w:rFonts w:asciiTheme="majorHAnsi" w:eastAsia="Times New Roman" w:hAnsiTheme="majorHAnsi" w:cstheme="majorHAnsi"/>
                <w:sz w:val="21"/>
                <w:szCs w:val="21"/>
                <w:lang w:val="en-GB"/>
              </w:rPr>
            </w:pPr>
          </w:p>
          <w:p w14:paraId="5BC0FB74" w14:textId="77777777" w:rsidR="002E4F46" w:rsidRPr="00F262F6" w:rsidRDefault="002E4F46" w:rsidP="00F15D0B">
            <w:pPr>
              <w:rPr>
                <w:rFonts w:asciiTheme="majorHAnsi" w:eastAsia="Times New Roman" w:hAnsiTheme="majorHAnsi" w:cstheme="majorHAnsi"/>
                <w:sz w:val="21"/>
                <w:szCs w:val="21"/>
                <w:lang w:val="en-GB"/>
              </w:rPr>
            </w:pPr>
          </w:p>
          <w:p w14:paraId="157B727A" w14:textId="77777777" w:rsidR="002E4F46" w:rsidRPr="00F262F6" w:rsidRDefault="002E4F46" w:rsidP="00F15D0B">
            <w:pPr>
              <w:rPr>
                <w:rFonts w:asciiTheme="majorHAnsi" w:eastAsia="Times New Roman" w:hAnsiTheme="majorHAnsi" w:cstheme="majorHAnsi"/>
                <w:sz w:val="21"/>
                <w:szCs w:val="21"/>
                <w:lang w:val="en-GB"/>
              </w:rPr>
            </w:pPr>
          </w:p>
        </w:tc>
      </w:tr>
    </w:tbl>
    <w:p w14:paraId="37A4FE5B"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4FBEBCE7" w14:textId="0196D7A0"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16D51A6D" w14:textId="77777777" w:rsidTr="00F15D0B">
        <w:tc>
          <w:tcPr>
            <w:tcW w:w="9962" w:type="dxa"/>
          </w:tcPr>
          <w:p w14:paraId="6361CD92" w14:textId="77777777" w:rsidR="002E4F46" w:rsidRPr="00F262F6" w:rsidRDefault="002E4F46" w:rsidP="00F15D0B">
            <w:pPr>
              <w:rPr>
                <w:rFonts w:asciiTheme="majorHAnsi" w:eastAsia="Times New Roman" w:hAnsiTheme="majorHAnsi" w:cstheme="majorHAnsi"/>
                <w:sz w:val="21"/>
                <w:szCs w:val="21"/>
                <w:lang w:val="en-GB"/>
              </w:rPr>
            </w:pPr>
          </w:p>
          <w:p w14:paraId="3A184A35" w14:textId="77777777" w:rsidR="002E4F46" w:rsidRPr="00F262F6" w:rsidRDefault="002E4F46" w:rsidP="00F15D0B">
            <w:pPr>
              <w:rPr>
                <w:rFonts w:asciiTheme="majorHAnsi" w:eastAsia="Times New Roman" w:hAnsiTheme="majorHAnsi" w:cstheme="majorHAnsi"/>
                <w:sz w:val="21"/>
                <w:szCs w:val="21"/>
                <w:lang w:val="en-GB"/>
              </w:rPr>
            </w:pPr>
          </w:p>
          <w:p w14:paraId="50E3A9DF" w14:textId="77777777" w:rsidR="002E4F46" w:rsidRPr="00F262F6" w:rsidRDefault="002E4F46" w:rsidP="00F15D0B">
            <w:pPr>
              <w:rPr>
                <w:rFonts w:asciiTheme="majorHAnsi" w:eastAsia="Times New Roman" w:hAnsiTheme="majorHAnsi" w:cstheme="majorHAnsi"/>
                <w:sz w:val="21"/>
                <w:szCs w:val="21"/>
                <w:lang w:val="en-GB"/>
              </w:rPr>
            </w:pPr>
          </w:p>
          <w:p w14:paraId="48F8A8F4" w14:textId="77777777" w:rsidR="002E4F46" w:rsidRPr="00F262F6" w:rsidRDefault="002E4F46" w:rsidP="00F15D0B">
            <w:pPr>
              <w:rPr>
                <w:rFonts w:asciiTheme="majorHAnsi" w:eastAsia="Times New Roman" w:hAnsiTheme="majorHAnsi" w:cstheme="majorHAnsi"/>
                <w:sz w:val="21"/>
                <w:szCs w:val="21"/>
                <w:lang w:val="en-GB"/>
              </w:rPr>
            </w:pPr>
          </w:p>
          <w:p w14:paraId="06D0E45B" w14:textId="77777777" w:rsidR="002E4F46" w:rsidRPr="00F262F6" w:rsidRDefault="002E4F46" w:rsidP="00F15D0B">
            <w:pPr>
              <w:rPr>
                <w:rFonts w:asciiTheme="majorHAnsi" w:eastAsia="Times New Roman" w:hAnsiTheme="majorHAnsi" w:cstheme="majorHAnsi"/>
                <w:sz w:val="21"/>
                <w:szCs w:val="21"/>
                <w:lang w:val="en-GB"/>
              </w:rPr>
            </w:pPr>
          </w:p>
        </w:tc>
      </w:tr>
    </w:tbl>
    <w:p w14:paraId="0863974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FAE28F2"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0765BCAF" w14:textId="2262CEF2"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425181F5" w14:textId="77777777" w:rsidTr="00F15D0B">
        <w:tc>
          <w:tcPr>
            <w:tcW w:w="9962" w:type="dxa"/>
          </w:tcPr>
          <w:p w14:paraId="65044749" w14:textId="77777777" w:rsidR="002E4F46" w:rsidRPr="00F262F6" w:rsidRDefault="002E4F46" w:rsidP="00F15D0B">
            <w:pPr>
              <w:rPr>
                <w:rFonts w:asciiTheme="majorHAnsi" w:eastAsia="Times New Roman" w:hAnsiTheme="majorHAnsi" w:cstheme="majorHAnsi"/>
                <w:sz w:val="21"/>
                <w:szCs w:val="21"/>
                <w:lang w:val="en-GB"/>
              </w:rPr>
            </w:pPr>
          </w:p>
          <w:p w14:paraId="702FA0D2" w14:textId="77777777" w:rsidR="002E4F46" w:rsidRPr="00F262F6" w:rsidRDefault="002E4F46" w:rsidP="00F15D0B">
            <w:pPr>
              <w:rPr>
                <w:rFonts w:asciiTheme="majorHAnsi" w:eastAsia="Times New Roman" w:hAnsiTheme="majorHAnsi" w:cstheme="majorHAnsi"/>
                <w:sz w:val="21"/>
                <w:szCs w:val="21"/>
                <w:lang w:val="en-GB"/>
              </w:rPr>
            </w:pPr>
          </w:p>
          <w:p w14:paraId="6E39884E" w14:textId="77777777" w:rsidR="002E4F46" w:rsidRPr="00F262F6" w:rsidRDefault="002E4F46" w:rsidP="00F15D0B">
            <w:pPr>
              <w:rPr>
                <w:rFonts w:asciiTheme="majorHAnsi" w:eastAsia="Times New Roman" w:hAnsiTheme="majorHAnsi" w:cstheme="majorHAnsi"/>
                <w:sz w:val="21"/>
                <w:szCs w:val="21"/>
                <w:lang w:val="en-GB"/>
              </w:rPr>
            </w:pPr>
          </w:p>
          <w:p w14:paraId="302F0775" w14:textId="77777777" w:rsidR="002E4F46" w:rsidRPr="00F262F6" w:rsidRDefault="002E4F46" w:rsidP="00F15D0B">
            <w:pPr>
              <w:rPr>
                <w:rFonts w:asciiTheme="majorHAnsi" w:eastAsia="Times New Roman" w:hAnsiTheme="majorHAnsi" w:cstheme="majorHAnsi"/>
                <w:sz w:val="21"/>
                <w:szCs w:val="21"/>
                <w:lang w:val="en-GB"/>
              </w:rPr>
            </w:pPr>
          </w:p>
          <w:p w14:paraId="173DD55E" w14:textId="77777777" w:rsidR="002E4F46" w:rsidRPr="00F262F6" w:rsidRDefault="002E4F46" w:rsidP="00F15D0B">
            <w:pPr>
              <w:rPr>
                <w:rFonts w:asciiTheme="majorHAnsi" w:eastAsia="Times New Roman" w:hAnsiTheme="majorHAnsi" w:cstheme="majorHAnsi"/>
                <w:sz w:val="21"/>
                <w:szCs w:val="21"/>
                <w:lang w:val="en-GB"/>
              </w:rPr>
            </w:pPr>
          </w:p>
          <w:p w14:paraId="3A2F4407" w14:textId="77777777" w:rsidR="002E4F46" w:rsidRPr="00F262F6" w:rsidRDefault="002E4F46" w:rsidP="00F15D0B">
            <w:pPr>
              <w:rPr>
                <w:rFonts w:asciiTheme="majorHAnsi" w:eastAsia="Times New Roman" w:hAnsiTheme="majorHAnsi" w:cstheme="majorHAnsi"/>
                <w:sz w:val="21"/>
                <w:szCs w:val="21"/>
                <w:lang w:val="en-GB"/>
              </w:rPr>
            </w:pPr>
          </w:p>
        </w:tc>
      </w:tr>
    </w:tbl>
    <w:p w14:paraId="4BF35D6F"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2544576" w14:textId="6C70B7BB"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1770838C" w14:textId="77777777" w:rsidTr="00F15D0B">
        <w:tc>
          <w:tcPr>
            <w:tcW w:w="9962" w:type="dxa"/>
          </w:tcPr>
          <w:p w14:paraId="05F9AD6B" w14:textId="77777777" w:rsidR="002E4F46" w:rsidRPr="00F262F6" w:rsidRDefault="002E4F46" w:rsidP="00F15D0B">
            <w:pPr>
              <w:rPr>
                <w:rFonts w:asciiTheme="majorHAnsi" w:eastAsia="Times New Roman" w:hAnsiTheme="majorHAnsi" w:cstheme="majorHAnsi"/>
                <w:sz w:val="21"/>
                <w:szCs w:val="21"/>
                <w:lang w:val="en-GB"/>
              </w:rPr>
            </w:pPr>
          </w:p>
          <w:p w14:paraId="567E8469" w14:textId="77777777" w:rsidR="002E4F46" w:rsidRPr="00F262F6" w:rsidRDefault="002E4F46" w:rsidP="00F15D0B">
            <w:pPr>
              <w:rPr>
                <w:rFonts w:asciiTheme="majorHAnsi" w:eastAsia="Times New Roman" w:hAnsiTheme="majorHAnsi" w:cstheme="majorHAnsi"/>
                <w:sz w:val="21"/>
                <w:szCs w:val="21"/>
                <w:lang w:val="en-GB"/>
              </w:rPr>
            </w:pPr>
          </w:p>
          <w:p w14:paraId="4EAAA63B" w14:textId="77777777" w:rsidR="002E4F46" w:rsidRPr="00F262F6" w:rsidRDefault="002E4F46" w:rsidP="00F15D0B">
            <w:pPr>
              <w:rPr>
                <w:rFonts w:asciiTheme="majorHAnsi" w:eastAsia="Times New Roman" w:hAnsiTheme="majorHAnsi" w:cstheme="majorHAnsi"/>
                <w:sz w:val="21"/>
                <w:szCs w:val="21"/>
                <w:lang w:val="en-GB"/>
              </w:rPr>
            </w:pPr>
          </w:p>
          <w:p w14:paraId="03B80978" w14:textId="77777777" w:rsidR="002E4F46" w:rsidRPr="00F262F6" w:rsidRDefault="002E4F46" w:rsidP="00F15D0B">
            <w:pPr>
              <w:rPr>
                <w:rFonts w:asciiTheme="majorHAnsi" w:eastAsia="Times New Roman" w:hAnsiTheme="majorHAnsi" w:cstheme="majorHAnsi"/>
                <w:sz w:val="21"/>
                <w:szCs w:val="21"/>
                <w:lang w:val="en-GB"/>
              </w:rPr>
            </w:pPr>
          </w:p>
          <w:p w14:paraId="464FE083" w14:textId="77777777" w:rsidR="002E4F46" w:rsidRPr="00F262F6" w:rsidRDefault="002E4F46" w:rsidP="00F15D0B">
            <w:pPr>
              <w:rPr>
                <w:rFonts w:asciiTheme="majorHAnsi" w:eastAsia="Times New Roman" w:hAnsiTheme="majorHAnsi" w:cstheme="majorHAnsi"/>
                <w:sz w:val="21"/>
                <w:szCs w:val="21"/>
                <w:lang w:val="en-GB"/>
              </w:rPr>
            </w:pPr>
          </w:p>
          <w:p w14:paraId="0164E9F8" w14:textId="77777777" w:rsidR="002E4F46" w:rsidRPr="00F262F6" w:rsidRDefault="002E4F46" w:rsidP="00F15D0B">
            <w:pPr>
              <w:rPr>
                <w:rFonts w:asciiTheme="majorHAnsi" w:eastAsia="Times New Roman" w:hAnsiTheme="majorHAnsi" w:cstheme="majorHAnsi"/>
                <w:sz w:val="21"/>
                <w:szCs w:val="21"/>
                <w:lang w:val="en-GB"/>
              </w:rPr>
            </w:pPr>
          </w:p>
        </w:tc>
      </w:tr>
    </w:tbl>
    <w:p w14:paraId="0814081A" w14:textId="6908B98E" w:rsidR="00BF5113" w:rsidRDefault="00BF5113" w:rsidP="0020648E">
      <w:pPr>
        <w:spacing w:after="0" w:line="240" w:lineRule="auto"/>
        <w:rPr>
          <w:rFonts w:ascii="Arial" w:eastAsia="Times New Roman" w:hAnsi="Arial" w:cs="Arial"/>
          <w:b/>
          <w:bCs/>
          <w:sz w:val="24"/>
          <w:lang w:val="en-GB"/>
        </w:rPr>
      </w:pPr>
    </w:p>
    <w:p w14:paraId="0EC374B3"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7E10E406"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4859A3F9" w14:textId="77777777" w:rsidTr="00F15D0B">
        <w:trPr>
          <w:trHeight w:val="510"/>
        </w:trPr>
        <w:tc>
          <w:tcPr>
            <w:tcW w:w="9962" w:type="dxa"/>
            <w:shd w:val="clear" w:color="auto" w:fill="F2F2F2" w:themeFill="background1" w:themeFillShade="F2"/>
            <w:vAlign w:val="center"/>
          </w:tcPr>
          <w:p w14:paraId="54512733" w14:textId="78300B22"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Element 1</w:t>
            </w:r>
            <w:r w:rsidR="005A409C">
              <w:rPr>
                <w:rFonts w:asciiTheme="majorHAnsi" w:eastAsia="Times New Roman" w:hAnsiTheme="majorHAnsi" w:cstheme="majorHAnsi"/>
                <w:sz w:val="21"/>
                <w:szCs w:val="21"/>
              </w:rPr>
              <w:t>1</w:t>
            </w:r>
            <w:r w:rsidRPr="00CF044D">
              <w:rPr>
                <w:rFonts w:asciiTheme="majorHAnsi" w:eastAsia="Times New Roman" w:hAnsiTheme="majorHAnsi" w:cstheme="majorHAnsi"/>
                <w:sz w:val="21"/>
                <w:szCs w:val="21"/>
              </w:rPr>
              <w:t xml:space="preserve"> – </w:t>
            </w:r>
            <w:r w:rsidR="00C476F5" w:rsidRPr="00C476F5">
              <w:rPr>
                <w:rFonts w:asciiTheme="majorHAnsi" w:eastAsia="Times New Roman" w:hAnsiTheme="majorHAnsi" w:cstheme="majorHAnsi"/>
                <w:sz w:val="21"/>
                <w:szCs w:val="21"/>
              </w:rPr>
              <w:t>Waste Management, Decontamination, Disinfection and Sterilization</w:t>
            </w:r>
          </w:p>
        </w:tc>
      </w:tr>
    </w:tbl>
    <w:p w14:paraId="31F45622"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0599258E" w14:textId="66282198"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C476F5">
        <w:rPr>
          <w:rFonts w:asciiTheme="majorHAnsi" w:eastAsia="Times New Roman" w:hAnsiTheme="majorHAnsi" w:cstheme="majorHAnsi"/>
          <w:sz w:val="21"/>
          <w:szCs w:val="21"/>
          <w:u w:val="single"/>
          <w:lang w:val="en-GB"/>
        </w:rPr>
        <w:t>1</w:t>
      </w:r>
      <w:r w:rsidRPr="00F262F6">
        <w:rPr>
          <w:rFonts w:asciiTheme="majorHAnsi" w:eastAsia="Times New Roman" w:hAnsiTheme="majorHAnsi" w:cstheme="majorHAnsi"/>
          <w:sz w:val="21"/>
          <w:szCs w:val="21"/>
          <w:u w:val="single"/>
          <w:lang w:val="en-GB"/>
        </w:rPr>
        <w:t>1</w:t>
      </w:r>
      <w:r w:rsidRPr="00F262F6">
        <w:rPr>
          <w:rFonts w:asciiTheme="majorHAnsi" w:eastAsia="Times New Roman" w:hAnsiTheme="majorHAnsi" w:cstheme="majorHAnsi"/>
          <w:sz w:val="21"/>
          <w:szCs w:val="21"/>
          <w:vertAlign w:val="superscript"/>
          <w:lang w:val="en-GB"/>
        </w:rPr>
        <w:t>(5)</w:t>
      </w:r>
    </w:p>
    <w:p w14:paraId="5F426BD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7EE2F718" w14:textId="77777777" w:rsidTr="00F15D0B">
        <w:trPr>
          <w:jc w:val="center"/>
        </w:trPr>
        <w:tc>
          <w:tcPr>
            <w:tcW w:w="421" w:type="dxa"/>
            <w:tcBorders>
              <w:top w:val="nil"/>
              <w:left w:val="nil"/>
              <w:bottom w:val="single" w:sz="4" w:space="0" w:color="auto"/>
              <w:right w:val="single" w:sz="4" w:space="0" w:color="auto"/>
            </w:tcBorders>
          </w:tcPr>
          <w:p w14:paraId="122FD3E0"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4FDFF7C4"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5E30E74E"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152671A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25F362CA" w14:textId="77777777" w:rsidTr="00F15D0B">
        <w:trPr>
          <w:jc w:val="center"/>
        </w:trPr>
        <w:tc>
          <w:tcPr>
            <w:tcW w:w="421" w:type="dxa"/>
            <w:tcBorders>
              <w:top w:val="single" w:sz="4" w:space="0" w:color="auto"/>
            </w:tcBorders>
          </w:tcPr>
          <w:p w14:paraId="642E5558" w14:textId="77777777" w:rsidR="002E4F46" w:rsidRPr="00C476F5" w:rsidRDefault="002E4F46" w:rsidP="00C476F5">
            <w:pPr>
              <w:pStyle w:val="ListParagraph"/>
              <w:numPr>
                <w:ilvl w:val="0"/>
                <w:numId w:val="38"/>
              </w:numPr>
              <w:rPr>
                <w:rFonts w:asciiTheme="majorHAnsi" w:eastAsia="Times New Roman" w:hAnsiTheme="majorHAnsi" w:cstheme="majorHAnsi"/>
                <w:sz w:val="21"/>
                <w:szCs w:val="21"/>
                <w:lang w:val="en-GB"/>
              </w:rPr>
            </w:pPr>
          </w:p>
        </w:tc>
        <w:tc>
          <w:tcPr>
            <w:tcW w:w="4110" w:type="dxa"/>
          </w:tcPr>
          <w:p w14:paraId="608CF419"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1A7D48D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536006D8"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0CC2476A" w14:textId="77777777" w:rsidTr="00F15D0B">
        <w:trPr>
          <w:jc w:val="center"/>
        </w:trPr>
        <w:tc>
          <w:tcPr>
            <w:tcW w:w="421" w:type="dxa"/>
          </w:tcPr>
          <w:p w14:paraId="05219C74" w14:textId="77777777" w:rsidR="002E4F46" w:rsidRPr="00F262F6" w:rsidRDefault="002E4F46" w:rsidP="00C476F5">
            <w:pPr>
              <w:pStyle w:val="ListParagraph"/>
              <w:numPr>
                <w:ilvl w:val="0"/>
                <w:numId w:val="38"/>
              </w:numPr>
              <w:rPr>
                <w:rFonts w:asciiTheme="majorHAnsi" w:eastAsia="Times New Roman" w:hAnsiTheme="majorHAnsi" w:cstheme="majorHAnsi"/>
                <w:sz w:val="21"/>
                <w:szCs w:val="21"/>
                <w:lang w:val="en-GB"/>
              </w:rPr>
            </w:pPr>
          </w:p>
        </w:tc>
        <w:tc>
          <w:tcPr>
            <w:tcW w:w="4110" w:type="dxa"/>
          </w:tcPr>
          <w:p w14:paraId="757BC309"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27F6399D"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2C0D13ED"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824A71A" w14:textId="77777777" w:rsidTr="00F15D0B">
        <w:trPr>
          <w:jc w:val="center"/>
        </w:trPr>
        <w:tc>
          <w:tcPr>
            <w:tcW w:w="421" w:type="dxa"/>
          </w:tcPr>
          <w:p w14:paraId="143A5898" w14:textId="77777777" w:rsidR="002E4F46" w:rsidRPr="00F262F6" w:rsidRDefault="002E4F46" w:rsidP="00C476F5">
            <w:pPr>
              <w:pStyle w:val="ListParagraph"/>
              <w:numPr>
                <w:ilvl w:val="0"/>
                <w:numId w:val="38"/>
              </w:numPr>
              <w:rPr>
                <w:rFonts w:asciiTheme="majorHAnsi" w:eastAsia="Times New Roman" w:hAnsiTheme="majorHAnsi" w:cstheme="majorHAnsi"/>
                <w:sz w:val="21"/>
                <w:szCs w:val="21"/>
                <w:lang w:val="en-GB"/>
              </w:rPr>
            </w:pPr>
          </w:p>
        </w:tc>
        <w:tc>
          <w:tcPr>
            <w:tcW w:w="4110" w:type="dxa"/>
          </w:tcPr>
          <w:p w14:paraId="1D6583B5" w14:textId="55CB9791"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5A7A6AFA"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2566E9D0" w14:textId="77777777" w:rsidR="002E4F46" w:rsidRPr="00F262F6" w:rsidRDefault="002E4F46" w:rsidP="00F15D0B">
            <w:pPr>
              <w:rPr>
                <w:rFonts w:asciiTheme="majorHAnsi" w:eastAsia="Times New Roman" w:hAnsiTheme="majorHAnsi" w:cstheme="majorHAnsi"/>
                <w:sz w:val="21"/>
                <w:szCs w:val="21"/>
                <w:lang w:val="en-GB"/>
              </w:rPr>
            </w:pPr>
          </w:p>
        </w:tc>
      </w:tr>
    </w:tbl>
    <w:p w14:paraId="312B88C8"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6E2B2FB4"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29046BB6" w14:textId="77777777" w:rsidTr="00F15D0B">
        <w:tc>
          <w:tcPr>
            <w:tcW w:w="9962" w:type="dxa"/>
          </w:tcPr>
          <w:p w14:paraId="09D1FE6F" w14:textId="77777777" w:rsidR="002E4F46" w:rsidRPr="00F262F6" w:rsidRDefault="002E4F46" w:rsidP="00F15D0B">
            <w:pPr>
              <w:rPr>
                <w:rFonts w:asciiTheme="majorHAnsi" w:eastAsia="Times New Roman" w:hAnsiTheme="majorHAnsi" w:cstheme="majorHAnsi"/>
                <w:sz w:val="21"/>
                <w:szCs w:val="21"/>
                <w:lang w:val="en-GB"/>
              </w:rPr>
            </w:pPr>
          </w:p>
          <w:p w14:paraId="581AAD7B" w14:textId="77777777" w:rsidR="002E4F46" w:rsidRPr="00F262F6" w:rsidRDefault="002E4F46" w:rsidP="00F15D0B">
            <w:pPr>
              <w:rPr>
                <w:rFonts w:asciiTheme="majorHAnsi" w:eastAsia="Times New Roman" w:hAnsiTheme="majorHAnsi" w:cstheme="majorHAnsi"/>
                <w:sz w:val="21"/>
                <w:szCs w:val="21"/>
                <w:lang w:val="en-GB"/>
              </w:rPr>
            </w:pPr>
          </w:p>
          <w:p w14:paraId="127E3AA0" w14:textId="77777777" w:rsidR="002E4F46" w:rsidRPr="00F262F6" w:rsidRDefault="002E4F46" w:rsidP="00F15D0B">
            <w:pPr>
              <w:rPr>
                <w:rFonts w:asciiTheme="majorHAnsi" w:eastAsia="Times New Roman" w:hAnsiTheme="majorHAnsi" w:cstheme="majorHAnsi"/>
                <w:sz w:val="21"/>
                <w:szCs w:val="21"/>
                <w:lang w:val="en-GB"/>
              </w:rPr>
            </w:pPr>
          </w:p>
          <w:p w14:paraId="0F9BD808" w14:textId="77777777" w:rsidR="002E4F46" w:rsidRPr="00F262F6" w:rsidRDefault="002E4F46" w:rsidP="00F15D0B">
            <w:pPr>
              <w:rPr>
                <w:rFonts w:asciiTheme="majorHAnsi" w:eastAsia="Times New Roman" w:hAnsiTheme="majorHAnsi" w:cstheme="majorHAnsi"/>
                <w:sz w:val="21"/>
                <w:szCs w:val="21"/>
                <w:lang w:val="en-GB"/>
              </w:rPr>
            </w:pPr>
          </w:p>
          <w:p w14:paraId="68BB5E74" w14:textId="77777777" w:rsidR="002E4F46" w:rsidRPr="00F262F6" w:rsidRDefault="002E4F46" w:rsidP="00F15D0B">
            <w:pPr>
              <w:rPr>
                <w:rFonts w:asciiTheme="majorHAnsi" w:eastAsia="Times New Roman" w:hAnsiTheme="majorHAnsi" w:cstheme="majorHAnsi"/>
                <w:sz w:val="21"/>
                <w:szCs w:val="21"/>
                <w:lang w:val="en-GB"/>
              </w:rPr>
            </w:pPr>
          </w:p>
          <w:p w14:paraId="77238724" w14:textId="77777777" w:rsidR="002E4F46" w:rsidRPr="00F262F6" w:rsidRDefault="002E4F46" w:rsidP="00F15D0B">
            <w:pPr>
              <w:rPr>
                <w:rFonts w:asciiTheme="majorHAnsi" w:eastAsia="Times New Roman" w:hAnsiTheme="majorHAnsi" w:cstheme="majorHAnsi"/>
                <w:sz w:val="21"/>
                <w:szCs w:val="21"/>
                <w:lang w:val="en-GB"/>
              </w:rPr>
            </w:pPr>
          </w:p>
        </w:tc>
      </w:tr>
    </w:tbl>
    <w:p w14:paraId="29A4F3D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382C61D1"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6AF2CE35" w14:textId="77777777" w:rsidTr="00F15D0B">
        <w:tc>
          <w:tcPr>
            <w:tcW w:w="9962" w:type="dxa"/>
          </w:tcPr>
          <w:p w14:paraId="19B1646C" w14:textId="77777777" w:rsidR="002E4F46" w:rsidRPr="00F262F6" w:rsidRDefault="002E4F46" w:rsidP="00F15D0B">
            <w:pPr>
              <w:rPr>
                <w:rFonts w:asciiTheme="majorHAnsi" w:eastAsia="Times New Roman" w:hAnsiTheme="majorHAnsi" w:cstheme="majorHAnsi"/>
                <w:sz w:val="21"/>
                <w:szCs w:val="21"/>
                <w:lang w:val="en-GB"/>
              </w:rPr>
            </w:pPr>
          </w:p>
          <w:p w14:paraId="45664060" w14:textId="77777777" w:rsidR="002E4F46" w:rsidRPr="00F262F6" w:rsidRDefault="002E4F46" w:rsidP="00F15D0B">
            <w:pPr>
              <w:rPr>
                <w:rFonts w:asciiTheme="majorHAnsi" w:eastAsia="Times New Roman" w:hAnsiTheme="majorHAnsi" w:cstheme="majorHAnsi"/>
                <w:sz w:val="21"/>
                <w:szCs w:val="21"/>
                <w:lang w:val="en-GB"/>
              </w:rPr>
            </w:pPr>
          </w:p>
          <w:p w14:paraId="7EC0851A" w14:textId="77777777" w:rsidR="002E4F46" w:rsidRPr="00F262F6" w:rsidRDefault="002E4F46" w:rsidP="00F15D0B">
            <w:pPr>
              <w:rPr>
                <w:rFonts w:asciiTheme="majorHAnsi" w:eastAsia="Times New Roman" w:hAnsiTheme="majorHAnsi" w:cstheme="majorHAnsi"/>
                <w:sz w:val="21"/>
                <w:szCs w:val="21"/>
                <w:lang w:val="en-GB"/>
              </w:rPr>
            </w:pPr>
          </w:p>
          <w:p w14:paraId="3ABF3BAB" w14:textId="77777777" w:rsidR="002E4F46" w:rsidRPr="00F262F6" w:rsidRDefault="002E4F46" w:rsidP="00F15D0B">
            <w:pPr>
              <w:rPr>
                <w:rFonts w:asciiTheme="majorHAnsi" w:eastAsia="Times New Roman" w:hAnsiTheme="majorHAnsi" w:cstheme="majorHAnsi"/>
                <w:sz w:val="21"/>
                <w:szCs w:val="21"/>
                <w:lang w:val="en-GB"/>
              </w:rPr>
            </w:pPr>
          </w:p>
          <w:p w14:paraId="5560E776" w14:textId="77777777" w:rsidR="002E4F46" w:rsidRPr="00F262F6" w:rsidRDefault="002E4F46" w:rsidP="00F15D0B">
            <w:pPr>
              <w:rPr>
                <w:rFonts w:asciiTheme="majorHAnsi" w:eastAsia="Times New Roman" w:hAnsiTheme="majorHAnsi" w:cstheme="majorHAnsi"/>
                <w:sz w:val="21"/>
                <w:szCs w:val="21"/>
                <w:lang w:val="en-GB"/>
              </w:rPr>
            </w:pPr>
          </w:p>
          <w:p w14:paraId="019C79A1" w14:textId="77777777" w:rsidR="002E4F46" w:rsidRPr="00F262F6" w:rsidRDefault="002E4F46" w:rsidP="00F15D0B">
            <w:pPr>
              <w:rPr>
                <w:rFonts w:asciiTheme="majorHAnsi" w:eastAsia="Times New Roman" w:hAnsiTheme="majorHAnsi" w:cstheme="majorHAnsi"/>
                <w:sz w:val="21"/>
                <w:szCs w:val="21"/>
                <w:lang w:val="en-GB"/>
              </w:rPr>
            </w:pPr>
          </w:p>
        </w:tc>
      </w:tr>
    </w:tbl>
    <w:p w14:paraId="7FDDB459"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775CB1B1"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21DD0FC8" w14:textId="77777777" w:rsidTr="00F15D0B">
        <w:tc>
          <w:tcPr>
            <w:tcW w:w="9962" w:type="dxa"/>
          </w:tcPr>
          <w:p w14:paraId="3A19BAC7" w14:textId="77777777" w:rsidR="002E4F46" w:rsidRPr="00F262F6" w:rsidRDefault="002E4F46" w:rsidP="00F15D0B">
            <w:pPr>
              <w:rPr>
                <w:rFonts w:asciiTheme="majorHAnsi" w:eastAsia="Times New Roman" w:hAnsiTheme="majorHAnsi" w:cstheme="majorHAnsi"/>
                <w:sz w:val="21"/>
                <w:szCs w:val="21"/>
                <w:lang w:val="en-GB"/>
              </w:rPr>
            </w:pPr>
          </w:p>
          <w:p w14:paraId="081F384B" w14:textId="77777777" w:rsidR="002E4F46" w:rsidRPr="00F262F6" w:rsidRDefault="002E4F46" w:rsidP="00F15D0B">
            <w:pPr>
              <w:rPr>
                <w:rFonts w:asciiTheme="majorHAnsi" w:eastAsia="Times New Roman" w:hAnsiTheme="majorHAnsi" w:cstheme="majorHAnsi"/>
                <w:sz w:val="21"/>
                <w:szCs w:val="21"/>
                <w:lang w:val="en-GB"/>
              </w:rPr>
            </w:pPr>
          </w:p>
          <w:p w14:paraId="30BF3A1D" w14:textId="77777777" w:rsidR="002E4F46" w:rsidRPr="00F262F6" w:rsidRDefault="002E4F46" w:rsidP="00F15D0B">
            <w:pPr>
              <w:rPr>
                <w:rFonts w:asciiTheme="majorHAnsi" w:eastAsia="Times New Roman" w:hAnsiTheme="majorHAnsi" w:cstheme="majorHAnsi"/>
                <w:sz w:val="21"/>
                <w:szCs w:val="21"/>
                <w:lang w:val="en-GB"/>
              </w:rPr>
            </w:pPr>
          </w:p>
          <w:p w14:paraId="33252C19" w14:textId="77777777" w:rsidR="002E4F46" w:rsidRPr="00F262F6" w:rsidRDefault="002E4F46" w:rsidP="00F15D0B">
            <w:pPr>
              <w:rPr>
                <w:rFonts w:asciiTheme="majorHAnsi" w:eastAsia="Times New Roman" w:hAnsiTheme="majorHAnsi" w:cstheme="majorHAnsi"/>
                <w:sz w:val="21"/>
                <w:szCs w:val="21"/>
                <w:lang w:val="en-GB"/>
              </w:rPr>
            </w:pPr>
          </w:p>
          <w:p w14:paraId="34199273" w14:textId="77777777" w:rsidR="002E4F46" w:rsidRPr="00F262F6" w:rsidRDefault="002E4F46" w:rsidP="00F15D0B">
            <w:pPr>
              <w:rPr>
                <w:rFonts w:asciiTheme="majorHAnsi" w:eastAsia="Times New Roman" w:hAnsiTheme="majorHAnsi" w:cstheme="majorHAnsi"/>
                <w:sz w:val="21"/>
                <w:szCs w:val="21"/>
                <w:lang w:val="en-GB"/>
              </w:rPr>
            </w:pPr>
          </w:p>
          <w:p w14:paraId="541417AC" w14:textId="77777777" w:rsidR="002E4F46" w:rsidRPr="00F262F6" w:rsidRDefault="002E4F46" w:rsidP="00F15D0B">
            <w:pPr>
              <w:rPr>
                <w:rFonts w:asciiTheme="majorHAnsi" w:eastAsia="Times New Roman" w:hAnsiTheme="majorHAnsi" w:cstheme="majorHAnsi"/>
                <w:sz w:val="21"/>
                <w:szCs w:val="21"/>
                <w:lang w:val="en-GB"/>
              </w:rPr>
            </w:pPr>
          </w:p>
        </w:tc>
      </w:tr>
    </w:tbl>
    <w:p w14:paraId="4D267D72"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58A7673D" w14:textId="2763695F"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71A5925B" w14:textId="77777777" w:rsidTr="00F15D0B">
        <w:tc>
          <w:tcPr>
            <w:tcW w:w="9962" w:type="dxa"/>
          </w:tcPr>
          <w:p w14:paraId="29306D6C" w14:textId="77777777" w:rsidR="002E4F46" w:rsidRPr="00F262F6" w:rsidRDefault="002E4F46" w:rsidP="00F15D0B">
            <w:pPr>
              <w:rPr>
                <w:rFonts w:asciiTheme="majorHAnsi" w:eastAsia="Times New Roman" w:hAnsiTheme="majorHAnsi" w:cstheme="majorHAnsi"/>
                <w:sz w:val="21"/>
                <w:szCs w:val="21"/>
                <w:lang w:val="en-GB"/>
              </w:rPr>
            </w:pPr>
          </w:p>
          <w:p w14:paraId="41E28F0B" w14:textId="77777777" w:rsidR="002E4F46" w:rsidRPr="00F262F6" w:rsidRDefault="002E4F46" w:rsidP="00F15D0B">
            <w:pPr>
              <w:rPr>
                <w:rFonts w:asciiTheme="majorHAnsi" w:eastAsia="Times New Roman" w:hAnsiTheme="majorHAnsi" w:cstheme="majorHAnsi"/>
                <w:sz w:val="21"/>
                <w:szCs w:val="21"/>
                <w:lang w:val="en-GB"/>
              </w:rPr>
            </w:pPr>
          </w:p>
          <w:p w14:paraId="2B96656D" w14:textId="77777777" w:rsidR="002E4F46" w:rsidRPr="00F262F6" w:rsidRDefault="002E4F46" w:rsidP="00F15D0B">
            <w:pPr>
              <w:rPr>
                <w:rFonts w:asciiTheme="majorHAnsi" w:eastAsia="Times New Roman" w:hAnsiTheme="majorHAnsi" w:cstheme="majorHAnsi"/>
                <w:sz w:val="21"/>
                <w:szCs w:val="21"/>
                <w:lang w:val="en-GB"/>
              </w:rPr>
            </w:pPr>
          </w:p>
          <w:p w14:paraId="43BDC490" w14:textId="77777777" w:rsidR="002E4F46" w:rsidRPr="00F262F6" w:rsidRDefault="002E4F46" w:rsidP="00F15D0B">
            <w:pPr>
              <w:rPr>
                <w:rFonts w:asciiTheme="majorHAnsi" w:eastAsia="Times New Roman" w:hAnsiTheme="majorHAnsi" w:cstheme="majorHAnsi"/>
                <w:sz w:val="21"/>
                <w:szCs w:val="21"/>
                <w:lang w:val="en-GB"/>
              </w:rPr>
            </w:pPr>
          </w:p>
          <w:p w14:paraId="19DA957D" w14:textId="77777777" w:rsidR="002E4F46" w:rsidRPr="00F262F6" w:rsidRDefault="002E4F46" w:rsidP="00F15D0B">
            <w:pPr>
              <w:rPr>
                <w:rFonts w:asciiTheme="majorHAnsi" w:eastAsia="Times New Roman" w:hAnsiTheme="majorHAnsi" w:cstheme="majorHAnsi"/>
                <w:sz w:val="21"/>
                <w:szCs w:val="21"/>
                <w:lang w:val="en-GB"/>
              </w:rPr>
            </w:pPr>
          </w:p>
        </w:tc>
      </w:tr>
    </w:tbl>
    <w:p w14:paraId="77ECA4D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C7DC392"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0FC499AD" w14:textId="294AD00D"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45F2D3DE" w14:textId="77777777" w:rsidTr="00F15D0B">
        <w:tc>
          <w:tcPr>
            <w:tcW w:w="9962" w:type="dxa"/>
          </w:tcPr>
          <w:p w14:paraId="044828F7" w14:textId="77777777" w:rsidR="002E4F46" w:rsidRPr="00F262F6" w:rsidRDefault="002E4F46" w:rsidP="00F15D0B">
            <w:pPr>
              <w:rPr>
                <w:rFonts w:asciiTheme="majorHAnsi" w:eastAsia="Times New Roman" w:hAnsiTheme="majorHAnsi" w:cstheme="majorHAnsi"/>
                <w:sz w:val="21"/>
                <w:szCs w:val="21"/>
                <w:lang w:val="en-GB"/>
              </w:rPr>
            </w:pPr>
          </w:p>
          <w:p w14:paraId="5F583829" w14:textId="77777777" w:rsidR="002E4F46" w:rsidRPr="00F262F6" w:rsidRDefault="002E4F46" w:rsidP="00F15D0B">
            <w:pPr>
              <w:rPr>
                <w:rFonts w:asciiTheme="majorHAnsi" w:eastAsia="Times New Roman" w:hAnsiTheme="majorHAnsi" w:cstheme="majorHAnsi"/>
                <w:sz w:val="21"/>
                <w:szCs w:val="21"/>
                <w:lang w:val="en-GB"/>
              </w:rPr>
            </w:pPr>
          </w:p>
          <w:p w14:paraId="566F7215" w14:textId="77777777" w:rsidR="002E4F46" w:rsidRPr="00F262F6" w:rsidRDefault="002E4F46" w:rsidP="00F15D0B">
            <w:pPr>
              <w:rPr>
                <w:rFonts w:asciiTheme="majorHAnsi" w:eastAsia="Times New Roman" w:hAnsiTheme="majorHAnsi" w:cstheme="majorHAnsi"/>
                <w:sz w:val="21"/>
                <w:szCs w:val="21"/>
                <w:lang w:val="en-GB"/>
              </w:rPr>
            </w:pPr>
          </w:p>
          <w:p w14:paraId="0C786CC5" w14:textId="77777777" w:rsidR="002E4F46" w:rsidRPr="00F262F6" w:rsidRDefault="002E4F46" w:rsidP="00F15D0B">
            <w:pPr>
              <w:rPr>
                <w:rFonts w:asciiTheme="majorHAnsi" w:eastAsia="Times New Roman" w:hAnsiTheme="majorHAnsi" w:cstheme="majorHAnsi"/>
                <w:sz w:val="21"/>
                <w:szCs w:val="21"/>
                <w:lang w:val="en-GB"/>
              </w:rPr>
            </w:pPr>
          </w:p>
          <w:p w14:paraId="02F16C94" w14:textId="77777777" w:rsidR="002E4F46" w:rsidRPr="00F262F6" w:rsidRDefault="002E4F46" w:rsidP="00F15D0B">
            <w:pPr>
              <w:rPr>
                <w:rFonts w:asciiTheme="majorHAnsi" w:eastAsia="Times New Roman" w:hAnsiTheme="majorHAnsi" w:cstheme="majorHAnsi"/>
                <w:sz w:val="21"/>
                <w:szCs w:val="21"/>
                <w:lang w:val="en-GB"/>
              </w:rPr>
            </w:pPr>
          </w:p>
          <w:p w14:paraId="02DF2749" w14:textId="77777777" w:rsidR="002E4F46" w:rsidRPr="00F262F6" w:rsidRDefault="002E4F46" w:rsidP="00F15D0B">
            <w:pPr>
              <w:rPr>
                <w:rFonts w:asciiTheme="majorHAnsi" w:eastAsia="Times New Roman" w:hAnsiTheme="majorHAnsi" w:cstheme="majorHAnsi"/>
                <w:sz w:val="21"/>
                <w:szCs w:val="21"/>
                <w:lang w:val="en-GB"/>
              </w:rPr>
            </w:pPr>
          </w:p>
        </w:tc>
      </w:tr>
    </w:tbl>
    <w:p w14:paraId="0FB6CCE7"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2DF8345" w14:textId="1FBFD360"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4734150D" w14:textId="77777777" w:rsidTr="00F15D0B">
        <w:tc>
          <w:tcPr>
            <w:tcW w:w="9962" w:type="dxa"/>
          </w:tcPr>
          <w:p w14:paraId="03BBE79B" w14:textId="77777777" w:rsidR="002E4F46" w:rsidRPr="00F262F6" w:rsidRDefault="002E4F46" w:rsidP="00F15D0B">
            <w:pPr>
              <w:rPr>
                <w:rFonts w:asciiTheme="majorHAnsi" w:eastAsia="Times New Roman" w:hAnsiTheme="majorHAnsi" w:cstheme="majorHAnsi"/>
                <w:sz w:val="21"/>
                <w:szCs w:val="21"/>
                <w:lang w:val="en-GB"/>
              </w:rPr>
            </w:pPr>
          </w:p>
          <w:p w14:paraId="5AB0CA66" w14:textId="77777777" w:rsidR="002E4F46" w:rsidRPr="00F262F6" w:rsidRDefault="002E4F46" w:rsidP="00F15D0B">
            <w:pPr>
              <w:rPr>
                <w:rFonts w:asciiTheme="majorHAnsi" w:eastAsia="Times New Roman" w:hAnsiTheme="majorHAnsi" w:cstheme="majorHAnsi"/>
                <w:sz w:val="21"/>
                <w:szCs w:val="21"/>
                <w:lang w:val="en-GB"/>
              </w:rPr>
            </w:pPr>
          </w:p>
          <w:p w14:paraId="4B518186" w14:textId="77777777" w:rsidR="002E4F46" w:rsidRPr="00F262F6" w:rsidRDefault="002E4F46" w:rsidP="00F15D0B">
            <w:pPr>
              <w:rPr>
                <w:rFonts w:asciiTheme="majorHAnsi" w:eastAsia="Times New Roman" w:hAnsiTheme="majorHAnsi" w:cstheme="majorHAnsi"/>
                <w:sz w:val="21"/>
                <w:szCs w:val="21"/>
                <w:lang w:val="en-GB"/>
              </w:rPr>
            </w:pPr>
          </w:p>
          <w:p w14:paraId="10E2BCB0" w14:textId="77777777" w:rsidR="002E4F46" w:rsidRPr="00F262F6" w:rsidRDefault="002E4F46" w:rsidP="00F15D0B">
            <w:pPr>
              <w:rPr>
                <w:rFonts w:asciiTheme="majorHAnsi" w:eastAsia="Times New Roman" w:hAnsiTheme="majorHAnsi" w:cstheme="majorHAnsi"/>
                <w:sz w:val="21"/>
                <w:szCs w:val="21"/>
                <w:lang w:val="en-GB"/>
              </w:rPr>
            </w:pPr>
          </w:p>
          <w:p w14:paraId="656D5898" w14:textId="77777777" w:rsidR="002E4F46" w:rsidRPr="00F262F6" w:rsidRDefault="002E4F46" w:rsidP="00F15D0B">
            <w:pPr>
              <w:rPr>
                <w:rFonts w:asciiTheme="majorHAnsi" w:eastAsia="Times New Roman" w:hAnsiTheme="majorHAnsi" w:cstheme="majorHAnsi"/>
                <w:sz w:val="21"/>
                <w:szCs w:val="21"/>
                <w:lang w:val="en-GB"/>
              </w:rPr>
            </w:pPr>
          </w:p>
          <w:p w14:paraId="2EECA2F3" w14:textId="77777777" w:rsidR="002E4F46" w:rsidRPr="00F262F6" w:rsidRDefault="002E4F46" w:rsidP="00F15D0B">
            <w:pPr>
              <w:rPr>
                <w:rFonts w:asciiTheme="majorHAnsi" w:eastAsia="Times New Roman" w:hAnsiTheme="majorHAnsi" w:cstheme="majorHAnsi"/>
                <w:sz w:val="21"/>
                <w:szCs w:val="21"/>
                <w:lang w:val="en-GB"/>
              </w:rPr>
            </w:pPr>
          </w:p>
        </w:tc>
      </w:tr>
    </w:tbl>
    <w:p w14:paraId="2C124797" w14:textId="031BABB2" w:rsidR="00BF5113" w:rsidRDefault="00BF5113" w:rsidP="0020648E">
      <w:pPr>
        <w:spacing w:after="0" w:line="240" w:lineRule="auto"/>
        <w:rPr>
          <w:rFonts w:ascii="Arial" w:eastAsia="Times New Roman" w:hAnsi="Arial" w:cs="Arial"/>
          <w:b/>
          <w:bCs/>
          <w:sz w:val="24"/>
          <w:lang w:val="en-GB"/>
        </w:rPr>
      </w:pPr>
    </w:p>
    <w:p w14:paraId="57968F06"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745F325A"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3AB92B8B" w14:textId="77777777" w:rsidTr="00F15D0B">
        <w:trPr>
          <w:trHeight w:val="510"/>
        </w:trPr>
        <w:tc>
          <w:tcPr>
            <w:tcW w:w="9962" w:type="dxa"/>
            <w:shd w:val="clear" w:color="auto" w:fill="F2F2F2" w:themeFill="background1" w:themeFillShade="F2"/>
            <w:vAlign w:val="center"/>
          </w:tcPr>
          <w:p w14:paraId="1D6159A7" w14:textId="1D4FA519"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Element 1</w:t>
            </w:r>
            <w:r w:rsidR="00C476F5">
              <w:rPr>
                <w:rFonts w:asciiTheme="majorHAnsi" w:eastAsia="Times New Roman" w:hAnsiTheme="majorHAnsi" w:cstheme="majorHAnsi"/>
                <w:sz w:val="21"/>
                <w:szCs w:val="21"/>
              </w:rPr>
              <w:t>2</w:t>
            </w:r>
            <w:r w:rsidRPr="00CF044D">
              <w:rPr>
                <w:rFonts w:asciiTheme="majorHAnsi" w:eastAsia="Times New Roman" w:hAnsiTheme="majorHAnsi" w:cstheme="majorHAnsi"/>
                <w:sz w:val="21"/>
                <w:szCs w:val="21"/>
              </w:rPr>
              <w:t xml:space="preserve"> – </w:t>
            </w:r>
            <w:r w:rsidR="00B830EB" w:rsidRPr="00B830EB">
              <w:rPr>
                <w:rFonts w:asciiTheme="majorHAnsi" w:eastAsia="Times New Roman" w:hAnsiTheme="majorHAnsi" w:cstheme="majorHAnsi"/>
                <w:sz w:val="21"/>
                <w:szCs w:val="21"/>
              </w:rPr>
              <w:t>Transport Procedures</w:t>
            </w:r>
          </w:p>
        </w:tc>
      </w:tr>
    </w:tbl>
    <w:p w14:paraId="6CC83F19"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5929867C" w14:textId="6618AE12"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B830EB">
        <w:rPr>
          <w:rFonts w:asciiTheme="majorHAnsi" w:eastAsia="Times New Roman" w:hAnsiTheme="majorHAnsi" w:cstheme="majorHAnsi"/>
          <w:sz w:val="21"/>
          <w:szCs w:val="21"/>
          <w:u w:val="single"/>
          <w:lang w:val="en-GB"/>
        </w:rPr>
        <w:t>12</w:t>
      </w:r>
      <w:r w:rsidRPr="00F262F6">
        <w:rPr>
          <w:rFonts w:asciiTheme="majorHAnsi" w:eastAsia="Times New Roman" w:hAnsiTheme="majorHAnsi" w:cstheme="majorHAnsi"/>
          <w:sz w:val="21"/>
          <w:szCs w:val="21"/>
          <w:vertAlign w:val="superscript"/>
          <w:lang w:val="en-GB"/>
        </w:rPr>
        <w:t>(5)</w:t>
      </w:r>
    </w:p>
    <w:p w14:paraId="29192C2C"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5199C389" w14:textId="77777777" w:rsidTr="00F15D0B">
        <w:trPr>
          <w:jc w:val="center"/>
        </w:trPr>
        <w:tc>
          <w:tcPr>
            <w:tcW w:w="421" w:type="dxa"/>
            <w:tcBorders>
              <w:top w:val="nil"/>
              <w:left w:val="nil"/>
              <w:bottom w:val="single" w:sz="4" w:space="0" w:color="auto"/>
              <w:right w:val="single" w:sz="4" w:space="0" w:color="auto"/>
            </w:tcBorders>
          </w:tcPr>
          <w:p w14:paraId="45C067C1"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015933CE"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56250D6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667FD84C"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7C2C86E1" w14:textId="77777777" w:rsidTr="00F15D0B">
        <w:trPr>
          <w:jc w:val="center"/>
        </w:trPr>
        <w:tc>
          <w:tcPr>
            <w:tcW w:w="421" w:type="dxa"/>
            <w:tcBorders>
              <w:top w:val="single" w:sz="4" w:space="0" w:color="auto"/>
            </w:tcBorders>
          </w:tcPr>
          <w:p w14:paraId="12EF3624" w14:textId="77777777" w:rsidR="002E4F46" w:rsidRPr="00B830EB" w:rsidRDefault="002E4F46" w:rsidP="00B830EB">
            <w:pPr>
              <w:pStyle w:val="ListParagraph"/>
              <w:numPr>
                <w:ilvl w:val="0"/>
                <w:numId w:val="39"/>
              </w:numPr>
              <w:rPr>
                <w:rFonts w:asciiTheme="majorHAnsi" w:eastAsia="Times New Roman" w:hAnsiTheme="majorHAnsi" w:cstheme="majorHAnsi"/>
                <w:sz w:val="21"/>
                <w:szCs w:val="21"/>
                <w:lang w:val="en-GB"/>
              </w:rPr>
            </w:pPr>
          </w:p>
        </w:tc>
        <w:tc>
          <w:tcPr>
            <w:tcW w:w="4110" w:type="dxa"/>
          </w:tcPr>
          <w:p w14:paraId="7DFCAE9C"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61C384F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24D0DFF5"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A348D5C" w14:textId="77777777" w:rsidTr="00F15D0B">
        <w:trPr>
          <w:jc w:val="center"/>
        </w:trPr>
        <w:tc>
          <w:tcPr>
            <w:tcW w:w="421" w:type="dxa"/>
          </w:tcPr>
          <w:p w14:paraId="533F4D83" w14:textId="77777777" w:rsidR="002E4F46" w:rsidRPr="00F262F6" w:rsidRDefault="002E4F46" w:rsidP="00B830EB">
            <w:pPr>
              <w:pStyle w:val="ListParagraph"/>
              <w:numPr>
                <w:ilvl w:val="0"/>
                <w:numId w:val="39"/>
              </w:numPr>
              <w:rPr>
                <w:rFonts w:asciiTheme="majorHAnsi" w:eastAsia="Times New Roman" w:hAnsiTheme="majorHAnsi" w:cstheme="majorHAnsi"/>
                <w:sz w:val="21"/>
                <w:szCs w:val="21"/>
                <w:lang w:val="en-GB"/>
              </w:rPr>
            </w:pPr>
          </w:p>
        </w:tc>
        <w:tc>
          <w:tcPr>
            <w:tcW w:w="4110" w:type="dxa"/>
          </w:tcPr>
          <w:p w14:paraId="3E8D8A75"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57058B9C"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0AC9C919"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6978065E" w14:textId="77777777" w:rsidTr="00F15D0B">
        <w:trPr>
          <w:jc w:val="center"/>
        </w:trPr>
        <w:tc>
          <w:tcPr>
            <w:tcW w:w="421" w:type="dxa"/>
          </w:tcPr>
          <w:p w14:paraId="4D1FF4FD" w14:textId="77777777" w:rsidR="002E4F46" w:rsidRPr="00F262F6" w:rsidRDefault="002E4F46" w:rsidP="00B830EB">
            <w:pPr>
              <w:pStyle w:val="ListParagraph"/>
              <w:numPr>
                <w:ilvl w:val="0"/>
                <w:numId w:val="39"/>
              </w:numPr>
              <w:rPr>
                <w:rFonts w:asciiTheme="majorHAnsi" w:eastAsia="Times New Roman" w:hAnsiTheme="majorHAnsi" w:cstheme="majorHAnsi"/>
                <w:sz w:val="21"/>
                <w:szCs w:val="21"/>
                <w:lang w:val="en-GB"/>
              </w:rPr>
            </w:pPr>
          </w:p>
        </w:tc>
        <w:tc>
          <w:tcPr>
            <w:tcW w:w="4110" w:type="dxa"/>
          </w:tcPr>
          <w:p w14:paraId="5E065D68" w14:textId="1E9819CA"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353A5445"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19BFADB7" w14:textId="77777777" w:rsidR="002E4F46" w:rsidRPr="00F262F6" w:rsidRDefault="002E4F46" w:rsidP="00F15D0B">
            <w:pPr>
              <w:rPr>
                <w:rFonts w:asciiTheme="majorHAnsi" w:eastAsia="Times New Roman" w:hAnsiTheme="majorHAnsi" w:cstheme="majorHAnsi"/>
                <w:sz w:val="21"/>
                <w:szCs w:val="21"/>
                <w:lang w:val="en-GB"/>
              </w:rPr>
            </w:pPr>
          </w:p>
        </w:tc>
      </w:tr>
    </w:tbl>
    <w:p w14:paraId="3C992987"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5ADAF0AA"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737B5566" w14:textId="77777777" w:rsidTr="00F15D0B">
        <w:tc>
          <w:tcPr>
            <w:tcW w:w="9962" w:type="dxa"/>
          </w:tcPr>
          <w:p w14:paraId="1C4F94AF" w14:textId="77777777" w:rsidR="002E4F46" w:rsidRPr="00F262F6" w:rsidRDefault="002E4F46" w:rsidP="00F15D0B">
            <w:pPr>
              <w:rPr>
                <w:rFonts w:asciiTheme="majorHAnsi" w:eastAsia="Times New Roman" w:hAnsiTheme="majorHAnsi" w:cstheme="majorHAnsi"/>
                <w:sz w:val="21"/>
                <w:szCs w:val="21"/>
                <w:lang w:val="en-GB"/>
              </w:rPr>
            </w:pPr>
          </w:p>
          <w:p w14:paraId="3407B8C5" w14:textId="77777777" w:rsidR="002E4F46" w:rsidRPr="00F262F6" w:rsidRDefault="002E4F46" w:rsidP="00F15D0B">
            <w:pPr>
              <w:rPr>
                <w:rFonts w:asciiTheme="majorHAnsi" w:eastAsia="Times New Roman" w:hAnsiTheme="majorHAnsi" w:cstheme="majorHAnsi"/>
                <w:sz w:val="21"/>
                <w:szCs w:val="21"/>
                <w:lang w:val="en-GB"/>
              </w:rPr>
            </w:pPr>
          </w:p>
          <w:p w14:paraId="27482413" w14:textId="77777777" w:rsidR="002E4F46" w:rsidRPr="00F262F6" w:rsidRDefault="002E4F46" w:rsidP="00F15D0B">
            <w:pPr>
              <w:rPr>
                <w:rFonts w:asciiTheme="majorHAnsi" w:eastAsia="Times New Roman" w:hAnsiTheme="majorHAnsi" w:cstheme="majorHAnsi"/>
                <w:sz w:val="21"/>
                <w:szCs w:val="21"/>
                <w:lang w:val="en-GB"/>
              </w:rPr>
            </w:pPr>
          </w:p>
          <w:p w14:paraId="159CC3D2" w14:textId="77777777" w:rsidR="002E4F46" w:rsidRPr="00F262F6" w:rsidRDefault="002E4F46" w:rsidP="00F15D0B">
            <w:pPr>
              <w:rPr>
                <w:rFonts w:asciiTheme="majorHAnsi" w:eastAsia="Times New Roman" w:hAnsiTheme="majorHAnsi" w:cstheme="majorHAnsi"/>
                <w:sz w:val="21"/>
                <w:szCs w:val="21"/>
                <w:lang w:val="en-GB"/>
              </w:rPr>
            </w:pPr>
          </w:p>
          <w:p w14:paraId="3A111DBD" w14:textId="77777777" w:rsidR="002E4F46" w:rsidRPr="00F262F6" w:rsidRDefault="002E4F46" w:rsidP="00F15D0B">
            <w:pPr>
              <w:rPr>
                <w:rFonts w:asciiTheme="majorHAnsi" w:eastAsia="Times New Roman" w:hAnsiTheme="majorHAnsi" w:cstheme="majorHAnsi"/>
                <w:sz w:val="21"/>
                <w:szCs w:val="21"/>
                <w:lang w:val="en-GB"/>
              </w:rPr>
            </w:pPr>
          </w:p>
          <w:p w14:paraId="3DAEBC51" w14:textId="77777777" w:rsidR="002E4F46" w:rsidRPr="00F262F6" w:rsidRDefault="002E4F46" w:rsidP="00F15D0B">
            <w:pPr>
              <w:rPr>
                <w:rFonts w:asciiTheme="majorHAnsi" w:eastAsia="Times New Roman" w:hAnsiTheme="majorHAnsi" w:cstheme="majorHAnsi"/>
                <w:sz w:val="21"/>
                <w:szCs w:val="21"/>
                <w:lang w:val="en-GB"/>
              </w:rPr>
            </w:pPr>
          </w:p>
        </w:tc>
      </w:tr>
    </w:tbl>
    <w:p w14:paraId="5D88326C"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D03498D"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32D4DFE6" w14:textId="77777777" w:rsidTr="00F15D0B">
        <w:tc>
          <w:tcPr>
            <w:tcW w:w="9962" w:type="dxa"/>
          </w:tcPr>
          <w:p w14:paraId="12298AC8" w14:textId="77777777" w:rsidR="002E4F46" w:rsidRPr="00F262F6" w:rsidRDefault="002E4F46" w:rsidP="00F15D0B">
            <w:pPr>
              <w:rPr>
                <w:rFonts w:asciiTheme="majorHAnsi" w:eastAsia="Times New Roman" w:hAnsiTheme="majorHAnsi" w:cstheme="majorHAnsi"/>
                <w:sz w:val="21"/>
                <w:szCs w:val="21"/>
                <w:lang w:val="en-GB"/>
              </w:rPr>
            </w:pPr>
          </w:p>
          <w:p w14:paraId="5EBDC4FD" w14:textId="77777777" w:rsidR="002E4F46" w:rsidRPr="00F262F6" w:rsidRDefault="002E4F46" w:rsidP="00F15D0B">
            <w:pPr>
              <w:rPr>
                <w:rFonts w:asciiTheme="majorHAnsi" w:eastAsia="Times New Roman" w:hAnsiTheme="majorHAnsi" w:cstheme="majorHAnsi"/>
                <w:sz w:val="21"/>
                <w:szCs w:val="21"/>
                <w:lang w:val="en-GB"/>
              </w:rPr>
            </w:pPr>
          </w:p>
          <w:p w14:paraId="313B0FCD" w14:textId="77777777" w:rsidR="002E4F46" w:rsidRPr="00F262F6" w:rsidRDefault="002E4F46" w:rsidP="00F15D0B">
            <w:pPr>
              <w:rPr>
                <w:rFonts w:asciiTheme="majorHAnsi" w:eastAsia="Times New Roman" w:hAnsiTheme="majorHAnsi" w:cstheme="majorHAnsi"/>
                <w:sz w:val="21"/>
                <w:szCs w:val="21"/>
                <w:lang w:val="en-GB"/>
              </w:rPr>
            </w:pPr>
          </w:p>
          <w:p w14:paraId="41DA08E9" w14:textId="77777777" w:rsidR="002E4F46" w:rsidRPr="00F262F6" w:rsidRDefault="002E4F46" w:rsidP="00F15D0B">
            <w:pPr>
              <w:rPr>
                <w:rFonts w:asciiTheme="majorHAnsi" w:eastAsia="Times New Roman" w:hAnsiTheme="majorHAnsi" w:cstheme="majorHAnsi"/>
                <w:sz w:val="21"/>
                <w:szCs w:val="21"/>
                <w:lang w:val="en-GB"/>
              </w:rPr>
            </w:pPr>
          </w:p>
          <w:p w14:paraId="64949986" w14:textId="77777777" w:rsidR="002E4F46" w:rsidRPr="00F262F6" w:rsidRDefault="002E4F46" w:rsidP="00F15D0B">
            <w:pPr>
              <w:rPr>
                <w:rFonts w:asciiTheme="majorHAnsi" w:eastAsia="Times New Roman" w:hAnsiTheme="majorHAnsi" w:cstheme="majorHAnsi"/>
                <w:sz w:val="21"/>
                <w:szCs w:val="21"/>
                <w:lang w:val="en-GB"/>
              </w:rPr>
            </w:pPr>
          </w:p>
          <w:p w14:paraId="33D2A370" w14:textId="77777777" w:rsidR="002E4F46" w:rsidRPr="00F262F6" w:rsidRDefault="002E4F46" w:rsidP="00F15D0B">
            <w:pPr>
              <w:rPr>
                <w:rFonts w:asciiTheme="majorHAnsi" w:eastAsia="Times New Roman" w:hAnsiTheme="majorHAnsi" w:cstheme="majorHAnsi"/>
                <w:sz w:val="21"/>
                <w:szCs w:val="21"/>
                <w:lang w:val="en-GB"/>
              </w:rPr>
            </w:pPr>
          </w:p>
        </w:tc>
      </w:tr>
    </w:tbl>
    <w:p w14:paraId="2B9E36B9"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6FA62B93"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1EA89AA7" w14:textId="77777777" w:rsidTr="00F15D0B">
        <w:tc>
          <w:tcPr>
            <w:tcW w:w="9962" w:type="dxa"/>
          </w:tcPr>
          <w:p w14:paraId="54E29479" w14:textId="77777777" w:rsidR="002E4F46" w:rsidRPr="00F262F6" w:rsidRDefault="002E4F46" w:rsidP="00F15D0B">
            <w:pPr>
              <w:rPr>
                <w:rFonts w:asciiTheme="majorHAnsi" w:eastAsia="Times New Roman" w:hAnsiTheme="majorHAnsi" w:cstheme="majorHAnsi"/>
                <w:sz w:val="21"/>
                <w:szCs w:val="21"/>
                <w:lang w:val="en-GB"/>
              </w:rPr>
            </w:pPr>
          </w:p>
          <w:p w14:paraId="1366B95B" w14:textId="77777777" w:rsidR="002E4F46" w:rsidRPr="00F262F6" w:rsidRDefault="002E4F46" w:rsidP="00F15D0B">
            <w:pPr>
              <w:rPr>
                <w:rFonts w:asciiTheme="majorHAnsi" w:eastAsia="Times New Roman" w:hAnsiTheme="majorHAnsi" w:cstheme="majorHAnsi"/>
                <w:sz w:val="21"/>
                <w:szCs w:val="21"/>
                <w:lang w:val="en-GB"/>
              </w:rPr>
            </w:pPr>
          </w:p>
          <w:p w14:paraId="66E191E7" w14:textId="77777777" w:rsidR="002E4F46" w:rsidRPr="00F262F6" w:rsidRDefault="002E4F46" w:rsidP="00F15D0B">
            <w:pPr>
              <w:rPr>
                <w:rFonts w:asciiTheme="majorHAnsi" w:eastAsia="Times New Roman" w:hAnsiTheme="majorHAnsi" w:cstheme="majorHAnsi"/>
                <w:sz w:val="21"/>
                <w:szCs w:val="21"/>
                <w:lang w:val="en-GB"/>
              </w:rPr>
            </w:pPr>
          </w:p>
          <w:p w14:paraId="76A72D72" w14:textId="77777777" w:rsidR="002E4F46" w:rsidRPr="00F262F6" w:rsidRDefault="002E4F46" w:rsidP="00F15D0B">
            <w:pPr>
              <w:rPr>
                <w:rFonts w:asciiTheme="majorHAnsi" w:eastAsia="Times New Roman" w:hAnsiTheme="majorHAnsi" w:cstheme="majorHAnsi"/>
                <w:sz w:val="21"/>
                <w:szCs w:val="21"/>
                <w:lang w:val="en-GB"/>
              </w:rPr>
            </w:pPr>
          </w:p>
          <w:p w14:paraId="06876927" w14:textId="77777777" w:rsidR="002E4F46" w:rsidRPr="00F262F6" w:rsidRDefault="002E4F46" w:rsidP="00F15D0B">
            <w:pPr>
              <w:rPr>
                <w:rFonts w:asciiTheme="majorHAnsi" w:eastAsia="Times New Roman" w:hAnsiTheme="majorHAnsi" w:cstheme="majorHAnsi"/>
                <w:sz w:val="21"/>
                <w:szCs w:val="21"/>
                <w:lang w:val="en-GB"/>
              </w:rPr>
            </w:pPr>
          </w:p>
          <w:p w14:paraId="13D99EAA" w14:textId="77777777" w:rsidR="002E4F46" w:rsidRPr="00F262F6" w:rsidRDefault="002E4F46" w:rsidP="00F15D0B">
            <w:pPr>
              <w:rPr>
                <w:rFonts w:asciiTheme="majorHAnsi" w:eastAsia="Times New Roman" w:hAnsiTheme="majorHAnsi" w:cstheme="majorHAnsi"/>
                <w:sz w:val="21"/>
                <w:szCs w:val="21"/>
                <w:lang w:val="en-GB"/>
              </w:rPr>
            </w:pPr>
          </w:p>
        </w:tc>
      </w:tr>
    </w:tbl>
    <w:p w14:paraId="6C050E0D"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18F9016F" w14:textId="7C7A0B5A"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014E85E4" w14:textId="77777777" w:rsidTr="00F15D0B">
        <w:tc>
          <w:tcPr>
            <w:tcW w:w="9962" w:type="dxa"/>
          </w:tcPr>
          <w:p w14:paraId="23B8CAC7" w14:textId="77777777" w:rsidR="002E4F46" w:rsidRPr="00F262F6" w:rsidRDefault="002E4F46" w:rsidP="00F15D0B">
            <w:pPr>
              <w:rPr>
                <w:rFonts w:asciiTheme="majorHAnsi" w:eastAsia="Times New Roman" w:hAnsiTheme="majorHAnsi" w:cstheme="majorHAnsi"/>
                <w:sz w:val="21"/>
                <w:szCs w:val="21"/>
                <w:lang w:val="en-GB"/>
              </w:rPr>
            </w:pPr>
          </w:p>
          <w:p w14:paraId="03480AC4" w14:textId="77777777" w:rsidR="002E4F46" w:rsidRPr="00F262F6" w:rsidRDefault="002E4F46" w:rsidP="00F15D0B">
            <w:pPr>
              <w:rPr>
                <w:rFonts w:asciiTheme="majorHAnsi" w:eastAsia="Times New Roman" w:hAnsiTheme="majorHAnsi" w:cstheme="majorHAnsi"/>
                <w:sz w:val="21"/>
                <w:szCs w:val="21"/>
                <w:lang w:val="en-GB"/>
              </w:rPr>
            </w:pPr>
          </w:p>
          <w:p w14:paraId="7DD1A5D7" w14:textId="77777777" w:rsidR="002E4F46" w:rsidRPr="00F262F6" w:rsidRDefault="002E4F46" w:rsidP="00F15D0B">
            <w:pPr>
              <w:rPr>
                <w:rFonts w:asciiTheme="majorHAnsi" w:eastAsia="Times New Roman" w:hAnsiTheme="majorHAnsi" w:cstheme="majorHAnsi"/>
                <w:sz w:val="21"/>
                <w:szCs w:val="21"/>
                <w:lang w:val="en-GB"/>
              </w:rPr>
            </w:pPr>
          </w:p>
          <w:p w14:paraId="6ED4227D" w14:textId="77777777" w:rsidR="002E4F46" w:rsidRPr="00F262F6" w:rsidRDefault="002E4F46" w:rsidP="00F15D0B">
            <w:pPr>
              <w:rPr>
                <w:rFonts w:asciiTheme="majorHAnsi" w:eastAsia="Times New Roman" w:hAnsiTheme="majorHAnsi" w:cstheme="majorHAnsi"/>
                <w:sz w:val="21"/>
                <w:szCs w:val="21"/>
                <w:lang w:val="en-GB"/>
              </w:rPr>
            </w:pPr>
          </w:p>
          <w:p w14:paraId="2A470318" w14:textId="77777777" w:rsidR="002E4F46" w:rsidRPr="00F262F6" w:rsidRDefault="002E4F46" w:rsidP="00F15D0B">
            <w:pPr>
              <w:rPr>
                <w:rFonts w:asciiTheme="majorHAnsi" w:eastAsia="Times New Roman" w:hAnsiTheme="majorHAnsi" w:cstheme="majorHAnsi"/>
                <w:sz w:val="21"/>
                <w:szCs w:val="21"/>
                <w:lang w:val="en-GB"/>
              </w:rPr>
            </w:pPr>
          </w:p>
        </w:tc>
      </w:tr>
    </w:tbl>
    <w:p w14:paraId="3C732AF5"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943DC83"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B6F54EC" w14:textId="47EF3169"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33E1A34B" w14:textId="77777777" w:rsidTr="00F15D0B">
        <w:tc>
          <w:tcPr>
            <w:tcW w:w="9962" w:type="dxa"/>
          </w:tcPr>
          <w:p w14:paraId="6919B893" w14:textId="77777777" w:rsidR="002E4F46" w:rsidRPr="00F262F6" w:rsidRDefault="002E4F46" w:rsidP="00F15D0B">
            <w:pPr>
              <w:rPr>
                <w:rFonts w:asciiTheme="majorHAnsi" w:eastAsia="Times New Roman" w:hAnsiTheme="majorHAnsi" w:cstheme="majorHAnsi"/>
                <w:sz w:val="21"/>
                <w:szCs w:val="21"/>
                <w:lang w:val="en-GB"/>
              </w:rPr>
            </w:pPr>
          </w:p>
          <w:p w14:paraId="1ACACD40" w14:textId="77777777" w:rsidR="002E4F46" w:rsidRPr="00F262F6" w:rsidRDefault="002E4F46" w:rsidP="00F15D0B">
            <w:pPr>
              <w:rPr>
                <w:rFonts w:asciiTheme="majorHAnsi" w:eastAsia="Times New Roman" w:hAnsiTheme="majorHAnsi" w:cstheme="majorHAnsi"/>
                <w:sz w:val="21"/>
                <w:szCs w:val="21"/>
                <w:lang w:val="en-GB"/>
              </w:rPr>
            </w:pPr>
          </w:p>
          <w:p w14:paraId="7130CEAA" w14:textId="77777777" w:rsidR="002E4F46" w:rsidRPr="00F262F6" w:rsidRDefault="002E4F46" w:rsidP="00F15D0B">
            <w:pPr>
              <w:rPr>
                <w:rFonts w:asciiTheme="majorHAnsi" w:eastAsia="Times New Roman" w:hAnsiTheme="majorHAnsi" w:cstheme="majorHAnsi"/>
                <w:sz w:val="21"/>
                <w:szCs w:val="21"/>
                <w:lang w:val="en-GB"/>
              </w:rPr>
            </w:pPr>
          </w:p>
          <w:p w14:paraId="7875355C" w14:textId="77777777" w:rsidR="002E4F46" w:rsidRPr="00F262F6" w:rsidRDefault="002E4F46" w:rsidP="00F15D0B">
            <w:pPr>
              <w:rPr>
                <w:rFonts w:asciiTheme="majorHAnsi" w:eastAsia="Times New Roman" w:hAnsiTheme="majorHAnsi" w:cstheme="majorHAnsi"/>
                <w:sz w:val="21"/>
                <w:szCs w:val="21"/>
                <w:lang w:val="en-GB"/>
              </w:rPr>
            </w:pPr>
          </w:p>
          <w:p w14:paraId="438CEFF3" w14:textId="77777777" w:rsidR="002E4F46" w:rsidRPr="00F262F6" w:rsidRDefault="002E4F46" w:rsidP="00F15D0B">
            <w:pPr>
              <w:rPr>
                <w:rFonts w:asciiTheme="majorHAnsi" w:eastAsia="Times New Roman" w:hAnsiTheme="majorHAnsi" w:cstheme="majorHAnsi"/>
                <w:sz w:val="21"/>
                <w:szCs w:val="21"/>
                <w:lang w:val="en-GB"/>
              </w:rPr>
            </w:pPr>
          </w:p>
          <w:p w14:paraId="10DE1BEA" w14:textId="77777777" w:rsidR="002E4F46" w:rsidRPr="00F262F6" w:rsidRDefault="002E4F46" w:rsidP="00F15D0B">
            <w:pPr>
              <w:rPr>
                <w:rFonts w:asciiTheme="majorHAnsi" w:eastAsia="Times New Roman" w:hAnsiTheme="majorHAnsi" w:cstheme="majorHAnsi"/>
                <w:sz w:val="21"/>
                <w:szCs w:val="21"/>
                <w:lang w:val="en-GB"/>
              </w:rPr>
            </w:pPr>
          </w:p>
        </w:tc>
      </w:tr>
    </w:tbl>
    <w:p w14:paraId="7242526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75612C29" w14:textId="10DC0F6E"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1729BFE1" w14:textId="77777777" w:rsidTr="00F15D0B">
        <w:tc>
          <w:tcPr>
            <w:tcW w:w="9962" w:type="dxa"/>
          </w:tcPr>
          <w:p w14:paraId="2BE817CF" w14:textId="77777777" w:rsidR="002E4F46" w:rsidRPr="00F262F6" w:rsidRDefault="002E4F46" w:rsidP="00F15D0B">
            <w:pPr>
              <w:rPr>
                <w:rFonts w:asciiTheme="majorHAnsi" w:eastAsia="Times New Roman" w:hAnsiTheme="majorHAnsi" w:cstheme="majorHAnsi"/>
                <w:sz w:val="21"/>
                <w:szCs w:val="21"/>
                <w:lang w:val="en-GB"/>
              </w:rPr>
            </w:pPr>
          </w:p>
          <w:p w14:paraId="01E61DDF" w14:textId="77777777" w:rsidR="002E4F46" w:rsidRPr="00F262F6" w:rsidRDefault="002E4F46" w:rsidP="00F15D0B">
            <w:pPr>
              <w:rPr>
                <w:rFonts w:asciiTheme="majorHAnsi" w:eastAsia="Times New Roman" w:hAnsiTheme="majorHAnsi" w:cstheme="majorHAnsi"/>
                <w:sz w:val="21"/>
                <w:szCs w:val="21"/>
                <w:lang w:val="en-GB"/>
              </w:rPr>
            </w:pPr>
          </w:p>
          <w:p w14:paraId="741493EE" w14:textId="77777777" w:rsidR="002E4F46" w:rsidRPr="00F262F6" w:rsidRDefault="002E4F46" w:rsidP="00F15D0B">
            <w:pPr>
              <w:rPr>
                <w:rFonts w:asciiTheme="majorHAnsi" w:eastAsia="Times New Roman" w:hAnsiTheme="majorHAnsi" w:cstheme="majorHAnsi"/>
                <w:sz w:val="21"/>
                <w:szCs w:val="21"/>
                <w:lang w:val="en-GB"/>
              </w:rPr>
            </w:pPr>
          </w:p>
          <w:p w14:paraId="547BF9D6" w14:textId="77777777" w:rsidR="002E4F46" w:rsidRPr="00F262F6" w:rsidRDefault="002E4F46" w:rsidP="00F15D0B">
            <w:pPr>
              <w:rPr>
                <w:rFonts w:asciiTheme="majorHAnsi" w:eastAsia="Times New Roman" w:hAnsiTheme="majorHAnsi" w:cstheme="majorHAnsi"/>
                <w:sz w:val="21"/>
                <w:szCs w:val="21"/>
                <w:lang w:val="en-GB"/>
              </w:rPr>
            </w:pPr>
          </w:p>
          <w:p w14:paraId="332C788F" w14:textId="77777777" w:rsidR="002E4F46" w:rsidRPr="00F262F6" w:rsidRDefault="002E4F46" w:rsidP="00F15D0B">
            <w:pPr>
              <w:rPr>
                <w:rFonts w:asciiTheme="majorHAnsi" w:eastAsia="Times New Roman" w:hAnsiTheme="majorHAnsi" w:cstheme="majorHAnsi"/>
                <w:sz w:val="21"/>
                <w:szCs w:val="21"/>
                <w:lang w:val="en-GB"/>
              </w:rPr>
            </w:pPr>
          </w:p>
          <w:p w14:paraId="4C19DC6B" w14:textId="77777777" w:rsidR="002E4F46" w:rsidRPr="00F262F6" w:rsidRDefault="002E4F46" w:rsidP="00F15D0B">
            <w:pPr>
              <w:rPr>
                <w:rFonts w:asciiTheme="majorHAnsi" w:eastAsia="Times New Roman" w:hAnsiTheme="majorHAnsi" w:cstheme="majorHAnsi"/>
                <w:sz w:val="21"/>
                <w:szCs w:val="21"/>
                <w:lang w:val="en-GB"/>
              </w:rPr>
            </w:pPr>
          </w:p>
        </w:tc>
      </w:tr>
    </w:tbl>
    <w:p w14:paraId="27164BA9" w14:textId="7168AABD" w:rsidR="00BF5113" w:rsidRDefault="00BF5113" w:rsidP="0020648E">
      <w:pPr>
        <w:spacing w:after="0" w:line="240" w:lineRule="auto"/>
        <w:rPr>
          <w:rFonts w:ascii="Arial" w:eastAsia="Times New Roman" w:hAnsi="Arial" w:cs="Arial"/>
          <w:b/>
          <w:bCs/>
          <w:sz w:val="24"/>
          <w:lang w:val="en-GB"/>
        </w:rPr>
      </w:pPr>
    </w:p>
    <w:p w14:paraId="576AFF6F"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7613D1E8"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E4F46" w14:paraId="7CFAB838" w14:textId="77777777" w:rsidTr="00F15D0B">
        <w:trPr>
          <w:trHeight w:val="510"/>
        </w:trPr>
        <w:tc>
          <w:tcPr>
            <w:tcW w:w="9962" w:type="dxa"/>
            <w:shd w:val="clear" w:color="auto" w:fill="F2F2F2" w:themeFill="background1" w:themeFillShade="F2"/>
            <w:vAlign w:val="center"/>
          </w:tcPr>
          <w:p w14:paraId="4E786D02" w14:textId="6800A466" w:rsidR="002E4F46" w:rsidRDefault="002E4F46"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Element 1</w:t>
            </w:r>
            <w:r w:rsidR="00B830EB">
              <w:rPr>
                <w:rFonts w:asciiTheme="majorHAnsi" w:eastAsia="Times New Roman" w:hAnsiTheme="majorHAnsi" w:cstheme="majorHAnsi"/>
                <w:sz w:val="21"/>
                <w:szCs w:val="21"/>
              </w:rPr>
              <w:t>3</w:t>
            </w:r>
            <w:r w:rsidRPr="00CF044D">
              <w:rPr>
                <w:rFonts w:asciiTheme="majorHAnsi" w:eastAsia="Times New Roman" w:hAnsiTheme="majorHAnsi" w:cstheme="majorHAnsi"/>
                <w:sz w:val="21"/>
                <w:szCs w:val="21"/>
              </w:rPr>
              <w:t xml:space="preserve"> – </w:t>
            </w:r>
            <w:r w:rsidR="00E26312" w:rsidRPr="00E26312">
              <w:rPr>
                <w:rFonts w:asciiTheme="majorHAnsi" w:eastAsia="Times New Roman" w:hAnsiTheme="majorHAnsi" w:cstheme="majorHAnsi"/>
                <w:sz w:val="21"/>
                <w:szCs w:val="21"/>
              </w:rPr>
              <w:t>Emergency Response and Contingency Planning</w:t>
            </w:r>
          </w:p>
        </w:tc>
      </w:tr>
    </w:tbl>
    <w:p w14:paraId="397A3C06" w14:textId="77777777" w:rsidR="002E4F46" w:rsidRDefault="002E4F46" w:rsidP="002E4F46">
      <w:pPr>
        <w:spacing w:after="0" w:line="240" w:lineRule="auto"/>
        <w:rPr>
          <w:rFonts w:asciiTheme="majorHAnsi" w:eastAsia="Times New Roman" w:hAnsiTheme="majorHAnsi" w:cstheme="majorHAnsi"/>
          <w:sz w:val="21"/>
          <w:szCs w:val="21"/>
          <w:lang w:val="en-GB"/>
        </w:rPr>
      </w:pPr>
    </w:p>
    <w:p w14:paraId="215D7970" w14:textId="6F1F8777"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sidR="00E26312">
        <w:rPr>
          <w:rFonts w:asciiTheme="majorHAnsi" w:eastAsia="Times New Roman" w:hAnsiTheme="majorHAnsi" w:cstheme="majorHAnsi"/>
          <w:sz w:val="21"/>
          <w:szCs w:val="21"/>
          <w:u w:val="single"/>
          <w:lang w:val="en-GB"/>
        </w:rPr>
        <w:t>13</w:t>
      </w:r>
      <w:r w:rsidRPr="00F262F6">
        <w:rPr>
          <w:rFonts w:asciiTheme="majorHAnsi" w:eastAsia="Times New Roman" w:hAnsiTheme="majorHAnsi" w:cstheme="majorHAnsi"/>
          <w:sz w:val="21"/>
          <w:szCs w:val="21"/>
          <w:vertAlign w:val="superscript"/>
          <w:lang w:val="en-GB"/>
        </w:rPr>
        <w:t>(5)</w:t>
      </w:r>
    </w:p>
    <w:p w14:paraId="1A088D9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2E4F46" w:rsidRPr="00F262F6" w14:paraId="6E389E6D" w14:textId="77777777" w:rsidTr="00F15D0B">
        <w:trPr>
          <w:jc w:val="center"/>
        </w:trPr>
        <w:tc>
          <w:tcPr>
            <w:tcW w:w="421" w:type="dxa"/>
            <w:tcBorders>
              <w:top w:val="nil"/>
              <w:left w:val="nil"/>
              <w:bottom w:val="single" w:sz="4" w:space="0" w:color="auto"/>
              <w:right w:val="single" w:sz="4" w:space="0" w:color="auto"/>
            </w:tcBorders>
          </w:tcPr>
          <w:p w14:paraId="552B98EA" w14:textId="77777777" w:rsidR="002E4F46" w:rsidRPr="00F262F6" w:rsidRDefault="002E4F46"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04962D6A" w14:textId="77777777"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1058FE4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411F70D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2E4F46" w:rsidRPr="00F262F6" w14:paraId="4D795877" w14:textId="77777777" w:rsidTr="00F15D0B">
        <w:trPr>
          <w:jc w:val="center"/>
        </w:trPr>
        <w:tc>
          <w:tcPr>
            <w:tcW w:w="421" w:type="dxa"/>
            <w:tcBorders>
              <w:top w:val="single" w:sz="4" w:space="0" w:color="auto"/>
            </w:tcBorders>
          </w:tcPr>
          <w:p w14:paraId="0D22AFE4" w14:textId="77777777" w:rsidR="002E4F46" w:rsidRPr="00E26312" w:rsidRDefault="002E4F46" w:rsidP="00E26312">
            <w:pPr>
              <w:pStyle w:val="ListParagraph"/>
              <w:numPr>
                <w:ilvl w:val="0"/>
                <w:numId w:val="40"/>
              </w:numPr>
              <w:rPr>
                <w:rFonts w:asciiTheme="majorHAnsi" w:eastAsia="Times New Roman" w:hAnsiTheme="majorHAnsi" w:cstheme="majorHAnsi"/>
                <w:sz w:val="21"/>
                <w:szCs w:val="21"/>
                <w:lang w:val="en-GB"/>
              </w:rPr>
            </w:pPr>
          </w:p>
        </w:tc>
        <w:tc>
          <w:tcPr>
            <w:tcW w:w="4110" w:type="dxa"/>
          </w:tcPr>
          <w:p w14:paraId="06C26DB6"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6BF7953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14243E5E"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4B070317" w14:textId="77777777" w:rsidTr="00F15D0B">
        <w:trPr>
          <w:jc w:val="center"/>
        </w:trPr>
        <w:tc>
          <w:tcPr>
            <w:tcW w:w="421" w:type="dxa"/>
          </w:tcPr>
          <w:p w14:paraId="4343AF89" w14:textId="77777777" w:rsidR="002E4F46" w:rsidRPr="00F262F6" w:rsidRDefault="002E4F46" w:rsidP="00E26312">
            <w:pPr>
              <w:pStyle w:val="ListParagraph"/>
              <w:numPr>
                <w:ilvl w:val="0"/>
                <w:numId w:val="40"/>
              </w:numPr>
              <w:rPr>
                <w:rFonts w:asciiTheme="majorHAnsi" w:eastAsia="Times New Roman" w:hAnsiTheme="majorHAnsi" w:cstheme="majorHAnsi"/>
                <w:sz w:val="21"/>
                <w:szCs w:val="21"/>
                <w:lang w:val="en-GB"/>
              </w:rPr>
            </w:pPr>
          </w:p>
        </w:tc>
        <w:tc>
          <w:tcPr>
            <w:tcW w:w="4110" w:type="dxa"/>
          </w:tcPr>
          <w:p w14:paraId="16B2009A"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45CDC1A7"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018AF5DE" w14:textId="77777777" w:rsidR="002E4F46" w:rsidRPr="00F262F6" w:rsidRDefault="002E4F46" w:rsidP="00F15D0B">
            <w:pPr>
              <w:rPr>
                <w:rFonts w:asciiTheme="majorHAnsi" w:eastAsia="Times New Roman" w:hAnsiTheme="majorHAnsi" w:cstheme="majorHAnsi"/>
                <w:sz w:val="21"/>
                <w:szCs w:val="21"/>
                <w:lang w:val="en-GB"/>
              </w:rPr>
            </w:pPr>
          </w:p>
        </w:tc>
      </w:tr>
      <w:tr w:rsidR="002E4F46" w:rsidRPr="00F262F6" w14:paraId="7B40C935" w14:textId="77777777" w:rsidTr="00F15D0B">
        <w:trPr>
          <w:jc w:val="center"/>
        </w:trPr>
        <w:tc>
          <w:tcPr>
            <w:tcW w:w="421" w:type="dxa"/>
          </w:tcPr>
          <w:p w14:paraId="670E6118" w14:textId="77777777" w:rsidR="002E4F46" w:rsidRPr="00F262F6" w:rsidRDefault="002E4F46" w:rsidP="00E26312">
            <w:pPr>
              <w:pStyle w:val="ListParagraph"/>
              <w:numPr>
                <w:ilvl w:val="0"/>
                <w:numId w:val="40"/>
              </w:numPr>
              <w:rPr>
                <w:rFonts w:asciiTheme="majorHAnsi" w:eastAsia="Times New Roman" w:hAnsiTheme="majorHAnsi" w:cstheme="majorHAnsi"/>
                <w:sz w:val="21"/>
                <w:szCs w:val="21"/>
                <w:lang w:val="en-GB"/>
              </w:rPr>
            </w:pPr>
          </w:p>
        </w:tc>
        <w:tc>
          <w:tcPr>
            <w:tcW w:w="4110" w:type="dxa"/>
          </w:tcPr>
          <w:p w14:paraId="2DAFD5EC" w14:textId="7044442C" w:rsidR="002E4F46" w:rsidRPr="00F262F6" w:rsidRDefault="002E4F46"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4DAE9068" w14:textId="77777777" w:rsidR="002E4F46" w:rsidRPr="00F262F6" w:rsidRDefault="002E4F46"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3CE6BF2C" w14:textId="77777777" w:rsidR="002E4F46" w:rsidRPr="00F262F6" w:rsidRDefault="002E4F46" w:rsidP="00F15D0B">
            <w:pPr>
              <w:rPr>
                <w:rFonts w:asciiTheme="majorHAnsi" w:eastAsia="Times New Roman" w:hAnsiTheme="majorHAnsi" w:cstheme="majorHAnsi"/>
                <w:sz w:val="21"/>
                <w:szCs w:val="21"/>
                <w:lang w:val="en-GB"/>
              </w:rPr>
            </w:pPr>
          </w:p>
        </w:tc>
      </w:tr>
    </w:tbl>
    <w:p w14:paraId="7F73E85E"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1CA65091" w14:textId="77777777" w:rsidR="002E4F46" w:rsidRPr="00F262F6" w:rsidRDefault="002E4F46" w:rsidP="002E4F46">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2E4F46" w:rsidRPr="00F262F6" w14:paraId="29842718" w14:textId="77777777" w:rsidTr="00F15D0B">
        <w:tc>
          <w:tcPr>
            <w:tcW w:w="9962" w:type="dxa"/>
          </w:tcPr>
          <w:p w14:paraId="336D8C3D" w14:textId="77777777" w:rsidR="002E4F46" w:rsidRPr="00F262F6" w:rsidRDefault="002E4F46" w:rsidP="00F15D0B">
            <w:pPr>
              <w:rPr>
                <w:rFonts w:asciiTheme="majorHAnsi" w:eastAsia="Times New Roman" w:hAnsiTheme="majorHAnsi" w:cstheme="majorHAnsi"/>
                <w:sz w:val="21"/>
                <w:szCs w:val="21"/>
                <w:lang w:val="en-GB"/>
              </w:rPr>
            </w:pPr>
          </w:p>
          <w:p w14:paraId="0CA9D788" w14:textId="77777777" w:rsidR="002E4F46" w:rsidRPr="00F262F6" w:rsidRDefault="002E4F46" w:rsidP="00F15D0B">
            <w:pPr>
              <w:rPr>
                <w:rFonts w:asciiTheme="majorHAnsi" w:eastAsia="Times New Roman" w:hAnsiTheme="majorHAnsi" w:cstheme="majorHAnsi"/>
                <w:sz w:val="21"/>
                <w:szCs w:val="21"/>
                <w:lang w:val="en-GB"/>
              </w:rPr>
            </w:pPr>
          </w:p>
          <w:p w14:paraId="6ABE27F0" w14:textId="77777777" w:rsidR="002E4F46" w:rsidRPr="00F262F6" w:rsidRDefault="002E4F46" w:rsidP="00F15D0B">
            <w:pPr>
              <w:rPr>
                <w:rFonts w:asciiTheme="majorHAnsi" w:eastAsia="Times New Roman" w:hAnsiTheme="majorHAnsi" w:cstheme="majorHAnsi"/>
                <w:sz w:val="21"/>
                <w:szCs w:val="21"/>
                <w:lang w:val="en-GB"/>
              </w:rPr>
            </w:pPr>
          </w:p>
          <w:p w14:paraId="1C0F107C" w14:textId="77777777" w:rsidR="002E4F46" w:rsidRPr="00F262F6" w:rsidRDefault="002E4F46" w:rsidP="00F15D0B">
            <w:pPr>
              <w:rPr>
                <w:rFonts w:asciiTheme="majorHAnsi" w:eastAsia="Times New Roman" w:hAnsiTheme="majorHAnsi" w:cstheme="majorHAnsi"/>
                <w:sz w:val="21"/>
                <w:szCs w:val="21"/>
                <w:lang w:val="en-GB"/>
              </w:rPr>
            </w:pPr>
          </w:p>
          <w:p w14:paraId="08F826EA" w14:textId="77777777" w:rsidR="002E4F46" w:rsidRPr="00F262F6" w:rsidRDefault="002E4F46" w:rsidP="00F15D0B">
            <w:pPr>
              <w:rPr>
                <w:rFonts w:asciiTheme="majorHAnsi" w:eastAsia="Times New Roman" w:hAnsiTheme="majorHAnsi" w:cstheme="majorHAnsi"/>
                <w:sz w:val="21"/>
                <w:szCs w:val="21"/>
                <w:lang w:val="en-GB"/>
              </w:rPr>
            </w:pPr>
          </w:p>
          <w:p w14:paraId="32F98586" w14:textId="77777777" w:rsidR="002E4F46" w:rsidRPr="00F262F6" w:rsidRDefault="002E4F46" w:rsidP="00F15D0B">
            <w:pPr>
              <w:rPr>
                <w:rFonts w:asciiTheme="majorHAnsi" w:eastAsia="Times New Roman" w:hAnsiTheme="majorHAnsi" w:cstheme="majorHAnsi"/>
                <w:sz w:val="21"/>
                <w:szCs w:val="21"/>
                <w:lang w:val="en-GB"/>
              </w:rPr>
            </w:pPr>
          </w:p>
        </w:tc>
      </w:tr>
    </w:tbl>
    <w:p w14:paraId="4DDC8D26"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11FC4F2" w14:textId="77777777" w:rsidR="002E4F46" w:rsidRDefault="002E4F46" w:rsidP="002E4F46">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2E4F46" w:rsidRPr="00F262F6" w14:paraId="4AFEAD60" w14:textId="77777777" w:rsidTr="00F15D0B">
        <w:tc>
          <w:tcPr>
            <w:tcW w:w="9962" w:type="dxa"/>
          </w:tcPr>
          <w:p w14:paraId="5AD33F18" w14:textId="77777777" w:rsidR="002E4F46" w:rsidRPr="00F262F6" w:rsidRDefault="002E4F46" w:rsidP="00F15D0B">
            <w:pPr>
              <w:rPr>
                <w:rFonts w:asciiTheme="majorHAnsi" w:eastAsia="Times New Roman" w:hAnsiTheme="majorHAnsi" w:cstheme="majorHAnsi"/>
                <w:sz w:val="21"/>
                <w:szCs w:val="21"/>
                <w:lang w:val="en-GB"/>
              </w:rPr>
            </w:pPr>
          </w:p>
          <w:p w14:paraId="75286AFC" w14:textId="77777777" w:rsidR="002E4F46" w:rsidRPr="00F262F6" w:rsidRDefault="002E4F46" w:rsidP="00F15D0B">
            <w:pPr>
              <w:rPr>
                <w:rFonts w:asciiTheme="majorHAnsi" w:eastAsia="Times New Roman" w:hAnsiTheme="majorHAnsi" w:cstheme="majorHAnsi"/>
                <w:sz w:val="21"/>
                <w:szCs w:val="21"/>
                <w:lang w:val="en-GB"/>
              </w:rPr>
            </w:pPr>
          </w:p>
          <w:p w14:paraId="2A9D3BA3" w14:textId="77777777" w:rsidR="002E4F46" w:rsidRPr="00F262F6" w:rsidRDefault="002E4F46" w:rsidP="00F15D0B">
            <w:pPr>
              <w:rPr>
                <w:rFonts w:asciiTheme="majorHAnsi" w:eastAsia="Times New Roman" w:hAnsiTheme="majorHAnsi" w:cstheme="majorHAnsi"/>
                <w:sz w:val="21"/>
                <w:szCs w:val="21"/>
                <w:lang w:val="en-GB"/>
              </w:rPr>
            </w:pPr>
          </w:p>
          <w:p w14:paraId="6D0599E1" w14:textId="77777777" w:rsidR="002E4F46" w:rsidRPr="00F262F6" w:rsidRDefault="002E4F46" w:rsidP="00F15D0B">
            <w:pPr>
              <w:rPr>
                <w:rFonts w:asciiTheme="majorHAnsi" w:eastAsia="Times New Roman" w:hAnsiTheme="majorHAnsi" w:cstheme="majorHAnsi"/>
                <w:sz w:val="21"/>
                <w:szCs w:val="21"/>
                <w:lang w:val="en-GB"/>
              </w:rPr>
            </w:pPr>
          </w:p>
          <w:p w14:paraId="0AED3963" w14:textId="77777777" w:rsidR="002E4F46" w:rsidRPr="00F262F6" w:rsidRDefault="002E4F46" w:rsidP="00F15D0B">
            <w:pPr>
              <w:rPr>
                <w:rFonts w:asciiTheme="majorHAnsi" w:eastAsia="Times New Roman" w:hAnsiTheme="majorHAnsi" w:cstheme="majorHAnsi"/>
                <w:sz w:val="21"/>
                <w:szCs w:val="21"/>
                <w:lang w:val="en-GB"/>
              </w:rPr>
            </w:pPr>
          </w:p>
          <w:p w14:paraId="49BF4D20" w14:textId="77777777" w:rsidR="002E4F46" w:rsidRPr="00F262F6" w:rsidRDefault="002E4F46" w:rsidP="00F15D0B">
            <w:pPr>
              <w:rPr>
                <w:rFonts w:asciiTheme="majorHAnsi" w:eastAsia="Times New Roman" w:hAnsiTheme="majorHAnsi" w:cstheme="majorHAnsi"/>
                <w:sz w:val="21"/>
                <w:szCs w:val="21"/>
                <w:lang w:val="en-GB"/>
              </w:rPr>
            </w:pPr>
          </w:p>
        </w:tc>
      </w:tr>
    </w:tbl>
    <w:p w14:paraId="274E132B" w14:textId="77777777" w:rsidR="002E4F46" w:rsidRDefault="002E4F46" w:rsidP="002E4F46">
      <w:pPr>
        <w:spacing w:before="60" w:after="60" w:line="240" w:lineRule="auto"/>
        <w:rPr>
          <w:rFonts w:asciiTheme="majorHAnsi" w:eastAsia="Times New Roman" w:hAnsiTheme="majorHAnsi" w:cstheme="majorHAnsi"/>
          <w:sz w:val="21"/>
          <w:szCs w:val="21"/>
          <w:lang w:val="en-GB" w:eastAsia="zh-CN"/>
        </w:rPr>
      </w:pPr>
    </w:p>
    <w:p w14:paraId="7942238C" w14:textId="77777777"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2E4F46" w:rsidRPr="00F262F6" w14:paraId="2D553D72" w14:textId="77777777" w:rsidTr="00F15D0B">
        <w:tc>
          <w:tcPr>
            <w:tcW w:w="9962" w:type="dxa"/>
          </w:tcPr>
          <w:p w14:paraId="795AA446" w14:textId="77777777" w:rsidR="002E4F46" w:rsidRPr="00F262F6" w:rsidRDefault="002E4F46" w:rsidP="00F15D0B">
            <w:pPr>
              <w:rPr>
                <w:rFonts w:asciiTheme="majorHAnsi" w:eastAsia="Times New Roman" w:hAnsiTheme="majorHAnsi" w:cstheme="majorHAnsi"/>
                <w:sz w:val="21"/>
                <w:szCs w:val="21"/>
                <w:lang w:val="en-GB"/>
              </w:rPr>
            </w:pPr>
          </w:p>
          <w:p w14:paraId="255CF95B" w14:textId="77777777" w:rsidR="002E4F46" w:rsidRPr="00F262F6" w:rsidRDefault="002E4F46" w:rsidP="00F15D0B">
            <w:pPr>
              <w:rPr>
                <w:rFonts w:asciiTheme="majorHAnsi" w:eastAsia="Times New Roman" w:hAnsiTheme="majorHAnsi" w:cstheme="majorHAnsi"/>
                <w:sz w:val="21"/>
                <w:szCs w:val="21"/>
                <w:lang w:val="en-GB"/>
              </w:rPr>
            </w:pPr>
          </w:p>
          <w:p w14:paraId="7AD6EF7F" w14:textId="77777777" w:rsidR="002E4F46" w:rsidRPr="00F262F6" w:rsidRDefault="002E4F46" w:rsidP="00F15D0B">
            <w:pPr>
              <w:rPr>
                <w:rFonts w:asciiTheme="majorHAnsi" w:eastAsia="Times New Roman" w:hAnsiTheme="majorHAnsi" w:cstheme="majorHAnsi"/>
                <w:sz w:val="21"/>
                <w:szCs w:val="21"/>
                <w:lang w:val="en-GB"/>
              </w:rPr>
            </w:pPr>
          </w:p>
          <w:p w14:paraId="22AEDA5E" w14:textId="77777777" w:rsidR="002E4F46" w:rsidRPr="00F262F6" w:rsidRDefault="002E4F46" w:rsidP="00F15D0B">
            <w:pPr>
              <w:rPr>
                <w:rFonts w:asciiTheme="majorHAnsi" w:eastAsia="Times New Roman" w:hAnsiTheme="majorHAnsi" w:cstheme="majorHAnsi"/>
                <w:sz w:val="21"/>
                <w:szCs w:val="21"/>
                <w:lang w:val="en-GB"/>
              </w:rPr>
            </w:pPr>
          </w:p>
          <w:p w14:paraId="28FC0C1C" w14:textId="77777777" w:rsidR="002E4F46" w:rsidRPr="00F262F6" w:rsidRDefault="002E4F46" w:rsidP="00F15D0B">
            <w:pPr>
              <w:rPr>
                <w:rFonts w:asciiTheme="majorHAnsi" w:eastAsia="Times New Roman" w:hAnsiTheme="majorHAnsi" w:cstheme="majorHAnsi"/>
                <w:sz w:val="21"/>
                <w:szCs w:val="21"/>
                <w:lang w:val="en-GB"/>
              </w:rPr>
            </w:pPr>
          </w:p>
          <w:p w14:paraId="68695E58" w14:textId="77777777" w:rsidR="002E4F46" w:rsidRPr="00F262F6" w:rsidRDefault="002E4F46" w:rsidP="00F15D0B">
            <w:pPr>
              <w:rPr>
                <w:rFonts w:asciiTheme="majorHAnsi" w:eastAsia="Times New Roman" w:hAnsiTheme="majorHAnsi" w:cstheme="majorHAnsi"/>
                <w:sz w:val="21"/>
                <w:szCs w:val="21"/>
                <w:lang w:val="en-GB"/>
              </w:rPr>
            </w:pPr>
          </w:p>
        </w:tc>
      </w:tr>
    </w:tbl>
    <w:p w14:paraId="01882B2B" w14:textId="77777777" w:rsidR="002E4F46" w:rsidRPr="00F262F6" w:rsidRDefault="002E4F46" w:rsidP="002E4F46">
      <w:pPr>
        <w:spacing w:before="60" w:after="60" w:line="240" w:lineRule="auto"/>
        <w:rPr>
          <w:rFonts w:asciiTheme="majorHAnsi" w:eastAsia="Times New Roman" w:hAnsiTheme="majorHAnsi" w:cstheme="majorHAnsi"/>
          <w:sz w:val="21"/>
          <w:szCs w:val="21"/>
          <w:lang w:val="en-GB" w:eastAsia="zh-CN"/>
        </w:rPr>
      </w:pPr>
    </w:p>
    <w:p w14:paraId="5FECD2EE" w14:textId="347C0015" w:rsidR="002E4F46" w:rsidRPr="00F262F6" w:rsidRDefault="002E4F46" w:rsidP="002E4F46">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Follow-up Activities Planned: </w:t>
      </w:r>
    </w:p>
    <w:tbl>
      <w:tblPr>
        <w:tblStyle w:val="TableGrid"/>
        <w:tblW w:w="0" w:type="auto"/>
        <w:tblLook w:val="04A0" w:firstRow="1" w:lastRow="0" w:firstColumn="1" w:lastColumn="0" w:noHBand="0" w:noVBand="1"/>
      </w:tblPr>
      <w:tblGrid>
        <w:gridCol w:w="9962"/>
      </w:tblGrid>
      <w:tr w:rsidR="002E4F46" w:rsidRPr="00F262F6" w14:paraId="299DB5EB" w14:textId="77777777" w:rsidTr="00F15D0B">
        <w:tc>
          <w:tcPr>
            <w:tcW w:w="9962" w:type="dxa"/>
          </w:tcPr>
          <w:p w14:paraId="1B64EB27" w14:textId="77777777" w:rsidR="002E4F46" w:rsidRPr="00F262F6" w:rsidRDefault="002E4F46" w:rsidP="00F15D0B">
            <w:pPr>
              <w:rPr>
                <w:rFonts w:asciiTheme="majorHAnsi" w:eastAsia="Times New Roman" w:hAnsiTheme="majorHAnsi" w:cstheme="majorHAnsi"/>
                <w:sz w:val="21"/>
                <w:szCs w:val="21"/>
                <w:lang w:val="en-GB"/>
              </w:rPr>
            </w:pPr>
          </w:p>
          <w:p w14:paraId="099DEB52" w14:textId="77777777" w:rsidR="002E4F46" w:rsidRPr="00F262F6" w:rsidRDefault="002E4F46" w:rsidP="00F15D0B">
            <w:pPr>
              <w:rPr>
                <w:rFonts w:asciiTheme="majorHAnsi" w:eastAsia="Times New Roman" w:hAnsiTheme="majorHAnsi" w:cstheme="majorHAnsi"/>
                <w:sz w:val="21"/>
                <w:szCs w:val="21"/>
                <w:lang w:val="en-GB"/>
              </w:rPr>
            </w:pPr>
          </w:p>
          <w:p w14:paraId="0A596C74" w14:textId="77777777" w:rsidR="002E4F46" w:rsidRPr="00F262F6" w:rsidRDefault="002E4F46" w:rsidP="00F15D0B">
            <w:pPr>
              <w:rPr>
                <w:rFonts w:asciiTheme="majorHAnsi" w:eastAsia="Times New Roman" w:hAnsiTheme="majorHAnsi" w:cstheme="majorHAnsi"/>
                <w:sz w:val="21"/>
                <w:szCs w:val="21"/>
                <w:lang w:val="en-GB"/>
              </w:rPr>
            </w:pPr>
          </w:p>
          <w:p w14:paraId="23A25271" w14:textId="77777777" w:rsidR="002E4F46" w:rsidRPr="00F262F6" w:rsidRDefault="002E4F46" w:rsidP="00F15D0B">
            <w:pPr>
              <w:rPr>
                <w:rFonts w:asciiTheme="majorHAnsi" w:eastAsia="Times New Roman" w:hAnsiTheme="majorHAnsi" w:cstheme="majorHAnsi"/>
                <w:sz w:val="21"/>
                <w:szCs w:val="21"/>
                <w:lang w:val="en-GB"/>
              </w:rPr>
            </w:pPr>
          </w:p>
          <w:p w14:paraId="5E70D4B9" w14:textId="77777777" w:rsidR="002E4F46" w:rsidRPr="00F262F6" w:rsidRDefault="002E4F46" w:rsidP="00F15D0B">
            <w:pPr>
              <w:rPr>
                <w:rFonts w:asciiTheme="majorHAnsi" w:eastAsia="Times New Roman" w:hAnsiTheme="majorHAnsi" w:cstheme="majorHAnsi"/>
                <w:sz w:val="21"/>
                <w:szCs w:val="21"/>
                <w:lang w:val="en-GB"/>
              </w:rPr>
            </w:pPr>
          </w:p>
        </w:tc>
      </w:tr>
    </w:tbl>
    <w:p w14:paraId="2258C3C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425A6C40"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1F7A260" w14:textId="622EFF48"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2E4F46" w:rsidRPr="00F262F6" w14:paraId="5E69E14A" w14:textId="77777777" w:rsidTr="00F15D0B">
        <w:tc>
          <w:tcPr>
            <w:tcW w:w="9962" w:type="dxa"/>
          </w:tcPr>
          <w:p w14:paraId="341D0F86" w14:textId="77777777" w:rsidR="002E4F46" w:rsidRPr="00F262F6" w:rsidRDefault="002E4F46" w:rsidP="00F15D0B">
            <w:pPr>
              <w:rPr>
                <w:rFonts w:asciiTheme="majorHAnsi" w:eastAsia="Times New Roman" w:hAnsiTheme="majorHAnsi" w:cstheme="majorHAnsi"/>
                <w:sz w:val="21"/>
                <w:szCs w:val="21"/>
                <w:lang w:val="en-GB"/>
              </w:rPr>
            </w:pPr>
          </w:p>
          <w:p w14:paraId="59E94891" w14:textId="77777777" w:rsidR="002E4F46" w:rsidRPr="00F262F6" w:rsidRDefault="002E4F46" w:rsidP="00F15D0B">
            <w:pPr>
              <w:rPr>
                <w:rFonts w:asciiTheme="majorHAnsi" w:eastAsia="Times New Roman" w:hAnsiTheme="majorHAnsi" w:cstheme="majorHAnsi"/>
                <w:sz w:val="21"/>
                <w:szCs w:val="21"/>
                <w:lang w:val="en-GB"/>
              </w:rPr>
            </w:pPr>
          </w:p>
          <w:p w14:paraId="6591C80D" w14:textId="77777777" w:rsidR="002E4F46" w:rsidRPr="00F262F6" w:rsidRDefault="002E4F46" w:rsidP="00F15D0B">
            <w:pPr>
              <w:rPr>
                <w:rFonts w:asciiTheme="majorHAnsi" w:eastAsia="Times New Roman" w:hAnsiTheme="majorHAnsi" w:cstheme="majorHAnsi"/>
                <w:sz w:val="21"/>
                <w:szCs w:val="21"/>
                <w:lang w:val="en-GB"/>
              </w:rPr>
            </w:pPr>
          </w:p>
          <w:p w14:paraId="24B491B6" w14:textId="77777777" w:rsidR="002E4F46" w:rsidRPr="00F262F6" w:rsidRDefault="002E4F46" w:rsidP="00F15D0B">
            <w:pPr>
              <w:rPr>
                <w:rFonts w:asciiTheme="majorHAnsi" w:eastAsia="Times New Roman" w:hAnsiTheme="majorHAnsi" w:cstheme="majorHAnsi"/>
                <w:sz w:val="21"/>
                <w:szCs w:val="21"/>
                <w:lang w:val="en-GB"/>
              </w:rPr>
            </w:pPr>
          </w:p>
          <w:p w14:paraId="3E46B7AD" w14:textId="77777777" w:rsidR="002E4F46" w:rsidRPr="00F262F6" w:rsidRDefault="002E4F46" w:rsidP="00F15D0B">
            <w:pPr>
              <w:rPr>
                <w:rFonts w:asciiTheme="majorHAnsi" w:eastAsia="Times New Roman" w:hAnsiTheme="majorHAnsi" w:cstheme="majorHAnsi"/>
                <w:sz w:val="21"/>
                <w:szCs w:val="21"/>
                <w:lang w:val="en-GB"/>
              </w:rPr>
            </w:pPr>
          </w:p>
          <w:p w14:paraId="3A014968" w14:textId="77777777" w:rsidR="002E4F46" w:rsidRPr="00F262F6" w:rsidRDefault="002E4F46" w:rsidP="00F15D0B">
            <w:pPr>
              <w:rPr>
                <w:rFonts w:asciiTheme="majorHAnsi" w:eastAsia="Times New Roman" w:hAnsiTheme="majorHAnsi" w:cstheme="majorHAnsi"/>
                <w:sz w:val="21"/>
                <w:szCs w:val="21"/>
                <w:lang w:val="en-GB"/>
              </w:rPr>
            </w:pPr>
          </w:p>
        </w:tc>
      </w:tr>
    </w:tbl>
    <w:p w14:paraId="1EF4AACD" w14:textId="77777777" w:rsidR="002E4F46" w:rsidRPr="00F262F6" w:rsidRDefault="002E4F46" w:rsidP="002E4F46">
      <w:pPr>
        <w:spacing w:after="0" w:line="240" w:lineRule="auto"/>
        <w:rPr>
          <w:rFonts w:asciiTheme="majorHAnsi" w:eastAsia="Times New Roman" w:hAnsiTheme="majorHAnsi" w:cstheme="majorHAnsi"/>
          <w:sz w:val="21"/>
          <w:szCs w:val="21"/>
          <w:lang w:val="en-GB"/>
        </w:rPr>
      </w:pPr>
    </w:p>
    <w:p w14:paraId="2B4948ED" w14:textId="232521F5" w:rsidR="002E4F46" w:rsidRPr="00F262F6" w:rsidRDefault="002E4F46" w:rsidP="002E4F46">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2E4F46" w:rsidRPr="00F262F6" w14:paraId="6EAA1BBB" w14:textId="77777777" w:rsidTr="00F15D0B">
        <w:tc>
          <w:tcPr>
            <w:tcW w:w="9962" w:type="dxa"/>
          </w:tcPr>
          <w:p w14:paraId="357F6665" w14:textId="77777777" w:rsidR="002E4F46" w:rsidRPr="00F262F6" w:rsidRDefault="002E4F46" w:rsidP="00F15D0B">
            <w:pPr>
              <w:rPr>
                <w:rFonts w:asciiTheme="majorHAnsi" w:eastAsia="Times New Roman" w:hAnsiTheme="majorHAnsi" w:cstheme="majorHAnsi"/>
                <w:sz w:val="21"/>
                <w:szCs w:val="21"/>
                <w:lang w:val="en-GB"/>
              </w:rPr>
            </w:pPr>
          </w:p>
          <w:p w14:paraId="7387F04D" w14:textId="77777777" w:rsidR="002E4F46" w:rsidRPr="00F262F6" w:rsidRDefault="002E4F46" w:rsidP="00F15D0B">
            <w:pPr>
              <w:rPr>
                <w:rFonts w:asciiTheme="majorHAnsi" w:eastAsia="Times New Roman" w:hAnsiTheme="majorHAnsi" w:cstheme="majorHAnsi"/>
                <w:sz w:val="21"/>
                <w:szCs w:val="21"/>
                <w:lang w:val="en-GB"/>
              </w:rPr>
            </w:pPr>
          </w:p>
          <w:p w14:paraId="411AC258" w14:textId="77777777" w:rsidR="002E4F46" w:rsidRPr="00F262F6" w:rsidRDefault="002E4F46" w:rsidP="00F15D0B">
            <w:pPr>
              <w:rPr>
                <w:rFonts w:asciiTheme="majorHAnsi" w:eastAsia="Times New Roman" w:hAnsiTheme="majorHAnsi" w:cstheme="majorHAnsi"/>
                <w:sz w:val="21"/>
                <w:szCs w:val="21"/>
                <w:lang w:val="en-GB"/>
              </w:rPr>
            </w:pPr>
          </w:p>
          <w:p w14:paraId="3A9E73EC" w14:textId="77777777" w:rsidR="002E4F46" w:rsidRPr="00F262F6" w:rsidRDefault="002E4F46" w:rsidP="00F15D0B">
            <w:pPr>
              <w:rPr>
                <w:rFonts w:asciiTheme="majorHAnsi" w:eastAsia="Times New Roman" w:hAnsiTheme="majorHAnsi" w:cstheme="majorHAnsi"/>
                <w:sz w:val="21"/>
                <w:szCs w:val="21"/>
                <w:lang w:val="en-GB"/>
              </w:rPr>
            </w:pPr>
          </w:p>
          <w:p w14:paraId="6BD20949" w14:textId="77777777" w:rsidR="002E4F46" w:rsidRPr="00F262F6" w:rsidRDefault="002E4F46" w:rsidP="00F15D0B">
            <w:pPr>
              <w:rPr>
                <w:rFonts w:asciiTheme="majorHAnsi" w:eastAsia="Times New Roman" w:hAnsiTheme="majorHAnsi" w:cstheme="majorHAnsi"/>
                <w:sz w:val="21"/>
                <w:szCs w:val="21"/>
                <w:lang w:val="en-GB"/>
              </w:rPr>
            </w:pPr>
          </w:p>
          <w:p w14:paraId="73BB2C94" w14:textId="77777777" w:rsidR="002E4F46" w:rsidRPr="00F262F6" w:rsidRDefault="002E4F46" w:rsidP="00F15D0B">
            <w:pPr>
              <w:rPr>
                <w:rFonts w:asciiTheme="majorHAnsi" w:eastAsia="Times New Roman" w:hAnsiTheme="majorHAnsi" w:cstheme="majorHAnsi"/>
                <w:sz w:val="21"/>
                <w:szCs w:val="21"/>
                <w:lang w:val="en-GB"/>
              </w:rPr>
            </w:pPr>
          </w:p>
        </w:tc>
      </w:tr>
    </w:tbl>
    <w:p w14:paraId="6098516B" w14:textId="1713DA69" w:rsidR="00BF5113" w:rsidRDefault="00BF5113" w:rsidP="0020648E">
      <w:pPr>
        <w:spacing w:after="0" w:line="240" w:lineRule="auto"/>
        <w:rPr>
          <w:rFonts w:ascii="Arial" w:eastAsia="Times New Roman" w:hAnsi="Arial" w:cs="Arial"/>
          <w:b/>
          <w:bCs/>
          <w:sz w:val="24"/>
          <w:lang w:val="en-GB"/>
        </w:rPr>
      </w:pPr>
    </w:p>
    <w:p w14:paraId="6FAEB1CD" w14:textId="77777777" w:rsidR="00BF5113" w:rsidRDefault="00BF5113">
      <w:pPr>
        <w:rPr>
          <w:rFonts w:ascii="Arial" w:eastAsia="Times New Roman" w:hAnsi="Arial" w:cs="Arial"/>
          <w:b/>
          <w:bCs/>
          <w:sz w:val="24"/>
          <w:lang w:val="en-GB"/>
        </w:rPr>
      </w:pPr>
      <w:r>
        <w:rPr>
          <w:rFonts w:ascii="Arial" w:eastAsia="Times New Roman" w:hAnsi="Arial" w:cs="Arial"/>
          <w:b/>
          <w:bCs/>
          <w:sz w:val="24"/>
          <w:lang w:val="en-GB"/>
        </w:rPr>
        <w:br w:type="page"/>
      </w:r>
    </w:p>
    <w:p w14:paraId="64E09729" w14:textId="77777777" w:rsidR="002E4F46" w:rsidRDefault="002E4F46" w:rsidP="0020648E">
      <w:pPr>
        <w:spacing w:after="0" w:line="240" w:lineRule="auto"/>
        <w:rPr>
          <w:rFonts w:ascii="Arial" w:eastAsia="Times New Roman" w:hAnsi="Arial" w:cs="Arial"/>
          <w:b/>
          <w:bCs/>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E26312" w14:paraId="7CF7E975" w14:textId="77777777" w:rsidTr="00F15D0B">
        <w:trPr>
          <w:trHeight w:val="510"/>
        </w:trPr>
        <w:tc>
          <w:tcPr>
            <w:tcW w:w="9962" w:type="dxa"/>
            <w:shd w:val="clear" w:color="auto" w:fill="F2F2F2" w:themeFill="background1" w:themeFillShade="F2"/>
            <w:vAlign w:val="center"/>
          </w:tcPr>
          <w:p w14:paraId="68D6368F" w14:textId="3664B64C" w:rsidR="00E26312" w:rsidRDefault="00E26312" w:rsidP="00F15D0B">
            <w:pPr>
              <w:jc w:val="cente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rPr>
              <w:t xml:space="preserve">Biorisk Management </w:t>
            </w:r>
            <w:r w:rsidRPr="00CF044D">
              <w:rPr>
                <w:rFonts w:asciiTheme="majorHAnsi" w:eastAsia="Times New Roman" w:hAnsiTheme="majorHAnsi" w:cstheme="majorHAnsi"/>
                <w:sz w:val="21"/>
                <w:szCs w:val="21"/>
              </w:rPr>
              <w:t>Element 1</w:t>
            </w:r>
            <w:r>
              <w:rPr>
                <w:rFonts w:asciiTheme="majorHAnsi" w:eastAsia="Times New Roman" w:hAnsiTheme="majorHAnsi" w:cstheme="majorHAnsi"/>
                <w:sz w:val="21"/>
                <w:szCs w:val="21"/>
              </w:rPr>
              <w:t>4</w:t>
            </w:r>
            <w:r w:rsidRPr="00CF044D">
              <w:rPr>
                <w:rFonts w:asciiTheme="majorHAnsi" w:eastAsia="Times New Roman" w:hAnsiTheme="majorHAnsi" w:cstheme="majorHAnsi"/>
                <w:sz w:val="21"/>
                <w:szCs w:val="21"/>
              </w:rPr>
              <w:t xml:space="preserve"> – </w:t>
            </w:r>
            <w:r w:rsidR="00EE2FF3" w:rsidRPr="00EE2FF3">
              <w:rPr>
                <w:rFonts w:asciiTheme="majorHAnsi" w:eastAsia="Times New Roman" w:hAnsiTheme="majorHAnsi" w:cstheme="majorHAnsi"/>
                <w:sz w:val="21"/>
                <w:szCs w:val="21"/>
              </w:rPr>
              <w:t>Accident/Incident Investigation</w:t>
            </w:r>
          </w:p>
        </w:tc>
      </w:tr>
    </w:tbl>
    <w:p w14:paraId="4DC421B8" w14:textId="77777777" w:rsidR="00E26312" w:rsidRDefault="00E26312" w:rsidP="00E26312">
      <w:pPr>
        <w:spacing w:after="0" w:line="240" w:lineRule="auto"/>
        <w:rPr>
          <w:rFonts w:asciiTheme="majorHAnsi" w:eastAsia="Times New Roman" w:hAnsiTheme="majorHAnsi" w:cstheme="majorHAnsi"/>
          <w:sz w:val="21"/>
          <w:szCs w:val="21"/>
          <w:lang w:val="en-GB"/>
        </w:rPr>
      </w:pPr>
    </w:p>
    <w:p w14:paraId="784E5F31" w14:textId="641DAB73" w:rsidR="00E26312" w:rsidRPr="00F262F6" w:rsidRDefault="00E26312" w:rsidP="00E26312">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Total Number of Non-Conformities (NCs) Identified </w:t>
      </w:r>
      <w:r w:rsidRPr="00F262F6">
        <w:rPr>
          <w:rFonts w:asciiTheme="majorHAnsi" w:eastAsia="Times New Roman" w:hAnsiTheme="majorHAnsi" w:cstheme="majorHAnsi"/>
          <w:sz w:val="21"/>
          <w:szCs w:val="21"/>
          <w:u w:val="single"/>
          <w:lang w:val="en-GB"/>
        </w:rPr>
        <w:t xml:space="preserve">ELEMENT </w:t>
      </w:r>
      <w:r>
        <w:rPr>
          <w:rFonts w:asciiTheme="majorHAnsi" w:eastAsia="Times New Roman" w:hAnsiTheme="majorHAnsi" w:cstheme="majorHAnsi"/>
          <w:sz w:val="21"/>
          <w:szCs w:val="21"/>
          <w:u w:val="single"/>
          <w:lang w:val="en-GB"/>
        </w:rPr>
        <w:t>1</w:t>
      </w:r>
      <w:r w:rsidR="00EE2FF3">
        <w:rPr>
          <w:rFonts w:asciiTheme="majorHAnsi" w:eastAsia="Times New Roman" w:hAnsiTheme="majorHAnsi" w:cstheme="majorHAnsi"/>
          <w:sz w:val="21"/>
          <w:szCs w:val="21"/>
          <w:u w:val="single"/>
          <w:lang w:val="en-GB"/>
        </w:rPr>
        <w:t>4</w:t>
      </w:r>
      <w:r w:rsidRPr="00F262F6">
        <w:rPr>
          <w:rFonts w:asciiTheme="majorHAnsi" w:eastAsia="Times New Roman" w:hAnsiTheme="majorHAnsi" w:cstheme="majorHAnsi"/>
          <w:sz w:val="21"/>
          <w:szCs w:val="21"/>
          <w:vertAlign w:val="superscript"/>
          <w:lang w:val="en-GB"/>
        </w:rPr>
        <w:t>(5)</w:t>
      </w:r>
    </w:p>
    <w:p w14:paraId="71A6C259" w14:textId="77777777" w:rsidR="00E26312" w:rsidRPr="00F262F6" w:rsidRDefault="00E26312" w:rsidP="00E26312">
      <w:pPr>
        <w:spacing w:after="0" w:line="240" w:lineRule="auto"/>
        <w:rPr>
          <w:rFonts w:asciiTheme="majorHAnsi" w:eastAsia="Times New Roman" w:hAnsiTheme="majorHAnsi" w:cstheme="majorHAnsi"/>
          <w:sz w:val="21"/>
          <w:szCs w:val="21"/>
          <w:lang w:val="en-GB"/>
        </w:rPr>
      </w:pPr>
    </w:p>
    <w:tbl>
      <w:tblPr>
        <w:tblStyle w:val="TableGrid"/>
        <w:tblW w:w="0" w:type="auto"/>
        <w:jc w:val="center"/>
        <w:tblLook w:val="04A0" w:firstRow="1" w:lastRow="0" w:firstColumn="1" w:lastColumn="0" w:noHBand="0" w:noVBand="1"/>
      </w:tblPr>
      <w:tblGrid>
        <w:gridCol w:w="421"/>
        <w:gridCol w:w="4110"/>
        <w:gridCol w:w="2410"/>
        <w:gridCol w:w="2268"/>
      </w:tblGrid>
      <w:tr w:rsidR="00E26312" w:rsidRPr="00F262F6" w14:paraId="3E7F3365" w14:textId="77777777" w:rsidTr="00F15D0B">
        <w:trPr>
          <w:jc w:val="center"/>
        </w:trPr>
        <w:tc>
          <w:tcPr>
            <w:tcW w:w="421" w:type="dxa"/>
            <w:tcBorders>
              <w:top w:val="nil"/>
              <w:left w:val="nil"/>
              <w:bottom w:val="single" w:sz="4" w:space="0" w:color="auto"/>
              <w:right w:val="single" w:sz="4" w:space="0" w:color="auto"/>
            </w:tcBorders>
          </w:tcPr>
          <w:p w14:paraId="257AD1BC" w14:textId="77777777" w:rsidR="00E26312" w:rsidRPr="00F262F6" w:rsidRDefault="00E26312" w:rsidP="00F15D0B">
            <w:pPr>
              <w:pStyle w:val="ListParagraph"/>
              <w:ind w:left="360"/>
              <w:rPr>
                <w:rFonts w:asciiTheme="majorHAnsi" w:eastAsia="Times New Roman" w:hAnsiTheme="majorHAnsi" w:cstheme="majorHAnsi"/>
                <w:sz w:val="21"/>
                <w:szCs w:val="21"/>
                <w:lang w:val="en-GB"/>
              </w:rPr>
            </w:pPr>
          </w:p>
        </w:tc>
        <w:tc>
          <w:tcPr>
            <w:tcW w:w="4110" w:type="dxa"/>
            <w:tcBorders>
              <w:left w:val="single" w:sz="4" w:space="0" w:color="auto"/>
            </w:tcBorders>
          </w:tcPr>
          <w:p w14:paraId="73CCE772" w14:textId="77777777" w:rsidR="00E26312" w:rsidRPr="00F262F6" w:rsidRDefault="00E26312"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 xml:space="preserve">Category of Nonconformity (NC) </w:t>
            </w:r>
          </w:p>
        </w:tc>
        <w:tc>
          <w:tcPr>
            <w:tcW w:w="2410" w:type="dxa"/>
          </w:tcPr>
          <w:p w14:paraId="16D7EB90"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Abbreviation </w:t>
            </w:r>
          </w:p>
        </w:tc>
        <w:tc>
          <w:tcPr>
            <w:tcW w:w="2268" w:type="dxa"/>
          </w:tcPr>
          <w:p w14:paraId="7474C38F"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Total Number Identified</w:t>
            </w:r>
          </w:p>
        </w:tc>
      </w:tr>
      <w:tr w:rsidR="00E26312" w:rsidRPr="00F262F6" w14:paraId="1E0F5C06" w14:textId="77777777" w:rsidTr="00F15D0B">
        <w:trPr>
          <w:jc w:val="center"/>
        </w:trPr>
        <w:tc>
          <w:tcPr>
            <w:tcW w:w="421" w:type="dxa"/>
            <w:tcBorders>
              <w:top w:val="single" w:sz="4" w:space="0" w:color="auto"/>
            </w:tcBorders>
          </w:tcPr>
          <w:p w14:paraId="30E379A4" w14:textId="77777777" w:rsidR="00E26312" w:rsidRPr="00EE2FF3" w:rsidRDefault="00E26312" w:rsidP="00EE2FF3">
            <w:pPr>
              <w:pStyle w:val="ListParagraph"/>
              <w:numPr>
                <w:ilvl w:val="0"/>
                <w:numId w:val="41"/>
              </w:numPr>
              <w:rPr>
                <w:rFonts w:asciiTheme="majorHAnsi" w:eastAsia="Times New Roman" w:hAnsiTheme="majorHAnsi" w:cstheme="majorHAnsi"/>
                <w:sz w:val="21"/>
                <w:szCs w:val="21"/>
                <w:lang w:val="en-GB"/>
              </w:rPr>
            </w:pPr>
          </w:p>
        </w:tc>
        <w:tc>
          <w:tcPr>
            <w:tcW w:w="4110" w:type="dxa"/>
          </w:tcPr>
          <w:p w14:paraId="21BE5B27"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1 (Major)</w:t>
            </w:r>
          </w:p>
        </w:tc>
        <w:tc>
          <w:tcPr>
            <w:tcW w:w="2410" w:type="dxa"/>
          </w:tcPr>
          <w:p w14:paraId="1EBBA117"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NC1</w:t>
            </w:r>
          </w:p>
        </w:tc>
        <w:tc>
          <w:tcPr>
            <w:tcW w:w="2268" w:type="dxa"/>
          </w:tcPr>
          <w:p w14:paraId="1F1FB27E" w14:textId="77777777" w:rsidR="00E26312" w:rsidRPr="00F262F6" w:rsidRDefault="00E26312" w:rsidP="00F15D0B">
            <w:pPr>
              <w:rPr>
                <w:rFonts w:asciiTheme="majorHAnsi" w:eastAsia="Times New Roman" w:hAnsiTheme="majorHAnsi" w:cstheme="majorHAnsi"/>
                <w:sz w:val="21"/>
                <w:szCs w:val="21"/>
                <w:lang w:val="en-GB"/>
              </w:rPr>
            </w:pPr>
          </w:p>
        </w:tc>
      </w:tr>
      <w:tr w:rsidR="00E26312" w:rsidRPr="00F262F6" w14:paraId="3AD0DF54" w14:textId="77777777" w:rsidTr="00F15D0B">
        <w:trPr>
          <w:jc w:val="center"/>
        </w:trPr>
        <w:tc>
          <w:tcPr>
            <w:tcW w:w="421" w:type="dxa"/>
          </w:tcPr>
          <w:p w14:paraId="4E4A1A43" w14:textId="77777777" w:rsidR="00E26312" w:rsidRPr="00F262F6" w:rsidRDefault="00E26312" w:rsidP="00EE2FF3">
            <w:pPr>
              <w:pStyle w:val="ListParagraph"/>
              <w:numPr>
                <w:ilvl w:val="0"/>
                <w:numId w:val="41"/>
              </w:numPr>
              <w:rPr>
                <w:rFonts w:asciiTheme="majorHAnsi" w:eastAsia="Times New Roman" w:hAnsiTheme="majorHAnsi" w:cstheme="majorHAnsi"/>
                <w:sz w:val="21"/>
                <w:szCs w:val="21"/>
                <w:lang w:val="en-GB"/>
              </w:rPr>
            </w:pPr>
          </w:p>
        </w:tc>
        <w:tc>
          <w:tcPr>
            <w:tcW w:w="4110" w:type="dxa"/>
          </w:tcPr>
          <w:p w14:paraId="0BDE4C24"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eastAsia="zh-CN"/>
              </w:rPr>
              <w:t>Category 2 (Minor)</w:t>
            </w:r>
          </w:p>
        </w:tc>
        <w:tc>
          <w:tcPr>
            <w:tcW w:w="2410" w:type="dxa"/>
          </w:tcPr>
          <w:p w14:paraId="6A1BC5B6"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NC2</w:t>
            </w:r>
          </w:p>
        </w:tc>
        <w:tc>
          <w:tcPr>
            <w:tcW w:w="2268" w:type="dxa"/>
          </w:tcPr>
          <w:p w14:paraId="467CBFA4" w14:textId="77777777" w:rsidR="00E26312" w:rsidRPr="00F262F6" w:rsidRDefault="00E26312" w:rsidP="00F15D0B">
            <w:pPr>
              <w:rPr>
                <w:rFonts w:asciiTheme="majorHAnsi" w:eastAsia="Times New Roman" w:hAnsiTheme="majorHAnsi" w:cstheme="majorHAnsi"/>
                <w:sz w:val="21"/>
                <w:szCs w:val="21"/>
                <w:lang w:val="en-GB"/>
              </w:rPr>
            </w:pPr>
          </w:p>
        </w:tc>
      </w:tr>
      <w:tr w:rsidR="00E26312" w:rsidRPr="00F262F6" w14:paraId="44F65E64" w14:textId="77777777" w:rsidTr="00F15D0B">
        <w:trPr>
          <w:jc w:val="center"/>
        </w:trPr>
        <w:tc>
          <w:tcPr>
            <w:tcW w:w="421" w:type="dxa"/>
          </w:tcPr>
          <w:p w14:paraId="7A1470CE" w14:textId="77777777" w:rsidR="00E26312" w:rsidRPr="00F262F6" w:rsidRDefault="00E26312" w:rsidP="00EE2FF3">
            <w:pPr>
              <w:pStyle w:val="ListParagraph"/>
              <w:numPr>
                <w:ilvl w:val="0"/>
                <w:numId w:val="41"/>
              </w:numPr>
              <w:rPr>
                <w:rFonts w:asciiTheme="majorHAnsi" w:eastAsia="Times New Roman" w:hAnsiTheme="majorHAnsi" w:cstheme="majorHAnsi"/>
                <w:sz w:val="21"/>
                <w:szCs w:val="21"/>
                <w:lang w:val="en-GB"/>
              </w:rPr>
            </w:pPr>
          </w:p>
        </w:tc>
        <w:tc>
          <w:tcPr>
            <w:tcW w:w="4110" w:type="dxa"/>
          </w:tcPr>
          <w:p w14:paraId="7D388020" w14:textId="790EF60F" w:rsidR="00E26312" w:rsidRPr="00F262F6" w:rsidRDefault="00E26312" w:rsidP="00F15D0B">
            <w:pPr>
              <w:rPr>
                <w:rFonts w:asciiTheme="majorHAnsi" w:eastAsia="Times New Roman" w:hAnsiTheme="majorHAnsi" w:cstheme="majorHAnsi"/>
                <w:sz w:val="21"/>
                <w:szCs w:val="21"/>
                <w:lang w:val="en-GB" w:eastAsia="zh-CN"/>
              </w:rPr>
            </w:pPr>
            <w:r w:rsidRPr="00F262F6">
              <w:rPr>
                <w:rFonts w:asciiTheme="majorHAnsi" w:eastAsia="Times New Roman" w:hAnsiTheme="majorHAnsi" w:cstheme="majorHAnsi"/>
                <w:sz w:val="21"/>
                <w:szCs w:val="21"/>
                <w:lang w:val="en-GB" w:eastAsia="zh-CN"/>
              </w:rPr>
              <w:t>Nonconformities under an ICC (Major)</w:t>
            </w:r>
            <w:r w:rsidR="00BF5113">
              <w:rPr>
                <w:rFonts w:asciiTheme="majorHAnsi" w:eastAsia="Times New Roman" w:hAnsiTheme="majorHAnsi" w:cstheme="majorHAnsi"/>
                <w:sz w:val="21"/>
                <w:szCs w:val="21"/>
                <w:lang w:val="en-GB" w:eastAsia="zh-CN"/>
              </w:rPr>
              <w:t xml:space="preserve"> </w:t>
            </w:r>
            <w:r w:rsidR="00BF5113" w:rsidRPr="00BF5113">
              <w:rPr>
                <w:rFonts w:asciiTheme="majorHAnsi" w:eastAsia="Times New Roman" w:hAnsiTheme="majorHAnsi" w:cstheme="majorHAnsi"/>
                <w:i/>
                <w:iCs/>
                <w:sz w:val="21"/>
                <w:szCs w:val="21"/>
                <w:lang w:val="en-GB" w:eastAsia="zh-CN"/>
              </w:rPr>
              <w:t>(only applicable under an ICC)</w:t>
            </w:r>
          </w:p>
        </w:tc>
        <w:tc>
          <w:tcPr>
            <w:tcW w:w="2410" w:type="dxa"/>
          </w:tcPr>
          <w:p w14:paraId="7B983E0A" w14:textId="77777777" w:rsidR="00E26312" w:rsidRPr="00F262F6" w:rsidRDefault="00E26312" w:rsidP="00F15D0B">
            <w:pPr>
              <w:rPr>
                <w:rFonts w:asciiTheme="majorHAnsi" w:eastAsia="Times New Roman" w:hAnsiTheme="majorHAnsi" w:cstheme="majorHAnsi"/>
                <w:sz w:val="21"/>
                <w:szCs w:val="21"/>
                <w:lang w:val="en-GB"/>
              </w:rPr>
            </w:pPr>
            <w:r w:rsidRPr="00F262F6">
              <w:rPr>
                <w:rFonts w:asciiTheme="majorHAnsi" w:eastAsia="Times New Roman" w:hAnsiTheme="majorHAnsi" w:cstheme="majorHAnsi"/>
                <w:sz w:val="21"/>
                <w:szCs w:val="21"/>
                <w:lang w:val="en-GB"/>
              </w:rPr>
              <w:t xml:space="preserve">ICC – NC </w:t>
            </w:r>
          </w:p>
        </w:tc>
        <w:tc>
          <w:tcPr>
            <w:tcW w:w="2268" w:type="dxa"/>
          </w:tcPr>
          <w:p w14:paraId="1A90ED90" w14:textId="77777777" w:rsidR="00E26312" w:rsidRPr="00F262F6" w:rsidRDefault="00E26312" w:rsidP="00F15D0B">
            <w:pPr>
              <w:rPr>
                <w:rFonts w:asciiTheme="majorHAnsi" w:eastAsia="Times New Roman" w:hAnsiTheme="majorHAnsi" w:cstheme="majorHAnsi"/>
                <w:sz w:val="21"/>
                <w:szCs w:val="21"/>
                <w:lang w:val="en-GB"/>
              </w:rPr>
            </w:pPr>
          </w:p>
        </w:tc>
      </w:tr>
    </w:tbl>
    <w:p w14:paraId="3A8FFB32" w14:textId="77777777" w:rsidR="00E26312" w:rsidRPr="00F262F6" w:rsidRDefault="00E26312" w:rsidP="00E26312">
      <w:pPr>
        <w:spacing w:after="0" w:line="240" w:lineRule="auto"/>
        <w:rPr>
          <w:rFonts w:asciiTheme="majorHAnsi" w:eastAsia="Times New Roman" w:hAnsiTheme="majorHAnsi" w:cstheme="majorHAnsi"/>
          <w:sz w:val="21"/>
          <w:szCs w:val="21"/>
          <w:lang w:val="en-GB"/>
        </w:rPr>
      </w:pPr>
    </w:p>
    <w:p w14:paraId="40A470F9" w14:textId="77777777" w:rsidR="00E26312" w:rsidRPr="00F262F6" w:rsidRDefault="00E26312" w:rsidP="00E26312">
      <w:pPr>
        <w:tabs>
          <w:tab w:val="left" w:pos="2250"/>
        </w:tabs>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Key audit findings: </w:t>
      </w:r>
      <w:r w:rsidRPr="00F262F6">
        <w:rPr>
          <w:rFonts w:asciiTheme="majorHAnsi" w:eastAsia="Times New Roman" w:hAnsiTheme="majorHAnsi" w:cstheme="majorHAnsi"/>
          <w:sz w:val="21"/>
          <w:szCs w:val="21"/>
          <w:vertAlign w:val="superscript"/>
          <w:lang w:val="en-GB"/>
        </w:rPr>
        <w:t>(6)</w:t>
      </w:r>
      <w:r>
        <w:rPr>
          <w:rFonts w:asciiTheme="majorHAnsi" w:eastAsia="Times New Roman" w:hAnsiTheme="majorHAnsi" w:cstheme="majorHAnsi"/>
          <w:sz w:val="21"/>
          <w:szCs w:val="21"/>
          <w:vertAlign w:val="superscript"/>
          <w:lang w:val="en-GB"/>
        </w:rPr>
        <w:tab/>
      </w:r>
    </w:p>
    <w:tbl>
      <w:tblPr>
        <w:tblStyle w:val="TableGrid"/>
        <w:tblW w:w="0" w:type="auto"/>
        <w:tblLook w:val="04A0" w:firstRow="1" w:lastRow="0" w:firstColumn="1" w:lastColumn="0" w:noHBand="0" w:noVBand="1"/>
      </w:tblPr>
      <w:tblGrid>
        <w:gridCol w:w="9962"/>
      </w:tblGrid>
      <w:tr w:rsidR="00E26312" w:rsidRPr="00F262F6" w14:paraId="693BAF55" w14:textId="77777777" w:rsidTr="00F15D0B">
        <w:tc>
          <w:tcPr>
            <w:tcW w:w="9962" w:type="dxa"/>
          </w:tcPr>
          <w:p w14:paraId="7F8EE90E" w14:textId="77777777" w:rsidR="00E26312" w:rsidRPr="00F262F6" w:rsidRDefault="00E26312" w:rsidP="00F15D0B">
            <w:pPr>
              <w:rPr>
                <w:rFonts w:asciiTheme="majorHAnsi" w:eastAsia="Times New Roman" w:hAnsiTheme="majorHAnsi" w:cstheme="majorHAnsi"/>
                <w:sz w:val="21"/>
                <w:szCs w:val="21"/>
                <w:lang w:val="en-GB"/>
              </w:rPr>
            </w:pPr>
          </w:p>
          <w:p w14:paraId="288FADCE" w14:textId="77777777" w:rsidR="00E26312" w:rsidRPr="00F262F6" w:rsidRDefault="00E26312" w:rsidP="00F15D0B">
            <w:pPr>
              <w:rPr>
                <w:rFonts w:asciiTheme="majorHAnsi" w:eastAsia="Times New Roman" w:hAnsiTheme="majorHAnsi" w:cstheme="majorHAnsi"/>
                <w:sz w:val="21"/>
                <w:szCs w:val="21"/>
                <w:lang w:val="en-GB"/>
              </w:rPr>
            </w:pPr>
          </w:p>
          <w:p w14:paraId="2B0B8B15" w14:textId="77777777" w:rsidR="00E26312" w:rsidRPr="00F262F6" w:rsidRDefault="00E26312" w:rsidP="00F15D0B">
            <w:pPr>
              <w:rPr>
                <w:rFonts w:asciiTheme="majorHAnsi" w:eastAsia="Times New Roman" w:hAnsiTheme="majorHAnsi" w:cstheme="majorHAnsi"/>
                <w:sz w:val="21"/>
                <w:szCs w:val="21"/>
                <w:lang w:val="en-GB"/>
              </w:rPr>
            </w:pPr>
          </w:p>
          <w:p w14:paraId="74E376E6" w14:textId="77777777" w:rsidR="00E26312" w:rsidRPr="00F262F6" w:rsidRDefault="00E26312" w:rsidP="00F15D0B">
            <w:pPr>
              <w:rPr>
                <w:rFonts w:asciiTheme="majorHAnsi" w:eastAsia="Times New Roman" w:hAnsiTheme="majorHAnsi" w:cstheme="majorHAnsi"/>
                <w:sz w:val="21"/>
                <w:szCs w:val="21"/>
                <w:lang w:val="en-GB"/>
              </w:rPr>
            </w:pPr>
          </w:p>
          <w:p w14:paraId="55554054" w14:textId="77777777" w:rsidR="00E26312" w:rsidRPr="00F262F6" w:rsidRDefault="00E26312" w:rsidP="00F15D0B">
            <w:pPr>
              <w:rPr>
                <w:rFonts w:asciiTheme="majorHAnsi" w:eastAsia="Times New Roman" w:hAnsiTheme="majorHAnsi" w:cstheme="majorHAnsi"/>
                <w:sz w:val="21"/>
                <w:szCs w:val="21"/>
                <w:lang w:val="en-GB"/>
              </w:rPr>
            </w:pPr>
          </w:p>
          <w:p w14:paraId="4291AA36" w14:textId="77777777" w:rsidR="00E26312" w:rsidRPr="00F262F6" w:rsidRDefault="00E26312" w:rsidP="00F15D0B">
            <w:pPr>
              <w:rPr>
                <w:rFonts w:asciiTheme="majorHAnsi" w:eastAsia="Times New Roman" w:hAnsiTheme="majorHAnsi" w:cstheme="majorHAnsi"/>
                <w:sz w:val="21"/>
                <w:szCs w:val="21"/>
                <w:lang w:val="en-GB"/>
              </w:rPr>
            </w:pPr>
          </w:p>
        </w:tc>
      </w:tr>
    </w:tbl>
    <w:p w14:paraId="31C2484A" w14:textId="77777777" w:rsidR="00E26312" w:rsidRPr="00F262F6" w:rsidRDefault="00E26312" w:rsidP="00E26312">
      <w:pPr>
        <w:spacing w:after="0" w:line="240" w:lineRule="auto"/>
        <w:rPr>
          <w:rFonts w:asciiTheme="majorHAnsi" w:eastAsia="Times New Roman" w:hAnsiTheme="majorHAnsi" w:cstheme="majorHAnsi"/>
          <w:sz w:val="21"/>
          <w:szCs w:val="21"/>
          <w:lang w:val="en-GB"/>
        </w:rPr>
      </w:pPr>
    </w:p>
    <w:p w14:paraId="055C14C1" w14:textId="77777777" w:rsidR="00E26312" w:rsidRDefault="00E26312" w:rsidP="00E26312">
      <w:pPr>
        <w:spacing w:after="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Noteworthy Efforts: </w:t>
      </w:r>
      <w:r w:rsidRPr="00F262F6">
        <w:rPr>
          <w:rFonts w:asciiTheme="majorHAnsi" w:eastAsia="Times New Roman" w:hAnsiTheme="majorHAnsi" w:cstheme="majorHAnsi"/>
          <w:sz w:val="21"/>
          <w:szCs w:val="21"/>
          <w:vertAlign w:val="superscript"/>
          <w:lang w:val="en-GB" w:eastAsia="zh-CN"/>
        </w:rPr>
        <w:t>(7)</w:t>
      </w:r>
    </w:p>
    <w:tbl>
      <w:tblPr>
        <w:tblStyle w:val="TableGrid"/>
        <w:tblW w:w="0" w:type="auto"/>
        <w:tblLook w:val="04A0" w:firstRow="1" w:lastRow="0" w:firstColumn="1" w:lastColumn="0" w:noHBand="0" w:noVBand="1"/>
      </w:tblPr>
      <w:tblGrid>
        <w:gridCol w:w="9962"/>
      </w:tblGrid>
      <w:tr w:rsidR="00E26312" w:rsidRPr="00F262F6" w14:paraId="29635E88" w14:textId="77777777" w:rsidTr="00F15D0B">
        <w:tc>
          <w:tcPr>
            <w:tcW w:w="9962" w:type="dxa"/>
          </w:tcPr>
          <w:p w14:paraId="3894E9BC" w14:textId="77777777" w:rsidR="00E26312" w:rsidRPr="00F262F6" w:rsidRDefault="00E26312" w:rsidP="00F15D0B">
            <w:pPr>
              <w:rPr>
                <w:rFonts w:asciiTheme="majorHAnsi" w:eastAsia="Times New Roman" w:hAnsiTheme="majorHAnsi" w:cstheme="majorHAnsi"/>
                <w:sz w:val="21"/>
                <w:szCs w:val="21"/>
                <w:lang w:val="en-GB"/>
              </w:rPr>
            </w:pPr>
          </w:p>
          <w:p w14:paraId="43D79EEC" w14:textId="77777777" w:rsidR="00E26312" w:rsidRPr="00F262F6" w:rsidRDefault="00E26312" w:rsidP="00F15D0B">
            <w:pPr>
              <w:rPr>
                <w:rFonts w:asciiTheme="majorHAnsi" w:eastAsia="Times New Roman" w:hAnsiTheme="majorHAnsi" w:cstheme="majorHAnsi"/>
                <w:sz w:val="21"/>
                <w:szCs w:val="21"/>
                <w:lang w:val="en-GB"/>
              </w:rPr>
            </w:pPr>
          </w:p>
          <w:p w14:paraId="41F8A478" w14:textId="77777777" w:rsidR="00E26312" w:rsidRPr="00F262F6" w:rsidRDefault="00E26312" w:rsidP="00F15D0B">
            <w:pPr>
              <w:rPr>
                <w:rFonts w:asciiTheme="majorHAnsi" w:eastAsia="Times New Roman" w:hAnsiTheme="majorHAnsi" w:cstheme="majorHAnsi"/>
                <w:sz w:val="21"/>
                <w:szCs w:val="21"/>
                <w:lang w:val="en-GB"/>
              </w:rPr>
            </w:pPr>
          </w:p>
          <w:p w14:paraId="7ACA562C" w14:textId="77777777" w:rsidR="00E26312" w:rsidRPr="00F262F6" w:rsidRDefault="00E26312" w:rsidP="00F15D0B">
            <w:pPr>
              <w:rPr>
                <w:rFonts w:asciiTheme="majorHAnsi" w:eastAsia="Times New Roman" w:hAnsiTheme="majorHAnsi" w:cstheme="majorHAnsi"/>
                <w:sz w:val="21"/>
                <w:szCs w:val="21"/>
                <w:lang w:val="en-GB"/>
              </w:rPr>
            </w:pPr>
          </w:p>
          <w:p w14:paraId="3F58DA3C" w14:textId="77777777" w:rsidR="00E26312" w:rsidRPr="00F262F6" w:rsidRDefault="00E26312" w:rsidP="00F15D0B">
            <w:pPr>
              <w:rPr>
                <w:rFonts w:asciiTheme="majorHAnsi" w:eastAsia="Times New Roman" w:hAnsiTheme="majorHAnsi" w:cstheme="majorHAnsi"/>
                <w:sz w:val="21"/>
                <w:szCs w:val="21"/>
                <w:lang w:val="en-GB"/>
              </w:rPr>
            </w:pPr>
          </w:p>
          <w:p w14:paraId="4EB8FA33" w14:textId="77777777" w:rsidR="00E26312" w:rsidRPr="00F262F6" w:rsidRDefault="00E26312" w:rsidP="00F15D0B">
            <w:pPr>
              <w:rPr>
                <w:rFonts w:asciiTheme="majorHAnsi" w:eastAsia="Times New Roman" w:hAnsiTheme="majorHAnsi" w:cstheme="majorHAnsi"/>
                <w:sz w:val="21"/>
                <w:szCs w:val="21"/>
                <w:lang w:val="en-GB"/>
              </w:rPr>
            </w:pPr>
          </w:p>
        </w:tc>
      </w:tr>
    </w:tbl>
    <w:p w14:paraId="642E3F60" w14:textId="77777777" w:rsidR="00E26312" w:rsidRDefault="00E26312" w:rsidP="00E26312">
      <w:pPr>
        <w:spacing w:before="60" w:after="60" w:line="240" w:lineRule="auto"/>
        <w:rPr>
          <w:rFonts w:asciiTheme="majorHAnsi" w:eastAsia="Times New Roman" w:hAnsiTheme="majorHAnsi" w:cstheme="majorHAnsi"/>
          <w:sz w:val="21"/>
          <w:szCs w:val="21"/>
          <w:lang w:val="en-GB" w:eastAsia="zh-CN"/>
        </w:rPr>
      </w:pPr>
    </w:p>
    <w:p w14:paraId="5D423A03" w14:textId="77777777" w:rsidR="00E26312" w:rsidRPr="00F262F6" w:rsidRDefault="00E26312" w:rsidP="00E26312">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 xml:space="preserve">Observations: </w:t>
      </w:r>
      <w:r w:rsidRPr="00F262F6">
        <w:rPr>
          <w:rFonts w:asciiTheme="majorHAnsi" w:eastAsia="Times New Roman" w:hAnsiTheme="majorHAnsi" w:cstheme="majorHAnsi"/>
          <w:sz w:val="21"/>
          <w:szCs w:val="21"/>
          <w:vertAlign w:val="superscript"/>
          <w:lang w:val="en-GB" w:eastAsia="zh-CN"/>
        </w:rPr>
        <w:t>(8)</w:t>
      </w:r>
    </w:p>
    <w:tbl>
      <w:tblPr>
        <w:tblStyle w:val="TableGrid"/>
        <w:tblW w:w="0" w:type="auto"/>
        <w:tblLook w:val="04A0" w:firstRow="1" w:lastRow="0" w:firstColumn="1" w:lastColumn="0" w:noHBand="0" w:noVBand="1"/>
      </w:tblPr>
      <w:tblGrid>
        <w:gridCol w:w="9962"/>
      </w:tblGrid>
      <w:tr w:rsidR="00E26312" w:rsidRPr="00F262F6" w14:paraId="7D27384B" w14:textId="77777777" w:rsidTr="00F15D0B">
        <w:tc>
          <w:tcPr>
            <w:tcW w:w="9962" w:type="dxa"/>
          </w:tcPr>
          <w:p w14:paraId="50B873C2" w14:textId="77777777" w:rsidR="00E26312" w:rsidRPr="00F262F6" w:rsidRDefault="00E26312" w:rsidP="00F15D0B">
            <w:pPr>
              <w:rPr>
                <w:rFonts w:asciiTheme="majorHAnsi" w:eastAsia="Times New Roman" w:hAnsiTheme="majorHAnsi" w:cstheme="majorHAnsi"/>
                <w:sz w:val="21"/>
                <w:szCs w:val="21"/>
                <w:lang w:val="en-GB"/>
              </w:rPr>
            </w:pPr>
          </w:p>
          <w:p w14:paraId="4F3DBE2E" w14:textId="77777777" w:rsidR="00E26312" w:rsidRPr="00F262F6" w:rsidRDefault="00E26312" w:rsidP="00F15D0B">
            <w:pPr>
              <w:rPr>
                <w:rFonts w:asciiTheme="majorHAnsi" w:eastAsia="Times New Roman" w:hAnsiTheme="majorHAnsi" w:cstheme="majorHAnsi"/>
                <w:sz w:val="21"/>
                <w:szCs w:val="21"/>
                <w:lang w:val="en-GB"/>
              </w:rPr>
            </w:pPr>
          </w:p>
          <w:p w14:paraId="0EB5C959" w14:textId="77777777" w:rsidR="00E26312" w:rsidRPr="00F262F6" w:rsidRDefault="00E26312" w:rsidP="00F15D0B">
            <w:pPr>
              <w:rPr>
                <w:rFonts w:asciiTheme="majorHAnsi" w:eastAsia="Times New Roman" w:hAnsiTheme="majorHAnsi" w:cstheme="majorHAnsi"/>
                <w:sz w:val="21"/>
                <w:szCs w:val="21"/>
                <w:lang w:val="en-GB"/>
              </w:rPr>
            </w:pPr>
          </w:p>
          <w:p w14:paraId="6EFA1E9D" w14:textId="77777777" w:rsidR="00E26312" w:rsidRPr="00F262F6" w:rsidRDefault="00E26312" w:rsidP="00F15D0B">
            <w:pPr>
              <w:rPr>
                <w:rFonts w:asciiTheme="majorHAnsi" w:eastAsia="Times New Roman" w:hAnsiTheme="majorHAnsi" w:cstheme="majorHAnsi"/>
                <w:sz w:val="21"/>
                <w:szCs w:val="21"/>
                <w:lang w:val="en-GB"/>
              </w:rPr>
            </w:pPr>
          </w:p>
          <w:p w14:paraId="0C757196" w14:textId="77777777" w:rsidR="00E26312" w:rsidRPr="00F262F6" w:rsidRDefault="00E26312" w:rsidP="00F15D0B">
            <w:pPr>
              <w:rPr>
                <w:rFonts w:asciiTheme="majorHAnsi" w:eastAsia="Times New Roman" w:hAnsiTheme="majorHAnsi" w:cstheme="majorHAnsi"/>
                <w:sz w:val="21"/>
                <w:szCs w:val="21"/>
                <w:lang w:val="en-GB"/>
              </w:rPr>
            </w:pPr>
          </w:p>
          <w:p w14:paraId="10934769" w14:textId="77777777" w:rsidR="00E26312" w:rsidRPr="00F262F6" w:rsidRDefault="00E26312" w:rsidP="00F15D0B">
            <w:pPr>
              <w:rPr>
                <w:rFonts w:asciiTheme="majorHAnsi" w:eastAsia="Times New Roman" w:hAnsiTheme="majorHAnsi" w:cstheme="majorHAnsi"/>
                <w:sz w:val="21"/>
                <w:szCs w:val="21"/>
                <w:lang w:val="en-GB"/>
              </w:rPr>
            </w:pPr>
          </w:p>
        </w:tc>
      </w:tr>
    </w:tbl>
    <w:p w14:paraId="4238B1DD" w14:textId="77777777" w:rsidR="00E26312" w:rsidRPr="00F262F6" w:rsidRDefault="00E26312" w:rsidP="00E26312">
      <w:pPr>
        <w:spacing w:before="60" w:after="60" w:line="240" w:lineRule="auto"/>
        <w:rPr>
          <w:rFonts w:asciiTheme="majorHAnsi" w:eastAsia="Times New Roman" w:hAnsiTheme="majorHAnsi" w:cstheme="majorHAnsi"/>
          <w:sz w:val="21"/>
          <w:szCs w:val="21"/>
          <w:lang w:val="en-GB" w:eastAsia="zh-CN"/>
        </w:rPr>
      </w:pPr>
    </w:p>
    <w:p w14:paraId="140C3458" w14:textId="08E86710" w:rsidR="00E26312" w:rsidRPr="00F262F6" w:rsidRDefault="00E26312" w:rsidP="00E26312">
      <w:pPr>
        <w:spacing w:before="60" w:after="60" w:line="240" w:lineRule="auto"/>
        <w:rPr>
          <w:rFonts w:asciiTheme="majorHAnsi" w:eastAsia="Times New Roman" w:hAnsiTheme="majorHAnsi" w:cstheme="majorHAnsi"/>
          <w:sz w:val="21"/>
          <w:szCs w:val="21"/>
          <w:vertAlign w:val="superscript"/>
          <w:lang w:val="en-GB" w:eastAsia="zh-CN"/>
        </w:rPr>
      </w:pPr>
      <w:r w:rsidRPr="00F262F6">
        <w:rPr>
          <w:rFonts w:asciiTheme="majorHAnsi" w:eastAsia="Times New Roman" w:hAnsiTheme="majorHAnsi" w:cstheme="majorHAnsi"/>
          <w:sz w:val="21"/>
          <w:szCs w:val="21"/>
          <w:lang w:val="en-GB" w:eastAsia="zh-CN"/>
        </w:rPr>
        <w:t>Follow-up Activities Planned:</w:t>
      </w:r>
    </w:p>
    <w:tbl>
      <w:tblPr>
        <w:tblStyle w:val="TableGrid"/>
        <w:tblW w:w="0" w:type="auto"/>
        <w:tblLook w:val="04A0" w:firstRow="1" w:lastRow="0" w:firstColumn="1" w:lastColumn="0" w:noHBand="0" w:noVBand="1"/>
      </w:tblPr>
      <w:tblGrid>
        <w:gridCol w:w="9962"/>
      </w:tblGrid>
      <w:tr w:rsidR="00E26312" w:rsidRPr="00F262F6" w14:paraId="4A8F6A41" w14:textId="77777777" w:rsidTr="00F15D0B">
        <w:tc>
          <w:tcPr>
            <w:tcW w:w="9962" w:type="dxa"/>
          </w:tcPr>
          <w:p w14:paraId="3340CB44" w14:textId="77777777" w:rsidR="00E26312" w:rsidRPr="00F262F6" w:rsidRDefault="00E26312" w:rsidP="00F15D0B">
            <w:pPr>
              <w:rPr>
                <w:rFonts w:asciiTheme="majorHAnsi" w:eastAsia="Times New Roman" w:hAnsiTheme="majorHAnsi" w:cstheme="majorHAnsi"/>
                <w:sz w:val="21"/>
                <w:szCs w:val="21"/>
                <w:lang w:val="en-GB"/>
              </w:rPr>
            </w:pPr>
          </w:p>
          <w:p w14:paraId="57C2CB7D" w14:textId="77777777" w:rsidR="00E26312" w:rsidRPr="00F262F6" w:rsidRDefault="00E26312" w:rsidP="00F15D0B">
            <w:pPr>
              <w:rPr>
                <w:rFonts w:asciiTheme="majorHAnsi" w:eastAsia="Times New Roman" w:hAnsiTheme="majorHAnsi" w:cstheme="majorHAnsi"/>
                <w:sz w:val="21"/>
                <w:szCs w:val="21"/>
                <w:lang w:val="en-GB"/>
              </w:rPr>
            </w:pPr>
          </w:p>
          <w:p w14:paraId="670567CE" w14:textId="77777777" w:rsidR="00E26312" w:rsidRPr="00F262F6" w:rsidRDefault="00E26312" w:rsidP="00F15D0B">
            <w:pPr>
              <w:rPr>
                <w:rFonts w:asciiTheme="majorHAnsi" w:eastAsia="Times New Roman" w:hAnsiTheme="majorHAnsi" w:cstheme="majorHAnsi"/>
                <w:sz w:val="21"/>
                <w:szCs w:val="21"/>
                <w:lang w:val="en-GB"/>
              </w:rPr>
            </w:pPr>
          </w:p>
          <w:p w14:paraId="556C2B2B" w14:textId="77777777" w:rsidR="00E26312" w:rsidRPr="00F262F6" w:rsidRDefault="00E26312" w:rsidP="00F15D0B">
            <w:pPr>
              <w:rPr>
                <w:rFonts w:asciiTheme="majorHAnsi" w:eastAsia="Times New Roman" w:hAnsiTheme="majorHAnsi" w:cstheme="majorHAnsi"/>
                <w:sz w:val="21"/>
                <w:szCs w:val="21"/>
                <w:lang w:val="en-GB"/>
              </w:rPr>
            </w:pPr>
          </w:p>
          <w:p w14:paraId="50A7A5C5" w14:textId="77777777" w:rsidR="00E26312" w:rsidRPr="00F262F6" w:rsidRDefault="00E26312" w:rsidP="00F15D0B">
            <w:pPr>
              <w:rPr>
                <w:rFonts w:asciiTheme="majorHAnsi" w:eastAsia="Times New Roman" w:hAnsiTheme="majorHAnsi" w:cstheme="majorHAnsi"/>
                <w:sz w:val="21"/>
                <w:szCs w:val="21"/>
                <w:lang w:val="en-GB"/>
              </w:rPr>
            </w:pPr>
          </w:p>
        </w:tc>
      </w:tr>
    </w:tbl>
    <w:p w14:paraId="7AEC2AD5" w14:textId="77777777" w:rsidR="00E26312" w:rsidRPr="00F262F6" w:rsidRDefault="00E26312" w:rsidP="00E26312">
      <w:pPr>
        <w:spacing w:after="0" w:line="240" w:lineRule="auto"/>
        <w:rPr>
          <w:rFonts w:asciiTheme="majorHAnsi" w:eastAsia="Times New Roman" w:hAnsiTheme="majorHAnsi" w:cstheme="majorHAnsi"/>
          <w:sz w:val="21"/>
          <w:szCs w:val="21"/>
          <w:lang w:val="en-GB"/>
        </w:rPr>
      </w:pPr>
    </w:p>
    <w:p w14:paraId="51342ACF" w14:textId="77777777" w:rsidR="00E26312" w:rsidRPr="00F262F6" w:rsidRDefault="00E26312" w:rsidP="00E26312">
      <w:pPr>
        <w:spacing w:after="0" w:line="240" w:lineRule="auto"/>
        <w:rPr>
          <w:rFonts w:asciiTheme="majorHAnsi" w:eastAsia="Times New Roman" w:hAnsiTheme="majorHAnsi" w:cstheme="majorHAnsi"/>
          <w:sz w:val="21"/>
          <w:szCs w:val="21"/>
          <w:lang w:val="en-GB"/>
        </w:rPr>
      </w:pPr>
    </w:p>
    <w:p w14:paraId="595B23BC" w14:textId="2B6A58D5" w:rsidR="00E26312" w:rsidRPr="00F262F6" w:rsidRDefault="00E26312" w:rsidP="00E26312">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Other Attachments: </w:t>
      </w:r>
      <w:r w:rsidRPr="00F262F6">
        <w:rPr>
          <w:rFonts w:asciiTheme="majorHAnsi" w:eastAsia="Times New Roman" w:hAnsiTheme="majorHAnsi" w:cstheme="majorHAnsi"/>
          <w:sz w:val="21"/>
          <w:szCs w:val="21"/>
          <w:vertAlign w:val="superscript"/>
          <w:lang w:val="en-GB"/>
        </w:rPr>
        <w:t>(</w:t>
      </w:r>
      <w:r w:rsidR="00530032">
        <w:rPr>
          <w:rFonts w:asciiTheme="majorHAnsi" w:eastAsia="Times New Roman" w:hAnsiTheme="majorHAnsi" w:cstheme="majorHAnsi"/>
          <w:sz w:val="21"/>
          <w:szCs w:val="21"/>
          <w:vertAlign w:val="superscript"/>
          <w:lang w:val="en-GB"/>
        </w:rPr>
        <w:t>9)</w:t>
      </w:r>
    </w:p>
    <w:tbl>
      <w:tblPr>
        <w:tblStyle w:val="TableGrid"/>
        <w:tblW w:w="0" w:type="auto"/>
        <w:tblLook w:val="04A0" w:firstRow="1" w:lastRow="0" w:firstColumn="1" w:lastColumn="0" w:noHBand="0" w:noVBand="1"/>
      </w:tblPr>
      <w:tblGrid>
        <w:gridCol w:w="9962"/>
      </w:tblGrid>
      <w:tr w:rsidR="00E26312" w:rsidRPr="00F262F6" w14:paraId="6916B459" w14:textId="77777777" w:rsidTr="00F15D0B">
        <w:tc>
          <w:tcPr>
            <w:tcW w:w="9962" w:type="dxa"/>
          </w:tcPr>
          <w:p w14:paraId="1876C9A7" w14:textId="77777777" w:rsidR="00E26312" w:rsidRPr="00F262F6" w:rsidRDefault="00E26312" w:rsidP="00F15D0B">
            <w:pPr>
              <w:rPr>
                <w:rFonts w:asciiTheme="majorHAnsi" w:eastAsia="Times New Roman" w:hAnsiTheme="majorHAnsi" w:cstheme="majorHAnsi"/>
                <w:sz w:val="21"/>
                <w:szCs w:val="21"/>
                <w:lang w:val="en-GB"/>
              </w:rPr>
            </w:pPr>
          </w:p>
          <w:p w14:paraId="2022C3CB" w14:textId="77777777" w:rsidR="00E26312" w:rsidRPr="00F262F6" w:rsidRDefault="00E26312" w:rsidP="00F15D0B">
            <w:pPr>
              <w:rPr>
                <w:rFonts w:asciiTheme="majorHAnsi" w:eastAsia="Times New Roman" w:hAnsiTheme="majorHAnsi" w:cstheme="majorHAnsi"/>
                <w:sz w:val="21"/>
                <w:szCs w:val="21"/>
                <w:lang w:val="en-GB"/>
              </w:rPr>
            </w:pPr>
          </w:p>
          <w:p w14:paraId="70BDF818" w14:textId="77777777" w:rsidR="00E26312" w:rsidRPr="00F262F6" w:rsidRDefault="00E26312" w:rsidP="00F15D0B">
            <w:pPr>
              <w:rPr>
                <w:rFonts w:asciiTheme="majorHAnsi" w:eastAsia="Times New Roman" w:hAnsiTheme="majorHAnsi" w:cstheme="majorHAnsi"/>
                <w:sz w:val="21"/>
                <w:szCs w:val="21"/>
                <w:lang w:val="en-GB"/>
              </w:rPr>
            </w:pPr>
          </w:p>
          <w:p w14:paraId="42E39725" w14:textId="77777777" w:rsidR="00E26312" w:rsidRPr="00F262F6" w:rsidRDefault="00E26312" w:rsidP="00F15D0B">
            <w:pPr>
              <w:rPr>
                <w:rFonts w:asciiTheme="majorHAnsi" w:eastAsia="Times New Roman" w:hAnsiTheme="majorHAnsi" w:cstheme="majorHAnsi"/>
                <w:sz w:val="21"/>
                <w:szCs w:val="21"/>
                <w:lang w:val="en-GB"/>
              </w:rPr>
            </w:pPr>
          </w:p>
          <w:p w14:paraId="302A4BF8" w14:textId="77777777" w:rsidR="00E26312" w:rsidRPr="00F262F6" w:rsidRDefault="00E26312" w:rsidP="00F15D0B">
            <w:pPr>
              <w:rPr>
                <w:rFonts w:asciiTheme="majorHAnsi" w:eastAsia="Times New Roman" w:hAnsiTheme="majorHAnsi" w:cstheme="majorHAnsi"/>
                <w:sz w:val="21"/>
                <w:szCs w:val="21"/>
                <w:lang w:val="en-GB"/>
              </w:rPr>
            </w:pPr>
          </w:p>
          <w:p w14:paraId="61B147A7" w14:textId="77777777" w:rsidR="00E26312" w:rsidRPr="00F262F6" w:rsidRDefault="00E26312" w:rsidP="00F15D0B">
            <w:pPr>
              <w:rPr>
                <w:rFonts w:asciiTheme="majorHAnsi" w:eastAsia="Times New Roman" w:hAnsiTheme="majorHAnsi" w:cstheme="majorHAnsi"/>
                <w:sz w:val="21"/>
                <w:szCs w:val="21"/>
                <w:lang w:val="en-GB"/>
              </w:rPr>
            </w:pPr>
          </w:p>
        </w:tc>
      </w:tr>
    </w:tbl>
    <w:p w14:paraId="27119CA4" w14:textId="77777777" w:rsidR="00E26312" w:rsidRPr="00F262F6" w:rsidRDefault="00E26312" w:rsidP="00E26312">
      <w:pPr>
        <w:spacing w:after="0" w:line="240" w:lineRule="auto"/>
        <w:rPr>
          <w:rFonts w:asciiTheme="majorHAnsi" w:eastAsia="Times New Roman" w:hAnsiTheme="majorHAnsi" w:cstheme="majorHAnsi"/>
          <w:sz w:val="21"/>
          <w:szCs w:val="21"/>
          <w:lang w:val="en-GB"/>
        </w:rPr>
      </w:pPr>
    </w:p>
    <w:p w14:paraId="69B2FF0A" w14:textId="1000A3E4" w:rsidR="00E26312" w:rsidRPr="00F262F6" w:rsidRDefault="00E26312" w:rsidP="00E26312">
      <w:pPr>
        <w:spacing w:after="0" w:line="240" w:lineRule="auto"/>
        <w:rPr>
          <w:rFonts w:asciiTheme="majorHAnsi" w:eastAsia="Times New Roman" w:hAnsiTheme="majorHAnsi" w:cstheme="majorHAnsi"/>
          <w:sz w:val="21"/>
          <w:szCs w:val="21"/>
          <w:vertAlign w:val="superscript"/>
          <w:lang w:val="en-GB"/>
        </w:rPr>
      </w:pPr>
      <w:r w:rsidRPr="00F262F6">
        <w:rPr>
          <w:rFonts w:asciiTheme="majorHAnsi" w:eastAsia="Times New Roman" w:hAnsiTheme="majorHAnsi" w:cstheme="majorHAnsi"/>
          <w:sz w:val="21"/>
          <w:szCs w:val="21"/>
          <w:lang w:val="en-GB"/>
        </w:rPr>
        <w:t xml:space="preserve">Conclusion: </w:t>
      </w:r>
      <w:r w:rsidRPr="00F262F6">
        <w:rPr>
          <w:rFonts w:asciiTheme="majorHAnsi" w:eastAsia="Times New Roman" w:hAnsiTheme="majorHAnsi" w:cstheme="majorHAnsi"/>
          <w:sz w:val="21"/>
          <w:szCs w:val="21"/>
          <w:vertAlign w:val="superscript"/>
          <w:lang w:val="en-GB"/>
        </w:rPr>
        <w:t>(1</w:t>
      </w:r>
      <w:r w:rsidR="00530032">
        <w:rPr>
          <w:rFonts w:asciiTheme="majorHAnsi" w:eastAsia="Times New Roman" w:hAnsiTheme="majorHAnsi" w:cstheme="majorHAnsi"/>
          <w:sz w:val="21"/>
          <w:szCs w:val="21"/>
          <w:vertAlign w:val="superscript"/>
          <w:lang w:val="en-GB"/>
        </w:rPr>
        <w:t>0)</w:t>
      </w:r>
    </w:p>
    <w:tbl>
      <w:tblPr>
        <w:tblStyle w:val="TableGrid"/>
        <w:tblW w:w="0" w:type="auto"/>
        <w:tblLook w:val="04A0" w:firstRow="1" w:lastRow="0" w:firstColumn="1" w:lastColumn="0" w:noHBand="0" w:noVBand="1"/>
      </w:tblPr>
      <w:tblGrid>
        <w:gridCol w:w="9962"/>
      </w:tblGrid>
      <w:tr w:rsidR="00E26312" w:rsidRPr="00F262F6" w14:paraId="6D6B8340" w14:textId="77777777" w:rsidTr="00F15D0B">
        <w:tc>
          <w:tcPr>
            <w:tcW w:w="9962" w:type="dxa"/>
          </w:tcPr>
          <w:p w14:paraId="12EF1D12" w14:textId="77777777" w:rsidR="00E26312" w:rsidRPr="00F262F6" w:rsidRDefault="00E26312" w:rsidP="00F15D0B">
            <w:pPr>
              <w:rPr>
                <w:rFonts w:asciiTheme="majorHAnsi" w:eastAsia="Times New Roman" w:hAnsiTheme="majorHAnsi" w:cstheme="majorHAnsi"/>
                <w:sz w:val="21"/>
                <w:szCs w:val="21"/>
                <w:lang w:val="en-GB"/>
              </w:rPr>
            </w:pPr>
          </w:p>
          <w:p w14:paraId="7A3AE75E" w14:textId="77777777" w:rsidR="00E26312" w:rsidRPr="00F262F6" w:rsidRDefault="00E26312" w:rsidP="00F15D0B">
            <w:pPr>
              <w:rPr>
                <w:rFonts w:asciiTheme="majorHAnsi" w:eastAsia="Times New Roman" w:hAnsiTheme="majorHAnsi" w:cstheme="majorHAnsi"/>
                <w:sz w:val="21"/>
                <w:szCs w:val="21"/>
                <w:lang w:val="en-GB"/>
              </w:rPr>
            </w:pPr>
          </w:p>
          <w:p w14:paraId="40CB0B51" w14:textId="77777777" w:rsidR="00E26312" w:rsidRPr="00F262F6" w:rsidRDefault="00E26312" w:rsidP="00F15D0B">
            <w:pPr>
              <w:rPr>
                <w:rFonts w:asciiTheme="majorHAnsi" w:eastAsia="Times New Roman" w:hAnsiTheme="majorHAnsi" w:cstheme="majorHAnsi"/>
                <w:sz w:val="21"/>
                <w:szCs w:val="21"/>
                <w:lang w:val="en-GB"/>
              </w:rPr>
            </w:pPr>
          </w:p>
          <w:p w14:paraId="487DFA2B" w14:textId="77777777" w:rsidR="00E26312" w:rsidRPr="00F262F6" w:rsidRDefault="00E26312" w:rsidP="00F15D0B">
            <w:pPr>
              <w:rPr>
                <w:rFonts w:asciiTheme="majorHAnsi" w:eastAsia="Times New Roman" w:hAnsiTheme="majorHAnsi" w:cstheme="majorHAnsi"/>
                <w:sz w:val="21"/>
                <w:szCs w:val="21"/>
                <w:lang w:val="en-GB"/>
              </w:rPr>
            </w:pPr>
          </w:p>
          <w:p w14:paraId="23F31200" w14:textId="77777777" w:rsidR="00E26312" w:rsidRPr="00F262F6" w:rsidRDefault="00E26312" w:rsidP="00F15D0B">
            <w:pPr>
              <w:rPr>
                <w:rFonts w:asciiTheme="majorHAnsi" w:eastAsia="Times New Roman" w:hAnsiTheme="majorHAnsi" w:cstheme="majorHAnsi"/>
                <w:sz w:val="21"/>
                <w:szCs w:val="21"/>
                <w:lang w:val="en-GB"/>
              </w:rPr>
            </w:pPr>
          </w:p>
          <w:p w14:paraId="3F063D54" w14:textId="77777777" w:rsidR="00E26312" w:rsidRPr="00F262F6" w:rsidRDefault="00E26312" w:rsidP="00F15D0B">
            <w:pPr>
              <w:rPr>
                <w:rFonts w:asciiTheme="majorHAnsi" w:eastAsia="Times New Roman" w:hAnsiTheme="majorHAnsi" w:cstheme="majorHAnsi"/>
                <w:sz w:val="21"/>
                <w:szCs w:val="21"/>
                <w:lang w:val="en-GB"/>
              </w:rPr>
            </w:pPr>
          </w:p>
        </w:tc>
      </w:tr>
    </w:tbl>
    <w:p w14:paraId="0E7DCBA2" w14:textId="77777777" w:rsidR="00EE2FF3" w:rsidRDefault="00EE2FF3">
      <w:pPr>
        <w:rPr>
          <w:rFonts w:ascii="Arial" w:eastAsia="Times New Roman" w:hAnsi="Arial" w:cs="Arial"/>
          <w:b/>
          <w:bCs/>
          <w:sz w:val="24"/>
          <w:lang w:val="en-GB"/>
        </w:rPr>
      </w:pPr>
    </w:p>
    <w:p w14:paraId="3E39588C" w14:textId="0265BB7A" w:rsidR="00B65C29" w:rsidRPr="00EE2FF3" w:rsidRDefault="0047571B" w:rsidP="00F3606E">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 xml:space="preserve">Instructions: </w:t>
      </w:r>
    </w:p>
    <w:p w14:paraId="3DE5DCCC" w14:textId="36544A76" w:rsidR="00C84A6A" w:rsidRPr="00EE2FF3" w:rsidRDefault="00C84A6A" w:rsidP="00F3606E">
      <w:pPr>
        <w:spacing w:after="0" w:line="240" w:lineRule="auto"/>
        <w:rPr>
          <w:rFonts w:asciiTheme="majorHAnsi" w:eastAsia="Times New Roman" w:hAnsiTheme="majorHAnsi" w:cstheme="majorHAnsi"/>
          <w:sz w:val="21"/>
          <w:szCs w:val="21"/>
          <w:lang w:val="en-GB" w:eastAsia="zh-CN"/>
        </w:rPr>
      </w:pPr>
    </w:p>
    <w:p w14:paraId="5AB96E3A" w14:textId="773C3E39" w:rsidR="00C84A6A" w:rsidRPr="00EE2FF3" w:rsidRDefault="00C84A6A" w:rsidP="00802BAE">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 xml:space="preserve">List the name and address of the PEF and the identification number </w:t>
      </w:r>
      <w:r w:rsidR="00112566">
        <w:rPr>
          <w:rFonts w:asciiTheme="majorHAnsi" w:eastAsia="Times New Roman" w:hAnsiTheme="majorHAnsi" w:cstheme="majorHAnsi"/>
          <w:sz w:val="21"/>
          <w:szCs w:val="21"/>
          <w:lang w:val="en-GB" w:eastAsia="zh-CN"/>
        </w:rPr>
        <w:t>a</w:t>
      </w:r>
      <w:r w:rsidRPr="00EE2FF3">
        <w:rPr>
          <w:rFonts w:asciiTheme="majorHAnsi" w:eastAsia="Times New Roman" w:hAnsiTheme="majorHAnsi" w:cstheme="majorHAnsi"/>
          <w:sz w:val="21"/>
          <w:szCs w:val="21"/>
          <w:lang w:val="en-GB" w:eastAsia="zh-CN"/>
        </w:rPr>
        <w:t xml:space="preserve">ssigned </w:t>
      </w:r>
      <w:r w:rsidR="00112566">
        <w:rPr>
          <w:rFonts w:asciiTheme="majorHAnsi" w:eastAsia="Times New Roman" w:hAnsiTheme="majorHAnsi" w:cstheme="majorHAnsi"/>
          <w:sz w:val="21"/>
          <w:szCs w:val="21"/>
          <w:lang w:val="en-GB" w:eastAsia="zh-CN"/>
        </w:rPr>
        <w:t xml:space="preserve">at the time </w:t>
      </w:r>
      <w:r w:rsidR="0051491E">
        <w:rPr>
          <w:rFonts w:asciiTheme="majorHAnsi" w:eastAsia="Times New Roman" w:hAnsiTheme="majorHAnsi" w:cstheme="majorHAnsi"/>
          <w:sz w:val="21"/>
          <w:szCs w:val="21"/>
          <w:lang w:val="en-GB" w:eastAsia="zh-CN"/>
        </w:rPr>
        <w:t xml:space="preserve">the Certificate of Participation was awarded. </w:t>
      </w:r>
      <w:r w:rsidR="00802BAE" w:rsidRPr="00EE2FF3">
        <w:rPr>
          <w:rFonts w:asciiTheme="majorHAnsi" w:eastAsia="Times New Roman" w:hAnsiTheme="majorHAnsi" w:cstheme="majorHAnsi"/>
          <w:sz w:val="21"/>
          <w:szCs w:val="21"/>
          <w:lang w:val="en-GB" w:eastAsia="zh-CN"/>
        </w:rPr>
        <w:br/>
      </w:r>
    </w:p>
    <w:p w14:paraId="16D918D8" w14:textId="464CC0C7" w:rsidR="00A07E08" w:rsidRPr="00EE2FF3" w:rsidRDefault="009E0891" w:rsidP="00802BAE">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NACs</w:t>
      </w:r>
      <w:r w:rsidR="00A07E08" w:rsidRPr="00EE2FF3">
        <w:rPr>
          <w:rFonts w:asciiTheme="majorHAnsi" w:eastAsia="Times New Roman" w:hAnsiTheme="majorHAnsi" w:cstheme="majorHAnsi"/>
          <w:sz w:val="21"/>
          <w:szCs w:val="21"/>
          <w:lang w:val="en-GB" w:eastAsia="zh-CN"/>
        </w:rPr>
        <w:t xml:space="preserve"> may </w:t>
      </w:r>
      <w:r>
        <w:rPr>
          <w:rFonts w:asciiTheme="majorHAnsi" w:eastAsia="Times New Roman" w:hAnsiTheme="majorHAnsi" w:cstheme="majorHAnsi"/>
          <w:sz w:val="21"/>
          <w:szCs w:val="21"/>
          <w:lang w:val="en-GB" w:eastAsia="zh-CN"/>
        </w:rPr>
        <w:t>utilize a</w:t>
      </w:r>
      <w:r w:rsidR="00A07E08" w:rsidRPr="00EE2FF3">
        <w:rPr>
          <w:rFonts w:asciiTheme="majorHAnsi" w:eastAsia="Times New Roman" w:hAnsiTheme="majorHAnsi" w:cstheme="majorHAnsi"/>
          <w:sz w:val="21"/>
          <w:szCs w:val="21"/>
          <w:lang w:val="en-GB" w:eastAsia="zh-CN"/>
        </w:rPr>
        <w:t xml:space="preserve">n introductory letter, or </w:t>
      </w:r>
      <w:r>
        <w:rPr>
          <w:rFonts w:asciiTheme="majorHAnsi" w:eastAsia="Times New Roman" w:hAnsiTheme="majorHAnsi" w:cstheme="majorHAnsi"/>
          <w:sz w:val="21"/>
          <w:szCs w:val="21"/>
          <w:lang w:val="en-GB" w:eastAsia="zh-CN"/>
        </w:rPr>
        <w:t>another suitable</w:t>
      </w:r>
      <w:r w:rsidR="00A07E08" w:rsidRPr="00EE2FF3">
        <w:rPr>
          <w:rFonts w:asciiTheme="majorHAnsi" w:eastAsia="Times New Roman" w:hAnsiTheme="majorHAnsi" w:cstheme="majorHAnsi"/>
          <w:sz w:val="21"/>
          <w:szCs w:val="21"/>
          <w:lang w:val="en-GB" w:eastAsia="zh-CN"/>
        </w:rPr>
        <w:t xml:space="preserve"> format, </w:t>
      </w:r>
      <w:r>
        <w:rPr>
          <w:rFonts w:asciiTheme="majorHAnsi" w:eastAsia="Times New Roman" w:hAnsiTheme="majorHAnsi" w:cstheme="majorHAnsi"/>
          <w:sz w:val="21"/>
          <w:szCs w:val="21"/>
          <w:lang w:val="en-GB" w:eastAsia="zh-CN"/>
        </w:rPr>
        <w:t xml:space="preserve">provided </w:t>
      </w:r>
      <w:r w:rsidR="00A07E08" w:rsidRPr="00EE2FF3">
        <w:rPr>
          <w:rFonts w:asciiTheme="majorHAnsi" w:eastAsia="Times New Roman" w:hAnsiTheme="majorHAnsi" w:cstheme="majorHAnsi"/>
          <w:sz w:val="21"/>
          <w:szCs w:val="21"/>
          <w:lang w:val="en-GB" w:eastAsia="zh-CN"/>
        </w:rPr>
        <w:t xml:space="preserve">all of the information listed </w:t>
      </w:r>
      <w:r>
        <w:rPr>
          <w:rFonts w:asciiTheme="majorHAnsi" w:eastAsia="Times New Roman" w:hAnsiTheme="majorHAnsi" w:cstheme="majorHAnsi"/>
          <w:sz w:val="21"/>
          <w:szCs w:val="21"/>
          <w:lang w:val="en-GB" w:eastAsia="zh-CN"/>
        </w:rPr>
        <w:t>within this</w:t>
      </w:r>
      <w:r w:rsidR="00A07E08" w:rsidRPr="00EE2FF3">
        <w:rPr>
          <w:rFonts w:asciiTheme="majorHAnsi" w:eastAsia="Times New Roman" w:hAnsiTheme="majorHAnsi" w:cstheme="majorHAnsi"/>
          <w:sz w:val="21"/>
          <w:szCs w:val="21"/>
          <w:lang w:val="en-GB" w:eastAsia="zh-CN"/>
        </w:rPr>
        <w:t xml:space="preserve"> template is </w:t>
      </w:r>
      <w:r>
        <w:rPr>
          <w:rFonts w:asciiTheme="majorHAnsi" w:eastAsia="Times New Roman" w:hAnsiTheme="majorHAnsi" w:cstheme="majorHAnsi"/>
          <w:sz w:val="21"/>
          <w:szCs w:val="21"/>
          <w:lang w:val="en-GB" w:eastAsia="zh-CN"/>
        </w:rPr>
        <w:t xml:space="preserve">available. </w:t>
      </w:r>
      <w:r w:rsidR="00A07E08" w:rsidRPr="00EE2FF3">
        <w:rPr>
          <w:rFonts w:asciiTheme="majorHAnsi" w:eastAsia="Times New Roman" w:hAnsiTheme="majorHAnsi" w:cstheme="majorHAnsi"/>
          <w:sz w:val="21"/>
          <w:szCs w:val="21"/>
          <w:lang w:val="en-GB" w:eastAsia="zh-CN"/>
        </w:rPr>
        <w:t xml:space="preserve"> </w:t>
      </w:r>
      <w:r w:rsidR="00802BAE" w:rsidRPr="00EE2FF3">
        <w:rPr>
          <w:rFonts w:asciiTheme="majorHAnsi" w:eastAsia="Times New Roman" w:hAnsiTheme="majorHAnsi" w:cstheme="majorHAnsi"/>
          <w:sz w:val="21"/>
          <w:szCs w:val="21"/>
          <w:lang w:val="en-GB" w:eastAsia="zh-CN"/>
        </w:rPr>
        <w:br/>
      </w:r>
    </w:p>
    <w:p w14:paraId="7FB39E20" w14:textId="431A1303" w:rsidR="00E555F3" w:rsidRPr="00E555F3" w:rsidRDefault="00F91BB8" w:rsidP="00802BAE">
      <w:pPr>
        <w:pStyle w:val="ListParagraph"/>
        <w:numPr>
          <w:ilvl w:val="0"/>
          <w:numId w:val="15"/>
        </w:numPr>
        <w:spacing w:after="0" w:line="240" w:lineRule="auto"/>
        <w:ind w:left="993" w:hanging="567"/>
        <w:rPr>
          <w:rFonts w:asciiTheme="majorHAnsi" w:eastAsia="Times New Roman" w:hAnsiTheme="majorHAnsi" w:cstheme="majorHAnsi"/>
          <w:b/>
          <w:bCs/>
          <w:sz w:val="21"/>
          <w:szCs w:val="21"/>
          <w:lang w:val="en-GB" w:eastAsia="zh-CN"/>
        </w:rPr>
      </w:pPr>
      <w:r w:rsidRPr="00E51911">
        <w:rPr>
          <w:rFonts w:asciiTheme="majorHAnsi" w:eastAsia="Times New Roman" w:hAnsiTheme="majorHAnsi" w:cstheme="majorHAnsi"/>
          <w:sz w:val="21"/>
          <w:szCs w:val="21"/>
          <w:lang w:val="en-GB" w:eastAsia="zh-CN"/>
        </w:rPr>
        <w:t xml:space="preserve">An area is defined as a building, room, suite, or other defined space under the management of the PEF where poliovirus materials are stored </w:t>
      </w:r>
      <w:r w:rsidR="009E0891" w:rsidRPr="00E51911">
        <w:rPr>
          <w:rFonts w:asciiTheme="majorHAnsi" w:eastAsia="Times New Roman" w:hAnsiTheme="majorHAnsi" w:cstheme="majorHAnsi"/>
          <w:sz w:val="21"/>
          <w:szCs w:val="21"/>
          <w:lang w:val="en-GB" w:eastAsia="zh-CN"/>
        </w:rPr>
        <w:t xml:space="preserve">or handled. </w:t>
      </w:r>
      <w:r w:rsidRPr="00E51911">
        <w:rPr>
          <w:rFonts w:asciiTheme="majorHAnsi" w:eastAsia="Times New Roman" w:hAnsiTheme="majorHAnsi" w:cstheme="majorHAnsi"/>
          <w:sz w:val="21"/>
          <w:szCs w:val="21"/>
          <w:lang w:val="en-GB" w:eastAsia="zh-CN"/>
        </w:rPr>
        <w:t xml:space="preserve">In some PEFs work areas may have different addresses. For example: A university </w:t>
      </w:r>
      <w:r w:rsidR="00D37AA5" w:rsidRPr="00E51911">
        <w:rPr>
          <w:rFonts w:asciiTheme="majorHAnsi" w:eastAsia="Times New Roman" w:hAnsiTheme="majorHAnsi" w:cstheme="majorHAnsi"/>
          <w:sz w:val="21"/>
          <w:szCs w:val="21"/>
          <w:lang w:val="en-GB" w:eastAsia="zh-CN"/>
        </w:rPr>
        <w:t xml:space="preserve">may have </w:t>
      </w:r>
      <w:r w:rsidRPr="00E51911">
        <w:rPr>
          <w:rFonts w:asciiTheme="majorHAnsi" w:eastAsia="Times New Roman" w:hAnsiTheme="majorHAnsi" w:cstheme="majorHAnsi"/>
          <w:sz w:val="21"/>
          <w:szCs w:val="21"/>
          <w:lang w:val="en-GB" w:eastAsia="zh-CN"/>
        </w:rPr>
        <w:t xml:space="preserve">research laboratories </w:t>
      </w:r>
      <w:r w:rsidR="00D37AA5" w:rsidRPr="00E51911">
        <w:rPr>
          <w:rFonts w:asciiTheme="majorHAnsi" w:eastAsia="Times New Roman" w:hAnsiTheme="majorHAnsi" w:cstheme="majorHAnsi"/>
          <w:sz w:val="21"/>
          <w:szCs w:val="21"/>
          <w:lang w:val="en-GB" w:eastAsia="zh-CN"/>
        </w:rPr>
        <w:t>in</w:t>
      </w:r>
      <w:r w:rsidRPr="00E51911">
        <w:rPr>
          <w:rFonts w:asciiTheme="majorHAnsi" w:eastAsia="Times New Roman" w:hAnsiTheme="majorHAnsi" w:cstheme="majorHAnsi"/>
          <w:sz w:val="21"/>
          <w:szCs w:val="21"/>
          <w:lang w:val="en-GB" w:eastAsia="zh-CN"/>
        </w:rPr>
        <w:t xml:space="preserve"> several campuses located within </w:t>
      </w:r>
      <w:r w:rsidR="006D3CF4" w:rsidRPr="00E51911">
        <w:rPr>
          <w:rFonts w:asciiTheme="majorHAnsi" w:eastAsia="Times New Roman" w:hAnsiTheme="majorHAnsi" w:cstheme="majorHAnsi"/>
          <w:sz w:val="21"/>
          <w:szCs w:val="21"/>
          <w:lang w:val="en-GB" w:eastAsia="zh-CN"/>
        </w:rPr>
        <w:t>the same m</w:t>
      </w:r>
      <w:r w:rsidRPr="00E51911">
        <w:rPr>
          <w:rFonts w:asciiTheme="majorHAnsi" w:eastAsia="Times New Roman" w:hAnsiTheme="majorHAnsi" w:cstheme="majorHAnsi"/>
          <w:sz w:val="21"/>
          <w:szCs w:val="21"/>
          <w:lang w:val="en-GB" w:eastAsia="zh-CN"/>
        </w:rPr>
        <w:t xml:space="preserve">etropolitan </w:t>
      </w:r>
      <w:r w:rsidR="006D3CF4" w:rsidRPr="00E51911">
        <w:rPr>
          <w:rFonts w:asciiTheme="majorHAnsi" w:eastAsia="Times New Roman" w:hAnsiTheme="majorHAnsi" w:cstheme="majorHAnsi"/>
          <w:sz w:val="21"/>
          <w:szCs w:val="21"/>
          <w:lang w:val="en-GB" w:eastAsia="zh-CN"/>
        </w:rPr>
        <w:t>area</w:t>
      </w:r>
      <w:r w:rsidR="00641D7F">
        <w:rPr>
          <w:rFonts w:asciiTheme="majorHAnsi" w:eastAsia="Times New Roman" w:hAnsiTheme="majorHAnsi" w:cstheme="majorHAnsi"/>
          <w:sz w:val="21"/>
          <w:szCs w:val="21"/>
          <w:lang w:val="en-GB" w:eastAsia="zh-CN"/>
        </w:rPr>
        <w:t xml:space="preserve">. </w:t>
      </w:r>
      <w:r w:rsidR="00E040E2">
        <w:rPr>
          <w:rFonts w:asciiTheme="majorHAnsi" w:eastAsia="Times New Roman" w:hAnsiTheme="majorHAnsi" w:cstheme="majorHAnsi"/>
          <w:sz w:val="21"/>
          <w:szCs w:val="21"/>
          <w:lang w:val="en-GB" w:eastAsia="zh-CN"/>
        </w:rPr>
        <w:t xml:space="preserve">Containment certification applications of </w:t>
      </w:r>
      <w:r w:rsidR="009B3DFC">
        <w:rPr>
          <w:rFonts w:asciiTheme="majorHAnsi" w:eastAsia="Times New Roman" w:hAnsiTheme="majorHAnsi" w:cstheme="majorHAnsi"/>
          <w:sz w:val="21"/>
          <w:szCs w:val="21"/>
          <w:lang w:val="en-GB" w:eastAsia="zh-CN"/>
        </w:rPr>
        <w:t>PEF</w:t>
      </w:r>
      <w:r w:rsidR="00E555F3">
        <w:rPr>
          <w:rFonts w:asciiTheme="majorHAnsi" w:eastAsia="Times New Roman" w:hAnsiTheme="majorHAnsi" w:cstheme="majorHAnsi"/>
          <w:sz w:val="21"/>
          <w:szCs w:val="21"/>
          <w:lang w:val="en-GB" w:eastAsia="zh-CN"/>
        </w:rPr>
        <w:t xml:space="preserve">s </w:t>
      </w:r>
      <w:r w:rsidR="00E370BF">
        <w:rPr>
          <w:rFonts w:asciiTheme="majorHAnsi" w:eastAsia="Times New Roman" w:hAnsiTheme="majorHAnsi" w:cstheme="majorHAnsi"/>
          <w:sz w:val="21"/>
          <w:szCs w:val="21"/>
          <w:lang w:val="en-GB" w:eastAsia="zh-CN"/>
        </w:rPr>
        <w:t xml:space="preserve">under </w:t>
      </w:r>
      <w:r w:rsidR="00E370BF" w:rsidRPr="00E51911">
        <w:rPr>
          <w:rFonts w:asciiTheme="majorHAnsi" w:eastAsia="Times New Roman" w:hAnsiTheme="majorHAnsi" w:cstheme="majorHAnsi"/>
          <w:sz w:val="21"/>
          <w:szCs w:val="21"/>
          <w:lang w:val="en-GB" w:eastAsia="zh-CN"/>
        </w:rPr>
        <w:t>a single institutional management</w:t>
      </w:r>
      <w:r w:rsidR="00E370BF">
        <w:rPr>
          <w:rFonts w:asciiTheme="majorHAnsi" w:eastAsia="Times New Roman" w:hAnsiTheme="majorHAnsi" w:cstheme="majorHAnsi"/>
          <w:sz w:val="21"/>
          <w:szCs w:val="21"/>
          <w:lang w:val="en-GB" w:eastAsia="zh-CN"/>
        </w:rPr>
        <w:t xml:space="preserve"> </w:t>
      </w:r>
      <w:r w:rsidR="00E555F3">
        <w:rPr>
          <w:rFonts w:asciiTheme="majorHAnsi" w:eastAsia="Times New Roman" w:hAnsiTheme="majorHAnsi" w:cstheme="majorHAnsi"/>
          <w:sz w:val="21"/>
          <w:szCs w:val="21"/>
          <w:lang w:val="en-GB" w:eastAsia="zh-CN"/>
        </w:rPr>
        <w:t xml:space="preserve">located in different </w:t>
      </w:r>
      <w:r w:rsidR="00E555F3" w:rsidRPr="00E51911">
        <w:rPr>
          <w:rFonts w:asciiTheme="majorHAnsi" w:eastAsia="Times New Roman" w:hAnsiTheme="majorHAnsi" w:cstheme="majorHAnsi"/>
          <w:sz w:val="21"/>
          <w:szCs w:val="21"/>
          <w:lang w:val="en-GB" w:eastAsia="zh-CN"/>
        </w:rPr>
        <w:t xml:space="preserve">metropolitan </w:t>
      </w:r>
      <w:r w:rsidR="00E040E2">
        <w:rPr>
          <w:rFonts w:asciiTheme="majorHAnsi" w:eastAsia="Times New Roman" w:hAnsiTheme="majorHAnsi" w:cstheme="majorHAnsi"/>
          <w:sz w:val="21"/>
          <w:szCs w:val="21"/>
          <w:lang w:val="en-GB" w:eastAsia="zh-CN"/>
        </w:rPr>
        <w:t>s</w:t>
      </w:r>
      <w:r w:rsidR="00E370BF">
        <w:rPr>
          <w:rFonts w:asciiTheme="majorHAnsi" w:eastAsia="Times New Roman" w:hAnsiTheme="majorHAnsi" w:cstheme="majorHAnsi"/>
          <w:sz w:val="21"/>
          <w:szCs w:val="21"/>
          <w:lang w:val="en-GB" w:eastAsia="zh-CN"/>
        </w:rPr>
        <w:t xml:space="preserve">hould </w:t>
      </w:r>
      <w:r w:rsidR="00E040E2">
        <w:rPr>
          <w:rFonts w:asciiTheme="majorHAnsi" w:eastAsia="Times New Roman" w:hAnsiTheme="majorHAnsi" w:cstheme="majorHAnsi"/>
          <w:sz w:val="21"/>
          <w:szCs w:val="21"/>
          <w:lang w:val="en-GB" w:eastAsia="zh-CN"/>
        </w:rPr>
        <w:t xml:space="preserve">be made </w:t>
      </w:r>
      <w:r w:rsidR="00641D7F">
        <w:rPr>
          <w:rFonts w:asciiTheme="majorHAnsi" w:eastAsia="Times New Roman" w:hAnsiTheme="majorHAnsi" w:cstheme="majorHAnsi"/>
          <w:sz w:val="21"/>
          <w:szCs w:val="21"/>
          <w:lang w:val="en-GB" w:eastAsia="zh-CN"/>
        </w:rPr>
        <w:t xml:space="preserve">separately. </w:t>
      </w:r>
    </w:p>
    <w:p w14:paraId="74A68282" w14:textId="77777777" w:rsidR="00802BAE" w:rsidRPr="00EE2FF3" w:rsidRDefault="00802BAE" w:rsidP="00802BAE">
      <w:pPr>
        <w:pStyle w:val="ListParagraph"/>
        <w:spacing w:after="0" w:line="240" w:lineRule="auto"/>
        <w:ind w:left="993" w:hanging="567"/>
        <w:rPr>
          <w:rFonts w:asciiTheme="majorHAnsi" w:eastAsia="Times New Roman" w:hAnsiTheme="majorHAnsi" w:cstheme="majorHAnsi"/>
          <w:b/>
          <w:bCs/>
          <w:sz w:val="21"/>
          <w:szCs w:val="21"/>
          <w:lang w:val="en-GB" w:eastAsia="zh-CN"/>
        </w:rPr>
      </w:pPr>
    </w:p>
    <w:p w14:paraId="4CB295E2" w14:textId="77777777" w:rsidR="00113E4C" w:rsidRPr="00113E4C" w:rsidRDefault="00A07E08" w:rsidP="00113E4C">
      <w:pPr>
        <w:pStyle w:val="ListParagraph"/>
        <w:numPr>
          <w:ilvl w:val="0"/>
          <w:numId w:val="15"/>
        </w:numPr>
        <w:spacing w:after="0" w:line="240" w:lineRule="auto"/>
        <w:ind w:left="993" w:hanging="567"/>
        <w:rPr>
          <w:rFonts w:asciiTheme="majorHAnsi" w:eastAsia="Times New Roman" w:hAnsiTheme="majorHAnsi" w:cstheme="majorHAnsi"/>
          <w:b/>
          <w:bCs/>
          <w:sz w:val="21"/>
          <w:szCs w:val="21"/>
          <w:lang w:val="en-GB" w:eastAsia="zh-CN"/>
        </w:rPr>
      </w:pPr>
      <w:r w:rsidRPr="00EE2FF3">
        <w:rPr>
          <w:rFonts w:asciiTheme="majorHAnsi" w:eastAsia="Times New Roman" w:hAnsiTheme="majorHAnsi" w:cstheme="majorHAnsi"/>
          <w:sz w:val="21"/>
          <w:szCs w:val="21"/>
          <w:lang w:val="en-GB" w:eastAsia="zh-CN"/>
        </w:rPr>
        <w:t xml:space="preserve">Describe </w:t>
      </w:r>
      <w:r w:rsidR="00DF6DD5">
        <w:rPr>
          <w:rFonts w:asciiTheme="majorHAnsi" w:eastAsia="Times New Roman" w:hAnsiTheme="majorHAnsi" w:cstheme="majorHAnsi"/>
          <w:sz w:val="21"/>
          <w:szCs w:val="21"/>
          <w:lang w:val="en-GB" w:eastAsia="zh-CN"/>
        </w:rPr>
        <w:t>all</w:t>
      </w:r>
      <w:r w:rsidRPr="00EE2FF3">
        <w:rPr>
          <w:rFonts w:asciiTheme="majorHAnsi" w:eastAsia="Times New Roman" w:hAnsiTheme="majorHAnsi" w:cstheme="majorHAnsi"/>
          <w:sz w:val="21"/>
          <w:szCs w:val="21"/>
          <w:lang w:val="en-GB" w:eastAsia="zh-CN"/>
        </w:rPr>
        <w:t xml:space="preserve"> work conducted in the </w:t>
      </w:r>
      <w:r w:rsidR="00DF6DD5">
        <w:rPr>
          <w:rFonts w:asciiTheme="majorHAnsi" w:eastAsia="Times New Roman" w:hAnsiTheme="majorHAnsi" w:cstheme="majorHAnsi"/>
          <w:sz w:val="21"/>
          <w:szCs w:val="21"/>
          <w:lang w:val="en-GB" w:eastAsia="zh-CN"/>
        </w:rPr>
        <w:t xml:space="preserve">said areas e.g., vaccine production, </w:t>
      </w:r>
      <w:r w:rsidRPr="00EE2FF3">
        <w:rPr>
          <w:rFonts w:asciiTheme="majorHAnsi" w:eastAsia="Times New Roman" w:hAnsiTheme="majorHAnsi" w:cstheme="majorHAnsi"/>
          <w:sz w:val="21"/>
          <w:szCs w:val="21"/>
          <w:lang w:val="en-GB" w:eastAsia="zh-CN"/>
        </w:rPr>
        <w:t>research, diagnostic, storage, etc.</w:t>
      </w:r>
    </w:p>
    <w:p w14:paraId="266E7D02" w14:textId="77777777" w:rsidR="00113E4C" w:rsidRPr="00113E4C" w:rsidRDefault="00113E4C" w:rsidP="00113E4C">
      <w:pPr>
        <w:pStyle w:val="ListParagraph"/>
        <w:spacing w:after="0" w:line="240" w:lineRule="auto"/>
        <w:ind w:left="993"/>
        <w:rPr>
          <w:rFonts w:asciiTheme="majorHAnsi" w:eastAsia="Times New Roman" w:hAnsiTheme="majorHAnsi" w:cstheme="majorHAnsi"/>
          <w:b/>
          <w:bCs/>
          <w:sz w:val="21"/>
          <w:szCs w:val="21"/>
          <w:lang w:val="en-GB" w:eastAsia="zh-CN"/>
        </w:rPr>
      </w:pPr>
    </w:p>
    <w:p w14:paraId="444A7695" w14:textId="7A2CDEDB" w:rsidR="00C01F7D" w:rsidRPr="00113E4C" w:rsidRDefault="00C01F7D" w:rsidP="00113E4C">
      <w:pPr>
        <w:pStyle w:val="ListParagraph"/>
        <w:numPr>
          <w:ilvl w:val="0"/>
          <w:numId w:val="15"/>
        </w:numPr>
        <w:spacing w:after="0" w:line="240" w:lineRule="auto"/>
        <w:ind w:left="993" w:hanging="567"/>
        <w:rPr>
          <w:rFonts w:asciiTheme="majorHAnsi" w:eastAsia="Times New Roman" w:hAnsiTheme="majorHAnsi" w:cstheme="majorHAnsi"/>
          <w:b/>
          <w:bCs/>
          <w:sz w:val="21"/>
          <w:szCs w:val="21"/>
          <w:lang w:val="en-GB" w:eastAsia="zh-CN"/>
        </w:rPr>
      </w:pPr>
      <w:r w:rsidRPr="00113E4C">
        <w:rPr>
          <w:rFonts w:asciiTheme="majorHAnsi" w:eastAsia="Times New Roman" w:hAnsiTheme="majorHAnsi" w:cstheme="majorHAnsi"/>
          <w:sz w:val="21"/>
          <w:szCs w:val="21"/>
          <w:lang w:val="en-GB" w:eastAsia="zh-CN"/>
        </w:rPr>
        <w:t xml:space="preserve">Definition of </w:t>
      </w:r>
      <w:r w:rsidR="00CA7CA5" w:rsidRPr="00113E4C">
        <w:rPr>
          <w:rFonts w:asciiTheme="majorHAnsi" w:eastAsia="Times New Roman" w:hAnsiTheme="majorHAnsi" w:cstheme="majorHAnsi"/>
          <w:sz w:val="21"/>
          <w:szCs w:val="21"/>
          <w:lang w:val="en-GB" w:eastAsia="zh-CN"/>
        </w:rPr>
        <w:t xml:space="preserve">NC </w:t>
      </w:r>
      <w:r w:rsidRPr="00113E4C">
        <w:rPr>
          <w:rFonts w:asciiTheme="majorHAnsi" w:eastAsia="Times New Roman" w:hAnsiTheme="majorHAnsi" w:cstheme="majorHAnsi"/>
          <w:sz w:val="21"/>
          <w:szCs w:val="21"/>
          <w:lang w:val="en-GB" w:eastAsia="zh-CN"/>
        </w:rPr>
        <w:t>Category:</w:t>
      </w:r>
    </w:p>
    <w:p w14:paraId="39562886" w14:textId="395D61D7" w:rsidR="00C01F7D" w:rsidRPr="00EE2FF3" w:rsidRDefault="00C01F7D" w:rsidP="00802BAE">
      <w:pPr>
        <w:spacing w:after="0" w:line="240" w:lineRule="auto"/>
        <w:ind w:left="1560" w:hanging="567"/>
        <w:rPr>
          <w:rFonts w:asciiTheme="majorHAnsi" w:eastAsia="Times New Roman" w:hAnsiTheme="majorHAnsi" w:cstheme="majorHAnsi"/>
          <w:sz w:val="21"/>
          <w:szCs w:val="21"/>
          <w:lang w:val="en-GB" w:eastAsia="zh-CN"/>
        </w:rPr>
      </w:pPr>
    </w:p>
    <w:p w14:paraId="4E7F41AE" w14:textId="6942F35B" w:rsidR="00C01F7D" w:rsidRPr="00EE2FF3" w:rsidRDefault="00C01F7D" w:rsidP="00802BAE">
      <w:pPr>
        <w:spacing w:after="0" w:line="240" w:lineRule="auto"/>
        <w:ind w:left="1560"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Major (Category 1)</w:t>
      </w:r>
    </w:p>
    <w:p w14:paraId="487EE085" w14:textId="5D46949A" w:rsidR="00C01F7D" w:rsidRPr="00EE2FF3" w:rsidRDefault="00C01F7D" w:rsidP="00802BAE">
      <w:pPr>
        <w:pStyle w:val="ListParagraph"/>
        <w:numPr>
          <w:ilvl w:val="0"/>
          <w:numId w:val="17"/>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An absence of one or more required system elements or a situation which raises significant doubt that the activities will be meet specified requirements.</w:t>
      </w:r>
    </w:p>
    <w:p w14:paraId="77BFB2AE" w14:textId="7DF63929" w:rsidR="00C01F7D" w:rsidRPr="00EE2FF3" w:rsidRDefault="00C01F7D" w:rsidP="00802BAE">
      <w:pPr>
        <w:pStyle w:val="ListParagraph"/>
        <w:numPr>
          <w:ilvl w:val="0"/>
          <w:numId w:val="17"/>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 group of category 2 non-complian</w:t>
      </w:r>
      <w:r w:rsidR="00CA7CA5" w:rsidRPr="00EE2FF3">
        <w:rPr>
          <w:rFonts w:asciiTheme="majorHAnsi" w:eastAsia="Times New Roman" w:hAnsiTheme="majorHAnsi" w:cstheme="majorHAnsi"/>
          <w:sz w:val="21"/>
          <w:szCs w:val="21"/>
          <w:lang w:val="en-GB" w:eastAsia="zh-CN"/>
        </w:rPr>
        <w:t>ce indicating inadequate implementation or effectiveness of the system relevant to a GAP requirement.</w:t>
      </w:r>
    </w:p>
    <w:p w14:paraId="21EFCFBE" w14:textId="51CFD82F" w:rsidR="00CA7CA5" w:rsidRPr="00EE2FF3" w:rsidRDefault="00CA7CA5" w:rsidP="00802BAE">
      <w:pPr>
        <w:pStyle w:val="ListParagraph"/>
        <w:numPr>
          <w:ilvl w:val="0"/>
          <w:numId w:val="17"/>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 category 2 NC that continues to exist without correction as agreed to by the PEF.</w:t>
      </w:r>
    </w:p>
    <w:p w14:paraId="2DA57258" w14:textId="2A965DC0" w:rsidR="00CA7CA5" w:rsidRPr="00EE2FF3" w:rsidRDefault="00CA7CA5" w:rsidP="00802BAE">
      <w:pPr>
        <w:pStyle w:val="ListParagraph"/>
        <w:numPr>
          <w:ilvl w:val="0"/>
          <w:numId w:val="17"/>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 situation that on the basis of available objective evidence may directly lead to unacceptable risk of breach of containment measures as described in GAP.</w:t>
      </w:r>
      <w:r w:rsidR="00802BAE" w:rsidRPr="00EE2FF3">
        <w:rPr>
          <w:rFonts w:asciiTheme="majorHAnsi" w:eastAsia="Times New Roman" w:hAnsiTheme="majorHAnsi" w:cstheme="majorHAnsi"/>
          <w:sz w:val="21"/>
          <w:szCs w:val="21"/>
          <w:lang w:val="en-GB" w:eastAsia="zh-CN"/>
        </w:rPr>
        <w:br/>
      </w:r>
    </w:p>
    <w:p w14:paraId="660E8855" w14:textId="34EAB272" w:rsidR="00CA7CA5" w:rsidRPr="00EE2FF3" w:rsidRDefault="00CA7CA5" w:rsidP="00802BAE">
      <w:pPr>
        <w:spacing w:after="0" w:line="240" w:lineRule="auto"/>
        <w:ind w:left="1560"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Minor (Category 2)</w:t>
      </w:r>
    </w:p>
    <w:p w14:paraId="2ACC9DC0" w14:textId="21AA49CB" w:rsidR="00CA7CA5" w:rsidRPr="00EE2FF3" w:rsidRDefault="00CA7CA5" w:rsidP="00802BAE">
      <w:pPr>
        <w:pStyle w:val="ListParagraph"/>
        <w:numPr>
          <w:ilvl w:val="0"/>
          <w:numId w:val="18"/>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 xml:space="preserve">The PEF has demonstrated a failure to implement a correction or control implementation of a system/procedural required change but the failure does not indicate a system breakdown or raise concerns that </w:t>
      </w:r>
      <w:r w:rsidR="005E2398" w:rsidRPr="00EE2FF3">
        <w:rPr>
          <w:rFonts w:asciiTheme="majorHAnsi" w:eastAsia="Times New Roman" w:hAnsiTheme="majorHAnsi" w:cstheme="majorHAnsi"/>
          <w:sz w:val="21"/>
          <w:szCs w:val="21"/>
          <w:lang w:val="en-GB" w:eastAsia="zh-CN"/>
        </w:rPr>
        <w:t>the correction cannot be implemented.</w:t>
      </w:r>
    </w:p>
    <w:p w14:paraId="59EBE7EB" w14:textId="42DB8E95" w:rsidR="005E2398" w:rsidRPr="00EE2FF3" w:rsidRDefault="005E2398" w:rsidP="00802BAE">
      <w:pPr>
        <w:pStyle w:val="ListParagraph"/>
        <w:numPr>
          <w:ilvl w:val="0"/>
          <w:numId w:val="18"/>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 xml:space="preserve">Despite the non-compliance the overall PEF systems are sufficient to prevent </w:t>
      </w:r>
      <w:r w:rsidR="006A65A2" w:rsidRPr="00EE2FF3">
        <w:rPr>
          <w:rFonts w:asciiTheme="majorHAnsi" w:eastAsia="Times New Roman" w:hAnsiTheme="majorHAnsi" w:cstheme="majorHAnsi"/>
          <w:sz w:val="21"/>
          <w:szCs w:val="21"/>
          <w:lang w:val="en-GB" w:eastAsia="zh-CN"/>
        </w:rPr>
        <w:t>risk of an</w:t>
      </w:r>
      <w:r w:rsidRPr="00EE2FF3">
        <w:rPr>
          <w:rFonts w:asciiTheme="majorHAnsi" w:eastAsia="Times New Roman" w:hAnsiTheme="majorHAnsi" w:cstheme="majorHAnsi"/>
          <w:sz w:val="21"/>
          <w:szCs w:val="21"/>
          <w:lang w:val="en-GB" w:eastAsia="zh-CN"/>
        </w:rPr>
        <w:t xml:space="preserve"> immediate breach in containment.</w:t>
      </w:r>
    </w:p>
    <w:p w14:paraId="73001969" w14:textId="4B442411" w:rsidR="00E06BC8" w:rsidRDefault="00E06BC8" w:rsidP="00802BAE">
      <w:pPr>
        <w:spacing w:after="0" w:line="240" w:lineRule="auto"/>
        <w:ind w:left="993" w:hanging="567"/>
        <w:rPr>
          <w:rFonts w:asciiTheme="majorHAnsi" w:eastAsia="Times New Roman" w:hAnsiTheme="majorHAnsi" w:cstheme="majorHAnsi"/>
          <w:sz w:val="21"/>
          <w:szCs w:val="21"/>
          <w:lang w:val="en-GB" w:eastAsia="zh-CN"/>
        </w:rPr>
      </w:pPr>
    </w:p>
    <w:p w14:paraId="575CFA63" w14:textId="5964E971" w:rsidR="00C2083D" w:rsidRDefault="00C2083D" w:rsidP="00C2083D">
      <w:pPr>
        <w:spacing w:after="0" w:line="240" w:lineRule="auto"/>
        <w:ind w:left="1560" w:hanging="567"/>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ICC – NC</w:t>
      </w:r>
    </w:p>
    <w:p w14:paraId="2C75B51E" w14:textId="1512306D" w:rsidR="00C2083D" w:rsidRPr="00C2083D" w:rsidRDefault="00C2083D" w:rsidP="00C2083D">
      <w:pPr>
        <w:pStyle w:val="ListParagraph"/>
        <w:numPr>
          <w:ilvl w:val="0"/>
          <w:numId w:val="42"/>
        </w:numPr>
        <w:spacing w:after="0" w:line="240" w:lineRule="auto"/>
        <w:rPr>
          <w:rFonts w:asciiTheme="majorHAnsi" w:eastAsia="Times New Roman" w:hAnsiTheme="majorHAnsi" w:cstheme="majorHAnsi"/>
          <w:sz w:val="21"/>
          <w:szCs w:val="21"/>
          <w:lang w:val="en-GB" w:eastAsia="zh-CN"/>
        </w:rPr>
      </w:pPr>
      <w:r w:rsidRPr="00C2083D">
        <w:rPr>
          <w:rFonts w:asciiTheme="majorHAnsi" w:eastAsia="Times New Roman" w:hAnsiTheme="majorHAnsi" w:cstheme="majorHAnsi"/>
          <w:sz w:val="21"/>
          <w:szCs w:val="21"/>
          <w:lang w:eastAsia="zh-CN"/>
        </w:rPr>
        <w:t>An NC that cannot be closed due to the need for major structural work or for other reasons</w:t>
      </w:r>
      <w:r>
        <w:rPr>
          <w:rFonts w:asciiTheme="majorHAnsi" w:eastAsia="Times New Roman" w:hAnsiTheme="majorHAnsi" w:cstheme="majorHAnsi"/>
          <w:sz w:val="21"/>
          <w:szCs w:val="21"/>
          <w:lang w:eastAsia="zh-CN"/>
        </w:rPr>
        <w:t xml:space="preserve"> and are by </w:t>
      </w:r>
      <w:r w:rsidRPr="00C2083D">
        <w:rPr>
          <w:rFonts w:asciiTheme="majorHAnsi" w:eastAsia="Times New Roman" w:hAnsiTheme="majorHAnsi" w:cstheme="majorHAnsi"/>
          <w:sz w:val="21"/>
          <w:szCs w:val="21"/>
          <w:lang w:eastAsia="zh-CN"/>
        </w:rPr>
        <w:t>definition</w:t>
      </w:r>
      <w:r>
        <w:rPr>
          <w:rFonts w:asciiTheme="majorHAnsi" w:eastAsia="Times New Roman" w:hAnsiTheme="majorHAnsi" w:cstheme="majorHAnsi"/>
          <w:sz w:val="21"/>
          <w:szCs w:val="21"/>
          <w:lang w:eastAsia="zh-CN"/>
        </w:rPr>
        <w:t xml:space="preserve"> </w:t>
      </w:r>
      <w:r w:rsidRPr="00C2083D">
        <w:rPr>
          <w:rFonts w:asciiTheme="majorHAnsi" w:eastAsia="Times New Roman" w:hAnsiTheme="majorHAnsi" w:cstheme="majorHAnsi"/>
          <w:sz w:val="21"/>
          <w:szCs w:val="21"/>
          <w:lang w:eastAsia="zh-CN"/>
        </w:rPr>
        <w:t xml:space="preserve">NC1s </w:t>
      </w:r>
      <w:r>
        <w:rPr>
          <w:rFonts w:asciiTheme="majorHAnsi" w:eastAsia="Times New Roman" w:hAnsiTheme="majorHAnsi" w:cstheme="majorHAnsi"/>
          <w:sz w:val="21"/>
          <w:szCs w:val="21"/>
          <w:lang w:eastAsia="zh-CN"/>
        </w:rPr>
        <w:t xml:space="preserve">(major) </w:t>
      </w:r>
      <w:r w:rsidRPr="00C2083D">
        <w:rPr>
          <w:rFonts w:asciiTheme="majorHAnsi" w:eastAsia="Times New Roman" w:hAnsiTheme="majorHAnsi" w:cstheme="majorHAnsi"/>
          <w:sz w:val="21"/>
          <w:szCs w:val="21"/>
          <w:lang w:eastAsia="zh-CN"/>
        </w:rPr>
        <w:t>since they represent an absence of one or more required system elements.</w:t>
      </w:r>
    </w:p>
    <w:p w14:paraId="0F9ABDB2" w14:textId="77777777" w:rsidR="00C2083D" w:rsidRDefault="00C2083D" w:rsidP="00802BAE">
      <w:pPr>
        <w:spacing w:after="0" w:line="240" w:lineRule="auto"/>
        <w:ind w:left="993"/>
        <w:rPr>
          <w:rFonts w:asciiTheme="majorHAnsi" w:eastAsia="Times New Roman" w:hAnsiTheme="majorHAnsi" w:cstheme="majorHAnsi"/>
          <w:sz w:val="21"/>
          <w:szCs w:val="21"/>
          <w:lang w:val="en-GB" w:eastAsia="zh-CN"/>
        </w:rPr>
      </w:pPr>
    </w:p>
    <w:p w14:paraId="3ABFA02E" w14:textId="584F4981" w:rsidR="005E2398" w:rsidRDefault="00E06BC8" w:rsidP="0040636F">
      <w:pPr>
        <w:spacing w:after="0" w:line="240" w:lineRule="auto"/>
        <w:ind w:left="99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 xml:space="preserve">A correction </w:t>
      </w:r>
      <w:r w:rsidR="003D1E22">
        <w:rPr>
          <w:rFonts w:asciiTheme="majorHAnsi" w:eastAsia="Times New Roman" w:hAnsiTheme="majorHAnsi" w:cstheme="majorHAnsi"/>
          <w:sz w:val="21"/>
          <w:szCs w:val="21"/>
          <w:lang w:val="en-GB" w:eastAsia="zh-CN"/>
        </w:rPr>
        <w:t xml:space="preserve">action </w:t>
      </w:r>
      <w:r w:rsidRPr="00EE2FF3">
        <w:rPr>
          <w:rFonts w:asciiTheme="majorHAnsi" w:eastAsia="Times New Roman" w:hAnsiTheme="majorHAnsi" w:cstheme="majorHAnsi"/>
          <w:sz w:val="21"/>
          <w:szCs w:val="21"/>
          <w:lang w:val="en-GB" w:eastAsia="zh-CN"/>
        </w:rPr>
        <w:t xml:space="preserve">is required for non-compliance regardless of category. The </w:t>
      </w:r>
      <w:r w:rsidR="003D1E22">
        <w:rPr>
          <w:rFonts w:asciiTheme="majorHAnsi" w:eastAsia="Times New Roman" w:hAnsiTheme="majorHAnsi" w:cstheme="majorHAnsi"/>
          <w:sz w:val="21"/>
          <w:szCs w:val="21"/>
          <w:lang w:val="en-GB" w:eastAsia="zh-CN"/>
        </w:rPr>
        <w:t>corrective action</w:t>
      </w:r>
      <w:r w:rsidR="0040636F">
        <w:rPr>
          <w:rFonts w:asciiTheme="majorHAnsi" w:eastAsia="Times New Roman" w:hAnsiTheme="majorHAnsi" w:cstheme="majorHAnsi"/>
          <w:sz w:val="21"/>
          <w:szCs w:val="21"/>
          <w:lang w:val="en-GB" w:eastAsia="zh-CN"/>
        </w:rPr>
        <w:t xml:space="preserve"> and other relevant details and information </w:t>
      </w:r>
      <w:r w:rsidR="00871B2B">
        <w:rPr>
          <w:rFonts w:asciiTheme="majorHAnsi" w:eastAsia="Times New Roman" w:hAnsiTheme="majorHAnsi" w:cstheme="majorHAnsi"/>
          <w:sz w:val="21"/>
          <w:szCs w:val="21"/>
          <w:lang w:val="en-GB" w:eastAsia="zh-CN"/>
        </w:rPr>
        <w:t>m</w:t>
      </w:r>
      <w:r w:rsidRPr="00EE2FF3">
        <w:rPr>
          <w:rFonts w:asciiTheme="majorHAnsi" w:eastAsia="Times New Roman" w:hAnsiTheme="majorHAnsi" w:cstheme="majorHAnsi"/>
          <w:sz w:val="21"/>
          <w:szCs w:val="21"/>
          <w:lang w:val="en-GB" w:eastAsia="zh-CN"/>
        </w:rPr>
        <w:t xml:space="preserve">ust be described in the Audit Findings and Corrective Action Plan </w:t>
      </w:r>
      <w:r w:rsidR="00871B2B">
        <w:rPr>
          <w:rFonts w:asciiTheme="majorHAnsi" w:eastAsia="Times New Roman" w:hAnsiTheme="majorHAnsi" w:cstheme="majorHAnsi"/>
          <w:sz w:val="21"/>
          <w:szCs w:val="21"/>
          <w:lang w:val="en-GB" w:eastAsia="zh-CN"/>
        </w:rPr>
        <w:t>template</w:t>
      </w:r>
      <w:r w:rsidR="0040636F">
        <w:rPr>
          <w:rFonts w:asciiTheme="majorHAnsi" w:eastAsia="Times New Roman" w:hAnsiTheme="majorHAnsi" w:cstheme="majorHAnsi"/>
          <w:sz w:val="21"/>
          <w:szCs w:val="21"/>
          <w:lang w:val="en-GB" w:eastAsia="zh-CN"/>
        </w:rPr>
        <w:t xml:space="preserve">. </w:t>
      </w:r>
    </w:p>
    <w:p w14:paraId="121CBA37" w14:textId="77777777" w:rsidR="0040636F" w:rsidRPr="00EE2FF3" w:rsidRDefault="0040636F" w:rsidP="0040636F">
      <w:pPr>
        <w:spacing w:after="0" w:line="240" w:lineRule="auto"/>
        <w:ind w:left="993"/>
        <w:rPr>
          <w:rFonts w:asciiTheme="majorHAnsi" w:eastAsia="Times New Roman" w:hAnsiTheme="majorHAnsi" w:cstheme="majorHAnsi"/>
          <w:sz w:val="21"/>
          <w:szCs w:val="21"/>
          <w:lang w:val="en-GB" w:eastAsia="zh-CN"/>
        </w:rPr>
      </w:pPr>
    </w:p>
    <w:p w14:paraId="6D0C3EE5" w14:textId="6A2E2C7D" w:rsidR="005608AF" w:rsidRPr="00EE2FF3" w:rsidRDefault="005608AF" w:rsidP="00802BAE">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Provide a list of all non-compliance</w:t>
      </w:r>
      <w:r w:rsidR="004C206B">
        <w:rPr>
          <w:rFonts w:asciiTheme="majorHAnsi" w:eastAsia="Times New Roman" w:hAnsiTheme="majorHAnsi" w:cstheme="majorHAnsi"/>
          <w:sz w:val="21"/>
          <w:szCs w:val="21"/>
          <w:lang w:val="en-GB" w:eastAsia="zh-CN"/>
        </w:rPr>
        <w:t xml:space="preserve">s that are to be included in the Audit </w:t>
      </w:r>
      <w:r w:rsidRPr="00EE2FF3">
        <w:rPr>
          <w:rFonts w:asciiTheme="majorHAnsi" w:eastAsia="Times New Roman" w:hAnsiTheme="majorHAnsi" w:cstheme="majorHAnsi"/>
          <w:sz w:val="21"/>
          <w:szCs w:val="21"/>
          <w:lang w:val="en-GB" w:eastAsia="zh-CN"/>
        </w:rPr>
        <w:t xml:space="preserve">Findings and Corrective Action </w:t>
      </w:r>
      <w:r w:rsidR="004C206B">
        <w:rPr>
          <w:rFonts w:asciiTheme="majorHAnsi" w:eastAsia="Times New Roman" w:hAnsiTheme="majorHAnsi" w:cstheme="majorHAnsi"/>
          <w:sz w:val="21"/>
          <w:szCs w:val="21"/>
          <w:lang w:val="en-GB" w:eastAsia="zh-CN"/>
        </w:rPr>
        <w:t xml:space="preserve">Plan template. </w:t>
      </w:r>
      <w:r w:rsidR="00802BAE" w:rsidRPr="00EE2FF3">
        <w:rPr>
          <w:rFonts w:asciiTheme="majorHAnsi" w:eastAsia="Times New Roman" w:hAnsiTheme="majorHAnsi" w:cstheme="majorHAnsi"/>
          <w:sz w:val="21"/>
          <w:szCs w:val="21"/>
          <w:lang w:val="en-GB" w:eastAsia="zh-CN"/>
        </w:rPr>
        <w:br/>
      </w:r>
    </w:p>
    <w:p w14:paraId="134FD9EC" w14:textId="40190A83" w:rsidR="005E2398" w:rsidRPr="00EE2FF3" w:rsidRDefault="00E06BC8" w:rsidP="00802BAE">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 noteworthy effort is defined as:</w:t>
      </w:r>
    </w:p>
    <w:p w14:paraId="1C1C1F8B" w14:textId="1442A02A" w:rsidR="00E06BC8" w:rsidRPr="00EE2FF3" w:rsidRDefault="00E06BC8" w:rsidP="00802BAE">
      <w:pPr>
        <w:pStyle w:val="ListParagraph"/>
        <w:numPr>
          <w:ilvl w:val="0"/>
          <w:numId w:val="19"/>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Adoption of best practices leading to a reduction of risk.</w:t>
      </w:r>
    </w:p>
    <w:p w14:paraId="5B072EC4" w14:textId="19D13FEB" w:rsidR="00E06BC8" w:rsidRPr="00EE2FF3" w:rsidRDefault="00E06BC8" w:rsidP="00802BAE">
      <w:pPr>
        <w:pStyle w:val="ListParagraph"/>
        <w:numPr>
          <w:ilvl w:val="0"/>
          <w:numId w:val="19"/>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Demonstrated improvement in reducing potential risk.</w:t>
      </w:r>
    </w:p>
    <w:p w14:paraId="371C001B" w14:textId="70ABDBED" w:rsidR="00E06BC8" w:rsidRPr="00EE2FF3" w:rsidRDefault="00E06BC8" w:rsidP="00802BAE">
      <w:pPr>
        <w:pStyle w:val="ListParagraph"/>
        <w:numPr>
          <w:ilvl w:val="0"/>
          <w:numId w:val="19"/>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Demonstrated level of commitment by the PEF personnel and management to GA</w:t>
      </w:r>
      <w:r w:rsidR="00F0393A" w:rsidRPr="00EE2FF3">
        <w:rPr>
          <w:rFonts w:asciiTheme="majorHAnsi" w:eastAsia="Times New Roman" w:hAnsiTheme="majorHAnsi" w:cstheme="majorHAnsi"/>
          <w:sz w:val="21"/>
          <w:szCs w:val="21"/>
          <w:lang w:val="en-GB" w:eastAsia="zh-CN"/>
        </w:rPr>
        <w:t>P</w:t>
      </w:r>
      <w:r w:rsidR="004C206B">
        <w:rPr>
          <w:rFonts w:asciiTheme="majorHAnsi" w:eastAsia="Times New Roman" w:hAnsiTheme="majorHAnsi" w:cstheme="majorHAnsi"/>
          <w:sz w:val="21"/>
          <w:szCs w:val="21"/>
          <w:lang w:val="en-GB" w:eastAsia="zh-CN"/>
        </w:rPr>
        <w:t>IV</w:t>
      </w:r>
      <w:r w:rsidRPr="00EE2FF3">
        <w:rPr>
          <w:rFonts w:asciiTheme="majorHAnsi" w:eastAsia="Times New Roman" w:hAnsiTheme="majorHAnsi" w:cstheme="majorHAnsi"/>
          <w:sz w:val="21"/>
          <w:szCs w:val="21"/>
          <w:lang w:val="en-GB" w:eastAsia="zh-CN"/>
        </w:rPr>
        <w:t xml:space="preserve"> requirements.</w:t>
      </w:r>
    </w:p>
    <w:p w14:paraId="77D04900" w14:textId="538BBD94" w:rsidR="00E06BC8" w:rsidRPr="00EE2FF3" w:rsidRDefault="00E06BC8" w:rsidP="00802BAE">
      <w:pPr>
        <w:pStyle w:val="ListParagraph"/>
        <w:numPr>
          <w:ilvl w:val="0"/>
          <w:numId w:val="19"/>
        </w:numPr>
        <w:spacing w:after="0" w:line="240" w:lineRule="auto"/>
        <w:ind w:left="1276" w:hanging="283"/>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Enhancements to PEF system that promote a reduction in risk.</w:t>
      </w:r>
    </w:p>
    <w:p w14:paraId="01EF12B3" w14:textId="443FA0A2" w:rsidR="000849BC" w:rsidRPr="00EE2FF3" w:rsidRDefault="000849BC" w:rsidP="00802BAE">
      <w:pPr>
        <w:spacing w:after="0" w:line="240" w:lineRule="auto"/>
        <w:ind w:left="993" w:hanging="567"/>
        <w:rPr>
          <w:rFonts w:asciiTheme="majorHAnsi" w:eastAsia="Times New Roman" w:hAnsiTheme="majorHAnsi" w:cstheme="majorHAnsi"/>
          <w:sz w:val="21"/>
          <w:szCs w:val="21"/>
          <w:lang w:val="en-GB" w:eastAsia="zh-CN"/>
        </w:rPr>
      </w:pPr>
    </w:p>
    <w:p w14:paraId="07C87B5F" w14:textId="1B4A6FA7" w:rsidR="002010A9" w:rsidRPr="004721B6" w:rsidRDefault="000849BC" w:rsidP="004721B6">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An observation is not a non-compliance but is, in the opinion of the auditors, a situation that has the potential to become a non-compliance if a change is not implemented. It may also be a conclusion that a situation may be non-compliance but there is insufficient evidence to verify that it is a non-compliance.</w:t>
      </w:r>
      <w:r w:rsidR="00802BAE" w:rsidRPr="004721B6">
        <w:rPr>
          <w:rFonts w:asciiTheme="majorHAnsi" w:eastAsia="Times New Roman" w:hAnsiTheme="majorHAnsi" w:cstheme="majorHAnsi"/>
          <w:sz w:val="21"/>
          <w:szCs w:val="21"/>
          <w:lang w:val="en-GB" w:eastAsia="zh-CN"/>
        </w:rPr>
        <w:br/>
      </w:r>
    </w:p>
    <w:p w14:paraId="397C9F7A" w14:textId="3108CDDD" w:rsidR="005608AF" w:rsidRPr="00EE2FF3" w:rsidRDefault="005608AF" w:rsidP="00802BAE">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 xml:space="preserve"> List additional documentation attached to this report.</w:t>
      </w:r>
      <w:r w:rsidR="00802BAE" w:rsidRPr="00EE2FF3">
        <w:rPr>
          <w:rFonts w:asciiTheme="majorHAnsi" w:eastAsia="Times New Roman" w:hAnsiTheme="majorHAnsi" w:cstheme="majorHAnsi"/>
          <w:sz w:val="21"/>
          <w:szCs w:val="21"/>
          <w:lang w:val="en-GB" w:eastAsia="zh-CN"/>
        </w:rPr>
        <w:br/>
      </w:r>
    </w:p>
    <w:p w14:paraId="722BF434" w14:textId="5E8ACF2A" w:rsidR="006A50C6" w:rsidRPr="00EE2FF3" w:rsidRDefault="006A50C6" w:rsidP="00802BAE">
      <w:pPr>
        <w:pStyle w:val="ListParagraph"/>
        <w:numPr>
          <w:ilvl w:val="0"/>
          <w:numId w:val="15"/>
        </w:numPr>
        <w:spacing w:after="0" w:line="240" w:lineRule="auto"/>
        <w:ind w:left="993" w:hanging="567"/>
        <w:rPr>
          <w:rFonts w:asciiTheme="majorHAnsi" w:eastAsia="Times New Roman" w:hAnsiTheme="majorHAnsi" w:cstheme="majorHAnsi"/>
          <w:sz w:val="21"/>
          <w:szCs w:val="21"/>
          <w:lang w:val="en-GB" w:eastAsia="zh-CN"/>
        </w:rPr>
      </w:pPr>
      <w:r w:rsidRPr="00EE2FF3">
        <w:rPr>
          <w:rFonts w:asciiTheme="majorHAnsi" w:eastAsia="Times New Roman" w:hAnsiTheme="majorHAnsi" w:cstheme="majorHAnsi"/>
          <w:sz w:val="21"/>
          <w:szCs w:val="21"/>
          <w:lang w:val="en-GB" w:eastAsia="zh-CN"/>
        </w:rPr>
        <w:t xml:space="preserve">Provide a brief description of the overall assessment of the audit process that was conducted including any concerns or potential future issues that may impact </w:t>
      </w:r>
      <w:r w:rsidR="005E073F">
        <w:rPr>
          <w:rFonts w:asciiTheme="majorHAnsi" w:eastAsia="Times New Roman" w:hAnsiTheme="majorHAnsi" w:cstheme="majorHAnsi"/>
          <w:sz w:val="21"/>
          <w:szCs w:val="21"/>
          <w:lang w:val="en-GB" w:eastAsia="zh-CN"/>
        </w:rPr>
        <w:t xml:space="preserve">the compliance of the PEF with the requirements in GAPIV. </w:t>
      </w:r>
    </w:p>
    <w:p w14:paraId="5694E563" w14:textId="5EF7410F" w:rsidR="00B65C29" w:rsidRPr="00EE2FF3" w:rsidRDefault="00B65C29" w:rsidP="00F3606E">
      <w:pPr>
        <w:spacing w:after="0" w:line="240" w:lineRule="auto"/>
        <w:rPr>
          <w:rFonts w:asciiTheme="majorHAnsi" w:eastAsia="Times New Roman" w:hAnsiTheme="majorHAnsi" w:cstheme="majorHAnsi"/>
          <w:b/>
          <w:bCs/>
          <w:sz w:val="21"/>
          <w:szCs w:val="21"/>
          <w:lang w:val="en-GB" w:eastAsia="zh-CN"/>
        </w:rPr>
      </w:pPr>
    </w:p>
    <w:p w14:paraId="37049A4A" w14:textId="77777777" w:rsidR="00F3606E" w:rsidRPr="0047571B" w:rsidRDefault="00F3606E" w:rsidP="00F3606E">
      <w:pPr>
        <w:spacing w:after="0" w:line="240" w:lineRule="auto"/>
        <w:rPr>
          <w:rFonts w:asciiTheme="majorHAnsi" w:eastAsia="Times New Roman" w:hAnsiTheme="majorHAnsi" w:cstheme="majorHAnsi"/>
          <w:sz w:val="21"/>
          <w:szCs w:val="21"/>
          <w:lang w:val="en-GB"/>
        </w:rPr>
      </w:pPr>
      <w:r w:rsidRPr="0047571B">
        <w:rPr>
          <w:rFonts w:asciiTheme="majorHAnsi" w:eastAsia="Times New Roman" w:hAnsiTheme="majorHAnsi" w:cstheme="majorHAnsi"/>
          <w:sz w:val="21"/>
          <w:szCs w:val="21"/>
          <w:lang w:val="en-GB"/>
        </w:rPr>
        <w:t>TERMS &amp; CONDITIONS</w:t>
      </w:r>
    </w:p>
    <w:p w14:paraId="469FCBF2" w14:textId="77777777" w:rsidR="00F3606E" w:rsidRPr="0047571B" w:rsidRDefault="00F3606E" w:rsidP="00F3606E">
      <w:pPr>
        <w:spacing w:after="0" w:line="240" w:lineRule="auto"/>
        <w:rPr>
          <w:rFonts w:asciiTheme="majorHAnsi" w:eastAsia="Times New Roman" w:hAnsiTheme="majorHAnsi" w:cstheme="majorHAnsi"/>
          <w:sz w:val="21"/>
          <w:szCs w:val="21"/>
          <w:lang w:val="en-GB"/>
        </w:rPr>
      </w:pPr>
    </w:p>
    <w:p w14:paraId="2529665E" w14:textId="77777777" w:rsidR="00F3606E" w:rsidRPr="0047571B" w:rsidRDefault="00F3606E" w:rsidP="00F3606E">
      <w:pPr>
        <w:spacing w:after="120" w:line="240" w:lineRule="auto"/>
        <w:rPr>
          <w:rFonts w:asciiTheme="majorHAnsi" w:eastAsia="Times New Roman" w:hAnsiTheme="majorHAnsi" w:cstheme="majorHAnsi"/>
          <w:sz w:val="21"/>
          <w:szCs w:val="21"/>
          <w:lang w:val="en-GB"/>
        </w:rPr>
      </w:pPr>
      <w:r w:rsidRPr="0047571B">
        <w:rPr>
          <w:rFonts w:asciiTheme="majorHAnsi" w:eastAsia="Times New Roman" w:hAnsiTheme="majorHAnsi" w:cstheme="majorHAnsi"/>
          <w:sz w:val="21"/>
          <w:szCs w:val="21"/>
          <w:lang w:val="en-GB"/>
        </w:rPr>
        <w:t>Statement of confidentiality</w:t>
      </w:r>
    </w:p>
    <w:p w14:paraId="4048F3A6" w14:textId="77777777" w:rsidR="00F3606E" w:rsidRPr="0047571B" w:rsidRDefault="00F3606E" w:rsidP="00F3606E">
      <w:pPr>
        <w:spacing w:before="60" w:after="60" w:line="240" w:lineRule="auto"/>
        <w:jc w:val="both"/>
        <w:rPr>
          <w:rFonts w:asciiTheme="majorHAnsi" w:eastAsia="Times New Roman" w:hAnsiTheme="majorHAnsi" w:cstheme="majorHAnsi"/>
          <w:sz w:val="21"/>
          <w:szCs w:val="21"/>
          <w:lang w:val="en-GB" w:eastAsia="zh-CN"/>
        </w:rPr>
      </w:pPr>
      <w:r w:rsidRPr="0047571B">
        <w:rPr>
          <w:rFonts w:asciiTheme="majorHAnsi" w:eastAsia="Times New Roman" w:hAnsiTheme="majorHAnsi" w:cstheme="majorHAnsi"/>
          <w:sz w:val="21"/>
          <w:szCs w:val="21"/>
          <w:lang w:val="en-GB" w:eastAsia="zh-CN"/>
        </w:rPr>
        <w:t>The content of this audit report, including any notes and checklists completed during the audit will be treated in strictest confidence. It will not be disclosed to any third party without written consent of the auditee, except as required by the appropriate authorities.</w:t>
      </w:r>
    </w:p>
    <w:p w14:paraId="49B7F66E" w14:textId="77777777" w:rsidR="00F3606E" w:rsidRPr="0047571B" w:rsidRDefault="00F3606E" w:rsidP="00F3606E">
      <w:pPr>
        <w:spacing w:before="60" w:after="60" w:line="240" w:lineRule="auto"/>
        <w:rPr>
          <w:rFonts w:asciiTheme="majorHAnsi" w:eastAsia="Times New Roman" w:hAnsiTheme="majorHAnsi" w:cstheme="majorHAnsi"/>
          <w:sz w:val="21"/>
          <w:szCs w:val="21"/>
          <w:lang w:val="en-GB" w:eastAsia="zh-CN"/>
        </w:rPr>
      </w:pPr>
    </w:p>
    <w:p w14:paraId="3175AC9C" w14:textId="77777777" w:rsidR="00F3606E" w:rsidRPr="0047571B" w:rsidRDefault="00F3606E" w:rsidP="00F3606E">
      <w:pPr>
        <w:spacing w:after="120" w:line="240" w:lineRule="auto"/>
        <w:rPr>
          <w:rFonts w:asciiTheme="majorHAnsi" w:eastAsia="Times New Roman" w:hAnsiTheme="majorHAnsi" w:cstheme="majorHAnsi"/>
          <w:sz w:val="21"/>
          <w:szCs w:val="21"/>
          <w:lang w:val="en-GB"/>
        </w:rPr>
      </w:pPr>
      <w:r w:rsidRPr="0047571B">
        <w:rPr>
          <w:rFonts w:asciiTheme="majorHAnsi" w:eastAsia="Times New Roman" w:hAnsiTheme="majorHAnsi" w:cstheme="majorHAnsi"/>
          <w:sz w:val="21"/>
          <w:szCs w:val="21"/>
          <w:lang w:val="en-GB"/>
        </w:rPr>
        <w:t>Disclaimer</w:t>
      </w:r>
    </w:p>
    <w:p w14:paraId="0A6B9D90" w14:textId="77777777" w:rsidR="00F3606E" w:rsidRPr="0047571B" w:rsidRDefault="00F3606E" w:rsidP="00F3606E">
      <w:pPr>
        <w:spacing w:before="60" w:after="60" w:line="240" w:lineRule="auto"/>
        <w:jc w:val="both"/>
        <w:rPr>
          <w:rFonts w:asciiTheme="majorHAnsi" w:eastAsia="Times New Roman" w:hAnsiTheme="majorHAnsi" w:cstheme="majorHAnsi"/>
          <w:sz w:val="21"/>
          <w:szCs w:val="21"/>
          <w:lang w:val="en-GB" w:eastAsia="zh-CN"/>
        </w:rPr>
      </w:pPr>
      <w:r w:rsidRPr="0047571B">
        <w:rPr>
          <w:rFonts w:asciiTheme="majorHAnsi" w:eastAsia="Times New Roman" w:hAnsiTheme="majorHAnsi" w:cstheme="majorHAnsi"/>
          <w:sz w:val="21"/>
          <w:szCs w:val="21"/>
          <w:lang w:val="en-GB" w:eastAsia="zh-CN"/>
        </w:rPr>
        <w:t>The GAPIII biorisk management system audit is based on verification of a sample of available information at the time of audit. This has an element of uncertainty in the audit findings and in case no non-conformities are identified, it does not mean that they do not exist in the audited and/or other areas.</w:t>
      </w:r>
    </w:p>
    <w:p w14:paraId="4A8A42A3" w14:textId="77777777" w:rsidR="005D020B" w:rsidRPr="0047571B" w:rsidRDefault="005D020B">
      <w:pPr>
        <w:rPr>
          <w:rFonts w:asciiTheme="majorHAnsi" w:hAnsiTheme="majorHAnsi" w:cstheme="majorHAnsi"/>
          <w:sz w:val="21"/>
          <w:szCs w:val="21"/>
        </w:rPr>
      </w:pPr>
    </w:p>
    <w:sectPr w:rsidR="005D020B" w:rsidRPr="0047571B" w:rsidSect="00606592">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5E06" w14:textId="77777777" w:rsidR="002F35CE" w:rsidRDefault="002F35CE">
      <w:pPr>
        <w:spacing w:after="0" w:line="240" w:lineRule="auto"/>
      </w:pPr>
      <w:r>
        <w:separator/>
      </w:r>
    </w:p>
  </w:endnote>
  <w:endnote w:type="continuationSeparator" w:id="0">
    <w:p w14:paraId="18F8C761" w14:textId="77777777" w:rsidR="002F35CE" w:rsidRDefault="002F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ACDE" w14:textId="77777777" w:rsidR="006F1B8E" w:rsidRDefault="006F1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D323" w14:textId="2829D8DF" w:rsidR="00EF13C7" w:rsidRPr="004342E8" w:rsidRDefault="00EF13C7" w:rsidP="00435CCE">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778A" w14:textId="77777777" w:rsidR="00EF13C7" w:rsidRPr="004342E8" w:rsidRDefault="00F14122" w:rsidP="00435CCE">
    <w:pPr>
      <w:pStyle w:val="Footer"/>
      <w:jc w:val="right"/>
      <w:rPr>
        <w:sz w:val="18"/>
        <w:szCs w:val="18"/>
      </w:rPr>
    </w:pPr>
    <w:r w:rsidRPr="004342E8">
      <w:rPr>
        <w:sz w:val="18"/>
        <w:szCs w:val="18"/>
      </w:rPr>
      <w:t xml:space="preserve">Page </w:t>
    </w:r>
    <w:r w:rsidRPr="004342E8">
      <w:rPr>
        <w:b/>
        <w:bCs/>
        <w:sz w:val="18"/>
        <w:szCs w:val="18"/>
      </w:rPr>
      <w:fldChar w:fldCharType="begin"/>
    </w:r>
    <w:r w:rsidRPr="004342E8">
      <w:rPr>
        <w:b/>
        <w:bCs/>
        <w:sz w:val="18"/>
        <w:szCs w:val="18"/>
      </w:rPr>
      <w:instrText xml:space="preserve"> PAGE </w:instrText>
    </w:r>
    <w:r w:rsidRPr="004342E8">
      <w:rPr>
        <w:b/>
        <w:bCs/>
        <w:sz w:val="18"/>
        <w:szCs w:val="18"/>
      </w:rPr>
      <w:fldChar w:fldCharType="separate"/>
    </w:r>
    <w:r>
      <w:rPr>
        <w:b/>
        <w:bCs/>
        <w:noProof/>
        <w:sz w:val="18"/>
        <w:szCs w:val="18"/>
      </w:rPr>
      <w:t>39</w:t>
    </w:r>
    <w:r w:rsidRPr="004342E8">
      <w:rPr>
        <w:b/>
        <w:bCs/>
        <w:sz w:val="18"/>
        <w:szCs w:val="18"/>
      </w:rPr>
      <w:fldChar w:fldCharType="end"/>
    </w:r>
    <w:r w:rsidRPr="004342E8">
      <w:rPr>
        <w:sz w:val="18"/>
        <w:szCs w:val="18"/>
      </w:rPr>
      <w:t xml:space="preserve"> of </w:t>
    </w:r>
    <w:r w:rsidRPr="004342E8">
      <w:rPr>
        <w:b/>
        <w:bCs/>
        <w:sz w:val="18"/>
        <w:szCs w:val="18"/>
      </w:rPr>
      <w:fldChar w:fldCharType="begin"/>
    </w:r>
    <w:r w:rsidRPr="004342E8">
      <w:rPr>
        <w:b/>
        <w:bCs/>
        <w:sz w:val="18"/>
        <w:szCs w:val="18"/>
      </w:rPr>
      <w:instrText xml:space="preserve"> NUMPAGES  </w:instrText>
    </w:r>
    <w:r w:rsidRPr="004342E8">
      <w:rPr>
        <w:b/>
        <w:bCs/>
        <w:sz w:val="18"/>
        <w:szCs w:val="18"/>
      </w:rPr>
      <w:fldChar w:fldCharType="separate"/>
    </w:r>
    <w:r>
      <w:rPr>
        <w:b/>
        <w:bCs/>
        <w:noProof/>
        <w:sz w:val="18"/>
        <w:szCs w:val="18"/>
      </w:rPr>
      <w:t>48</w:t>
    </w:r>
    <w:r w:rsidRPr="004342E8">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FF8C" w14:textId="77777777" w:rsidR="002F35CE" w:rsidRDefault="002F35CE">
      <w:pPr>
        <w:spacing w:after="0" w:line="240" w:lineRule="auto"/>
      </w:pPr>
      <w:r>
        <w:separator/>
      </w:r>
    </w:p>
  </w:footnote>
  <w:footnote w:type="continuationSeparator" w:id="0">
    <w:p w14:paraId="089AD461" w14:textId="77777777" w:rsidR="002F35CE" w:rsidRDefault="002F35CE">
      <w:pPr>
        <w:spacing w:after="0" w:line="240" w:lineRule="auto"/>
      </w:pPr>
      <w:r>
        <w:continuationSeparator/>
      </w:r>
    </w:p>
  </w:footnote>
  <w:footnote w:id="1">
    <w:p w14:paraId="251B3C9F" w14:textId="77777777" w:rsidR="009F3195" w:rsidRPr="002B1AD9" w:rsidRDefault="009F3195" w:rsidP="0007568E">
      <w:pPr>
        <w:pStyle w:val="FootnoteText"/>
        <w:rPr>
          <w:rFonts w:asciiTheme="majorHAnsi" w:hAnsiTheme="majorHAnsi" w:cstheme="majorHAnsi"/>
          <w:sz w:val="21"/>
          <w:szCs w:val="21"/>
        </w:rPr>
      </w:pPr>
      <w:r w:rsidRPr="002B1AD9">
        <w:rPr>
          <w:rStyle w:val="FootnoteReference"/>
          <w:rFonts w:asciiTheme="majorHAnsi" w:hAnsiTheme="majorHAnsi" w:cstheme="majorHAnsi"/>
          <w:sz w:val="21"/>
          <w:szCs w:val="21"/>
        </w:rPr>
        <w:footnoteRef/>
      </w:r>
      <w:r w:rsidRPr="002B1AD9">
        <w:rPr>
          <w:rFonts w:asciiTheme="majorHAnsi" w:hAnsiTheme="majorHAnsi" w:cstheme="majorHAnsi"/>
          <w:sz w:val="21"/>
          <w:szCs w:val="21"/>
        </w:rPr>
        <w:t xml:space="preserve"> From 1 January 2024, all audits must be performed against GAPIV</w:t>
      </w:r>
    </w:p>
  </w:footnote>
  <w:footnote w:id="2">
    <w:p w14:paraId="20F17735" w14:textId="77777777" w:rsidR="009F3195" w:rsidRDefault="009F3195" w:rsidP="0007568E">
      <w:pPr>
        <w:pStyle w:val="FootnoteText"/>
      </w:pPr>
      <w:r w:rsidRPr="002B1AD9">
        <w:rPr>
          <w:rStyle w:val="FootnoteReference"/>
          <w:rFonts w:asciiTheme="majorHAnsi" w:hAnsiTheme="majorHAnsi" w:cstheme="majorHAnsi"/>
          <w:sz w:val="21"/>
          <w:szCs w:val="21"/>
        </w:rPr>
        <w:footnoteRef/>
      </w:r>
      <w:r w:rsidRPr="002B1AD9">
        <w:rPr>
          <w:rFonts w:asciiTheme="majorHAnsi" w:hAnsiTheme="majorHAnsi" w:cstheme="majorHAnsi"/>
          <w:sz w:val="21"/>
          <w:szCs w:val="21"/>
        </w:rPr>
        <w:t xml:space="preserve"> WHO Global Action Plan for Poliovirus Containment, 4th edition, 2022 (GAPIV). Available at: </w:t>
      </w:r>
      <w:hyperlink r:id="rId1" w:history="1">
        <w:r w:rsidRPr="002B1AD9">
          <w:rPr>
            <w:rStyle w:val="Hyperlink"/>
            <w:rFonts w:asciiTheme="majorHAnsi" w:hAnsiTheme="majorHAnsi" w:cstheme="majorHAnsi"/>
            <w:sz w:val="21"/>
            <w:szCs w:val="21"/>
          </w:rPr>
          <w:t>https://polioeradication.org/wp-content/uploads/2022/07/WHO-Global-Action-Plan-for-Poliovirus-Containment-GAPIV.pdf</w:t>
        </w:r>
      </w:hyperlink>
      <w:r w:rsidRPr="002B1AD9">
        <w:rPr>
          <w:rFonts w:asciiTheme="majorHAnsi" w:hAnsiTheme="majorHAnsi" w:cstheme="majorHAnsi"/>
          <w:sz w:val="21"/>
          <w:szCs w:val="21"/>
        </w:rPr>
        <w:t xml:space="preserve"> and WHO Global Action Plan for Poliovirus Containment, 3rd edition, 2014 (GAPIII). Available at: </w:t>
      </w:r>
      <w:hyperlink r:id="rId2" w:history="1">
        <w:r w:rsidRPr="002B1AD9">
          <w:rPr>
            <w:rStyle w:val="Hyperlink"/>
            <w:rFonts w:asciiTheme="majorHAnsi" w:hAnsiTheme="majorHAnsi" w:cstheme="majorHAnsi"/>
            <w:sz w:val="21"/>
            <w:szCs w:val="21"/>
          </w:rPr>
          <w:t>http://polioeradication.org/wp-content/uploads/2016/12/GAPIII_2014.pdf</w:t>
        </w:r>
      </w:hyperlink>
      <w:r>
        <w:t xml:space="preserve"> </w:t>
      </w:r>
    </w:p>
    <w:p w14:paraId="090F9BA9" w14:textId="191D8A6C" w:rsidR="009F3195" w:rsidRPr="003C4B56" w:rsidRDefault="009F3195" w:rsidP="0007568E">
      <w:pPr>
        <w:pStyle w:val="FootnoteText"/>
      </w:pPr>
      <w:r>
        <w:rPr>
          <w:vertAlign w:val="superscript"/>
        </w:rPr>
        <w:t>3</w:t>
      </w:r>
      <w:r>
        <w:t>The GCC-CWG requests a detailed description of all activities conducted in the indicated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0A1" w14:textId="77777777" w:rsidR="006F1B8E" w:rsidRDefault="006F1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02FC" w14:textId="44331FCE" w:rsidR="00802BAE" w:rsidRDefault="009C666A">
    <w:pPr>
      <w:pStyle w:val="Header"/>
    </w:pPr>
    <w:r w:rsidRPr="00120D52">
      <w:rPr>
        <w:noProof/>
        <w:color w:val="999999"/>
        <w:sz w:val="18"/>
      </w:rPr>
      <w:drawing>
        <wp:anchor distT="0" distB="0" distL="114300" distR="114300" simplePos="0" relativeHeight="251665408" behindDoc="0" locked="0" layoutInCell="1" allowOverlap="1" wp14:anchorId="3F17574D" wp14:editId="2DE30848">
          <wp:simplePos x="0" y="0"/>
          <wp:positionH relativeFrom="column">
            <wp:posOffset>2508885</wp:posOffset>
          </wp:positionH>
          <wp:positionV relativeFrom="paragraph">
            <wp:posOffset>-188595</wp:posOffset>
          </wp:positionV>
          <wp:extent cx="4319905" cy="412115"/>
          <wp:effectExtent l="0" t="0" r="4445" b="6985"/>
          <wp:wrapNone/>
          <wp:docPr id="86"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19905" cy="412115"/>
                  </a:xfrm>
                  <a:prstGeom prst="rect">
                    <a:avLst/>
                  </a:prstGeom>
                </pic:spPr>
              </pic:pic>
            </a:graphicData>
          </a:graphic>
          <wp14:sizeRelH relativeFrom="margin">
            <wp14:pctWidth>0</wp14:pctWidth>
          </wp14:sizeRelH>
          <wp14:sizeRelV relativeFrom="margin">
            <wp14:pctHeight>0</wp14:pctHeight>
          </wp14:sizeRelV>
        </wp:anchor>
      </w:drawing>
    </w:r>
    <w:r w:rsidR="00606592">
      <w:rPr>
        <w:noProof/>
      </w:rPr>
      <mc:AlternateContent>
        <mc:Choice Requires="wps">
          <w:drawing>
            <wp:anchor distT="0" distB="0" distL="114300" distR="114300" simplePos="0" relativeHeight="251663360" behindDoc="0" locked="0" layoutInCell="1" allowOverlap="1" wp14:anchorId="0063E2E9" wp14:editId="3774E354">
              <wp:simplePos x="0" y="0"/>
              <wp:positionH relativeFrom="column">
                <wp:posOffset>-635</wp:posOffset>
              </wp:positionH>
              <wp:positionV relativeFrom="paragraph">
                <wp:posOffset>-69215</wp:posOffset>
              </wp:positionV>
              <wp:extent cx="1828800" cy="41211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412115"/>
                      </a:xfrm>
                      <a:prstGeom prst="rect">
                        <a:avLst/>
                      </a:prstGeom>
                      <a:noFill/>
                      <a:ln w="6350">
                        <a:noFill/>
                      </a:ln>
                    </wps:spPr>
                    <wps:txbx>
                      <w:txbxContent>
                        <w:p w14:paraId="261C254E" w14:textId="74494FDE" w:rsidR="00606592" w:rsidRPr="008F4E48" w:rsidRDefault="00980357" w:rsidP="00606592">
                          <w:pPr>
                            <w:pStyle w:val="Header"/>
                            <w:jc w:val="both"/>
                            <w:rPr>
                              <w:rFonts w:asciiTheme="majorHAnsi" w:hAnsiTheme="majorHAnsi" w:cstheme="majorHAnsi"/>
                              <w:color w:val="999999"/>
                              <w:sz w:val="21"/>
                              <w:szCs w:val="21"/>
                            </w:rPr>
                          </w:pPr>
                          <w:r>
                            <w:rPr>
                              <w:rFonts w:asciiTheme="majorHAnsi" w:hAnsiTheme="majorHAnsi" w:cstheme="majorHAnsi"/>
                              <w:color w:val="999999"/>
                              <w:sz w:val="21"/>
                              <w:szCs w:val="21"/>
                            </w:rPr>
                            <w:t>AUDIT REPORT</w:t>
                          </w:r>
                        </w:p>
                        <w:p w14:paraId="20CFE646" w14:textId="0A48B023" w:rsidR="00606592" w:rsidRPr="008F4E48" w:rsidRDefault="00606592" w:rsidP="00606592">
                          <w:pPr>
                            <w:pStyle w:val="Header"/>
                            <w:jc w:val="both"/>
                            <w:rPr>
                              <w:rFonts w:asciiTheme="majorHAnsi" w:eastAsia="Times New Roman" w:hAnsiTheme="majorHAnsi" w:cstheme="majorHAnsi"/>
                              <w:color w:val="999999"/>
                              <w:sz w:val="21"/>
                              <w:szCs w:val="21"/>
                              <w:lang w:val="de-DE"/>
                            </w:rPr>
                          </w:pPr>
                          <w:r w:rsidRPr="008F4E48">
                            <w:rPr>
                              <w:rFonts w:asciiTheme="majorHAnsi" w:hAnsiTheme="majorHAnsi" w:cstheme="majorHAnsi"/>
                              <w:color w:val="999999"/>
                              <w:sz w:val="21"/>
                              <w:szCs w:val="21"/>
                            </w:rPr>
                            <w:t>Rev. 202</w:t>
                          </w:r>
                          <w:r w:rsidR="008F4E48" w:rsidRPr="008F4E48">
                            <w:rPr>
                              <w:rFonts w:asciiTheme="majorHAnsi" w:hAnsiTheme="majorHAnsi" w:cstheme="majorHAnsi"/>
                              <w:color w:val="999999"/>
                              <w:sz w:val="21"/>
                              <w:szCs w:val="21"/>
                            </w:rPr>
                            <w:t>4.</w:t>
                          </w:r>
                          <w:r w:rsidR="009F3195">
                            <w:rPr>
                              <w:rFonts w:asciiTheme="majorHAnsi" w:hAnsiTheme="majorHAnsi" w:cstheme="majorHAnsi"/>
                              <w:color w:val="999999"/>
                              <w:sz w:val="21"/>
                              <w:szCs w:val="21"/>
                            </w:rPr>
                            <w:t>1</w:t>
                          </w:r>
                          <w:r w:rsidR="006F1B8E">
                            <w:rPr>
                              <w:rFonts w:asciiTheme="majorHAnsi" w:hAnsiTheme="majorHAnsi" w:cstheme="majorHAnsi"/>
                              <w:color w:val="999999"/>
                              <w:sz w:val="21"/>
                              <w:szCs w:val="21"/>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63E2E9" id="_x0000_t202" coordsize="21600,21600" o:spt="202" path="m,l,21600r21600,l21600,xe">
              <v:stroke joinstyle="miter"/>
              <v:path gradientshapeok="t" o:connecttype="rect"/>
            </v:shapetype>
            <v:shape id="Zone de texte 2" o:spid="_x0000_s1027" type="#_x0000_t202" style="position:absolute;margin-left:-.05pt;margin-top:-5.45pt;width:2in;height:32.4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" filled="f" stroked="f" strokeweight=".5pt">
              <v:textbox>
                <w:txbxContent>
                  <w:p w14:paraId="261C254E" w14:textId="74494FDE" w:rsidR="00606592" w:rsidRPr="008F4E48" w:rsidRDefault="00980357" w:rsidP="00606592">
                    <w:pPr>
                      <w:pStyle w:val="Header"/>
                      <w:jc w:val="both"/>
                      <w:rPr>
                        <w:rFonts w:asciiTheme="majorHAnsi" w:hAnsiTheme="majorHAnsi" w:cstheme="majorHAnsi"/>
                        <w:color w:val="999999"/>
                        <w:sz w:val="21"/>
                        <w:szCs w:val="21"/>
                      </w:rPr>
                    </w:pPr>
                    <w:r>
                      <w:rPr>
                        <w:rFonts w:asciiTheme="majorHAnsi" w:hAnsiTheme="majorHAnsi" w:cstheme="majorHAnsi"/>
                        <w:color w:val="999999"/>
                        <w:sz w:val="21"/>
                        <w:szCs w:val="21"/>
                      </w:rPr>
                      <w:t>AUDIT REPORT</w:t>
                    </w:r>
                  </w:p>
                  <w:p w14:paraId="20CFE646" w14:textId="0A48B023" w:rsidR="00606592" w:rsidRPr="008F4E48" w:rsidRDefault="00606592" w:rsidP="00606592">
                    <w:pPr>
                      <w:pStyle w:val="Header"/>
                      <w:jc w:val="both"/>
                      <w:rPr>
                        <w:rFonts w:asciiTheme="majorHAnsi" w:eastAsia="Times New Roman" w:hAnsiTheme="majorHAnsi" w:cstheme="majorHAnsi"/>
                        <w:color w:val="999999"/>
                        <w:sz w:val="21"/>
                        <w:szCs w:val="21"/>
                        <w:lang w:val="de-DE"/>
                      </w:rPr>
                    </w:pPr>
                    <w:r w:rsidRPr="008F4E48">
                      <w:rPr>
                        <w:rFonts w:asciiTheme="majorHAnsi" w:hAnsiTheme="majorHAnsi" w:cstheme="majorHAnsi"/>
                        <w:color w:val="999999"/>
                        <w:sz w:val="21"/>
                        <w:szCs w:val="21"/>
                      </w:rPr>
                      <w:t>Rev. 202</w:t>
                    </w:r>
                    <w:r w:rsidR="008F4E48" w:rsidRPr="008F4E48">
                      <w:rPr>
                        <w:rFonts w:asciiTheme="majorHAnsi" w:hAnsiTheme="majorHAnsi" w:cstheme="majorHAnsi"/>
                        <w:color w:val="999999"/>
                        <w:sz w:val="21"/>
                        <w:szCs w:val="21"/>
                      </w:rPr>
                      <w:t>4.</w:t>
                    </w:r>
                    <w:r w:rsidR="009F3195">
                      <w:rPr>
                        <w:rFonts w:asciiTheme="majorHAnsi" w:hAnsiTheme="majorHAnsi" w:cstheme="majorHAnsi"/>
                        <w:color w:val="999999"/>
                        <w:sz w:val="21"/>
                        <w:szCs w:val="21"/>
                      </w:rPr>
                      <w:t>1</w:t>
                    </w:r>
                    <w:r w:rsidR="006F1B8E">
                      <w:rPr>
                        <w:rFonts w:asciiTheme="majorHAnsi" w:hAnsiTheme="majorHAnsi" w:cstheme="majorHAnsi"/>
                        <w:color w:val="999999"/>
                        <w:sz w:val="21"/>
                        <w:szCs w:val="21"/>
                      </w:rPr>
                      <w:t>2</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DEC6" w14:textId="54FE9C0D" w:rsidR="00EF13C7" w:rsidRDefault="00F3606E">
    <w:pPr>
      <w:pStyle w:val="Header"/>
    </w:pPr>
    <w:r>
      <w:rPr>
        <w:rFonts w:cs="Arial"/>
        <w:caps/>
        <w:noProof/>
        <w:sz w:val="28"/>
      </w:rPr>
      <w:drawing>
        <wp:anchor distT="0" distB="0" distL="114300" distR="114300" simplePos="0" relativeHeight="251659264" behindDoc="0" locked="0" layoutInCell="1" allowOverlap="1" wp14:anchorId="5D885C53" wp14:editId="756F96F1">
          <wp:simplePos x="0" y="0"/>
          <wp:positionH relativeFrom="column">
            <wp:posOffset>2762250</wp:posOffset>
          </wp:positionH>
          <wp:positionV relativeFrom="paragraph">
            <wp:posOffset>-134620</wp:posOffset>
          </wp:positionV>
          <wp:extent cx="3834130" cy="415925"/>
          <wp:effectExtent l="0" t="0" r="0" b="3175"/>
          <wp:wrapNone/>
          <wp:docPr id="1" name="Picture 1" descr="GAPII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II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413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11896" w14:textId="77777777" w:rsidR="00EF13C7" w:rsidRDefault="00EF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177429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000007"/>
    <w:multiLevelType w:val="hybridMultilevel"/>
    <w:tmpl w:val="D980AE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1F557E"/>
    <w:multiLevelType w:val="hybridMultilevel"/>
    <w:tmpl w:val="3FB8F15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C4FFA"/>
    <w:multiLevelType w:val="hybridMultilevel"/>
    <w:tmpl w:val="C7F814D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1D5E51"/>
    <w:multiLevelType w:val="hybridMultilevel"/>
    <w:tmpl w:val="ABF6748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C729C"/>
    <w:multiLevelType w:val="hybridMultilevel"/>
    <w:tmpl w:val="4CB8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1F7BD9"/>
    <w:multiLevelType w:val="hybridMultilevel"/>
    <w:tmpl w:val="80FE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359B3"/>
    <w:multiLevelType w:val="hybridMultilevel"/>
    <w:tmpl w:val="D672805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F771E0"/>
    <w:multiLevelType w:val="hybridMultilevel"/>
    <w:tmpl w:val="DE481CF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12282FCF"/>
    <w:multiLevelType w:val="hybridMultilevel"/>
    <w:tmpl w:val="177429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081836"/>
    <w:multiLevelType w:val="hybridMultilevel"/>
    <w:tmpl w:val="FA9E487E"/>
    <w:lvl w:ilvl="0" w:tplc="7854AA8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26956"/>
    <w:multiLevelType w:val="hybridMultilevel"/>
    <w:tmpl w:val="BB462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036B77"/>
    <w:multiLevelType w:val="hybridMultilevel"/>
    <w:tmpl w:val="A110695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4EEB0A"/>
    <w:multiLevelType w:val="hybridMultilevel"/>
    <w:tmpl w:val="2760DB0A"/>
    <w:lvl w:ilvl="0" w:tplc="B31CD81E">
      <w:start w:val="1"/>
      <w:numFmt w:val="bullet"/>
      <w:lvlText w:val=""/>
      <w:lvlJc w:val="left"/>
      <w:pPr>
        <w:ind w:left="540" w:hanging="360"/>
      </w:pPr>
      <w:rPr>
        <w:rFonts w:ascii="Symbol" w:hAnsi="Symbol" w:hint="default"/>
      </w:rPr>
    </w:lvl>
    <w:lvl w:ilvl="1" w:tplc="717C355C">
      <w:start w:val="1"/>
      <w:numFmt w:val="bullet"/>
      <w:lvlText w:val="o"/>
      <w:lvlJc w:val="left"/>
      <w:pPr>
        <w:ind w:left="1440" w:hanging="360"/>
      </w:pPr>
      <w:rPr>
        <w:rFonts w:ascii="Courier New" w:hAnsi="Courier New" w:hint="default"/>
      </w:rPr>
    </w:lvl>
    <w:lvl w:ilvl="2" w:tplc="9258DD2A">
      <w:start w:val="1"/>
      <w:numFmt w:val="bullet"/>
      <w:lvlText w:val=""/>
      <w:lvlJc w:val="left"/>
      <w:pPr>
        <w:ind w:left="2160" w:hanging="360"/>
      </w:pPr>
      <w:rPr>
        <w:rFonts w:ascii="Wingdings" w:hAnsi="Wingdings" w:hint="default"/>
      </w:rPr>
    </w:lvl>
    <w:lvl w:ilvl="3" w:tplc="1212953E">
      <w:start w:val="1"/>
      <w:numFmt w:val="bullet"/>
      <w:lvlText w:val=""/>
      <w:lvlJc w:val="left"/>
      <w:pPr>
        <w:ind w:left="2880" w:hanging="360"/>
      </w:pPr>
      <w:rPr>
        <w:rFonts w:ascii="Symbol" w:hAnsi="Symbol" w:hint="default"/>
      </w:rPr>
    </w:lvl>
    <w:lvl w:ilvl="4" w:tplc="DEDEAAFA">
      <w:start w:val="1"/>
      <w:numFmt w:val="bullet"/>
      <w:lvlText w:val="o"/>
      <w:lvlJc w:val="left"/>
      <w:pPr>
        <w:ind w:left="3600" w:hanging="360"/>
      </w:pPr>
      <w:rPr>
        <w:rFonts w:ascii="Courier New" w:hAnsi="Courier New" w:hint="default"/>
      </w:rPr>
    </w:lvl>
    <w:lvl w:ilvl="5" w:tplc="BF8C0820">
      <w:start w:val="1"/>
      <w:numFmt w:val="bullet"/>
      <w:lvlText w:val=""/>
      <w:lvlJc w:val="left"/>
      <w:pPr>
        <w:ind w:left="4320" w:hanging="360"/>
      </w:pPr>
      <w:rPr>
        <w:rFonts w:ascii="Wingdings" w:hAnsi="Wingdings" w:hint="default"/>
      </w:rPr>
    </w:lvl>
    <w:lvl w:ilvl="6" w:tplc="34C02AB6">
      <w:start w:val="1"/>
      <w:numFmt w:val="bullet"/>
      <w:lvlText w:val=""/>
      <w:lvlJc w:val="left"/>
      <w:pPr>
        <w:ind w:left="5040" w:hanging="360"/>
      </w:pPr>
      <w:rPr>
        <w:rFonts w:ascii="Symbol" w:hAnsi="Symbol" w:hint="default"/>
      </w:rPr>
    </w:lvl>
    <w:lvl w:ilvl="7" w:tplc="CD3C194A">
      <w:start w:val="1"/>
      <w:numFmt w:val="bullet"/>
      <w:lvlText w:val="o"/>
      <w:lvlJc w:val="left"/>
      <w:pPr>
        <w:ind w:left="5760" w:hanging="360"/>
      </w:pPr>
      <w:rPr>
        <w:rFonts w:ascii="Courier New" w:hAnsi="Courier New" w:hint="default"/>
      </w:rPr>
    </w:lvl>
    <w:lvl w:ilvl="8" w:tplc="8D10FFDA">
      <w:start w:val="1"/>
      <w:numFmt w:val="bullet"/>
      <w:lvlText w:val=""/>
      <w:lvlJc w:val="left"/>
      <w:pPr>
        <w:ind w:left="6480" w:hanging="360"/>
      </w:pPr>
      <w:rPr>
        <w:rFonts w:ascii="Wingdings" w:hAnsi="Wingdings" w:hint="default"/>
      </w:rPr>
    </w:lvl>
  </w:abstractNum>
  <w:abstractNum w:abstractNumId="14" w15:restartNumberingAfterBreak="0">
    <w:nsid w:val="22304DD3"/>
    <w:multiLevelType w:val="hybridMultilevel"/>
    <w:tmpl w:val="B93A93E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3E1D99"/>
    <w:multiLevelType w:val="hybridMultilevel"/>
    <w:tmpl w:val="9718D78C"/>
    <w:lvl w:ilvl="0" w:tplc="BCE2C59E">
      <w:start w:val="1"/>
      <w:numFmt w:val="bullet"/>
      <w:lvlText w:val=""/>
      <w:lvlJc w:val="left"/>
      <w:pPr>
        <w:ind w:left="540" w:hanging="360"/>
      </w:pPr>
      <w:rPr>
        <w:rFonts w:ascii="Symbol" w:hAnsi="Symbol" w:hint="default"/>
      </w:rPr>
    </w:lvl>
    <w:lvl w:ilvl="1" w:tplc="BB2280DC">
      <w:start w:val="1"/>
      <w:numFmt w:val="bullet"/>
      <w:lvlText w:val="o"/>
      <w:lvlJc w:val="left"/>
      <w:pPr>
        <w:ind w:left="1440" w:hanging="360"/>
      </w:pPr>
      <w:rPr>
        <w:rFonts w:ascii="Courier New" w:hAnsi="Courier New" w:hint="default"/>
      </w:rPr>
    </w:lvl>
    <w:lvl w:ilvl="2" w:tplc="FA9022EE">
      <w:start w:val="1"/>
      <w:numFmt w:val="bullet"/>
      <w:lvlText w:val=""/>
      <w:lvlJc w:val="left"/>
      <w:pPr>
        <w:ind w:left="2160" w:hanging="360"/>
      </w:pPr>
      <w:rPr>
        <w:rFonts w:ascii="Wingdings" w:hAnsi="Wingdings" w:hint="default"/>
      </w:rPr>
    </w:lvl>
    <w:lvl w:ilvl="3" w:tplc="58264094">
      <w:start w:val="1"/>
      <w:numFmt w:val="bullet"/>
      <w:lvlText w:val=""/>
      <w:lvlJc w:val="left"/>
      <w:pPr>
        <w:ind w:left="2880" w:hanging="360"/>
      </w:pPr>
      <w:rPr>
        <w:rFonts w:ascii="Symbol" w:hAnsi="Symbol" w:hint="default"/>
      </w:rPr>
    </w:lvl>
    <w:lvl w:ilvl="4" w:tplc="F7C62D94">
      <w:start w:val="1"/>
      <w:numFmt w:val="bullet"/>
      <w:lvlText w:val="o"/>
      <w:lvlJc w:val="left"/>
      <w:pPr>
        <w:ind w:left="3600" w:hanging="360"/>
      </w:pPr>
      <w:rPr>
        <w:rFonts w:ascii="Courier New" w:hAnsi="Courier New" w:hint="default"/>
      </w:rPr>
    </w:lvl>
    <w:lvl w:ilvl="5" w:tplc="0390E3E0">
      <w:start w:val="1"/>
      <w:numFmt w:val="bullet"/>
      <w:lvlText w:val=""/>
      <w:lvlJc w:val="left"/>
      <w:pPr>
        <w:ind w:left="4320" w:hanging="360"/>
      </w:pPr>
      <w:rPr>
        <w:rFonts w:ascii="Wingdings" w:hAnsi="Wingdings" w:hint="default"/>
      </w:rPr>
    </w:lvl>
    <w:lvl w:ilvl="6" w:tplc="B386BE6C">
      <w:start w:val="1"/>
      <w:numFmt w:val="bullet"/>
      <w:lvlText w:val=""/>
      <w:lvlJc w:val="left"/>
      <w:pPr>
        <w:ind w:left="5040" w:hanging="360"/>
      </w:pPr>
      <w:rPr>
        <w:rFonts w:ascii="Symbol" w:hAnsi="Symbol" w:hint="default"/>
      </w:rPr>
    </w:lvl>
    <w:lvl w:ilvl="7" w:tplc="E9AC1ACA">
      <w:start w:val="1"/>
      <w:numFmt w:val="bullet"/>
      <w:lvlText w:val="o"/>
      <w:lvlJc w:val="left"/>
      <w:pPr>
        <w:ind w:left="5760" w:hanging="360"/>
      </w:pPr>
      <w:rPr>
        <w:rFonts w:ascii="Courier New" w:hAnsi="Courier New" w:hint="default"/>
      </w:rPr>
    </w:lvl>
    <w:lvl w:ilvl="8" w:tplc="35AC95A4">
      <w:start w:val="1"/>
      <w:numFmt w:val="bullet"/>
      <w:lvlText w:val=""/>
      <w:lvlJc w:val="left"/>
      <w:pPr>
        <w:ind w:left="6480" w:hanging="360"/>
      </w:pPr>
      <w:rPr>
        <w:rFonts w:ascii="Wingdings" w:hAnsi="Wingdings" w:hint="default"/>
      </w:rPr>
    </w:lvl>
  </w:abstractNum>
  <w:abstractNum w:abstractNumId="16" w15:restartNumberingAfterBreak="0">
    <w:nsid w:val="248E1B06"/>
    <w:multiLevelType w:val="hybridMultilevel"/>
    <w:tmpl w:val="DAD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C5ACF"/>
    <w:multiLevelType w:val="hybridMultilevel"/>
    <w:tmpl w:val="177429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E58F9A8"/>
    <w:multiLevelType w:val="hybridMultilevel"/>
    <w:tmpl w:val="532C22C0"/>
    <w:lvl w:ilvl="0" w:tplc="7C32EB0A">
      <w:start w:val="1"/>
      <w:numFmt w:val="bullet"/>
      <w:lvlText w:val=""/>
      <w:lvlJc w:val="left"/>
      <w:pPr>
        <w:ind w:left="540" w:hanging="360"/>
      </w:pPr>
      <w:rPr>
        <w:rFonts w:ascii="Symbol" w:hAnsi="Symbol" w:hint="default"/>
      </w:rPr>
    </w:lvl>
    <w:lvl w:ilvl="1" w:tplc="7B92374E">
      <w:start w:val="1"/>
      <w:numFmt w:val="bullet"/>
      <w:lvlText w:val="o"/>
      <w:lvlJc w:val="left"/>
      <w:pPr>
        <w:ind w:left="1440" w:hanging="360"/>
      </w:pPr>
      <w:rPr>
        <w:rFonts w:ascii="Courier New" w:hAnsi="Courier New" w:hint="default"/>
      </w:rPr>
    </w:lvl>
    <w:lvl w:ilvl="2" w:tplc="01625DB6">
      <w:start w:val="1"/>
      <w:numFmt w:val="bullet"/>
      <w:lvlText w:val=""/>
      <w:lvlJc w:val="left"/>
      <w:pPr>
        <w:ind w:left="2160" w:hanging="360"/>
      </w:pPr>
      <w:rPr>
        <w:rFonts w:ascii="Wingdings" w:hAnsi="Wingdings" w:hint="default"/>
      </w:rPr>
    </w:lvl>
    <w:lvl w:ilvl="3" w:tplc="6E4A9CFA">
      <w:start w:val="1"/>
      <w:numFmt w:val="bullet"/>
      <w:lvlText w:val=""/>
      <w:lvlJc w:val="left"/>
      <w:pPr>
        <w:ind w:left="2880" w:hanging="360"/>
      </w:pPr>
      <w:rPr>
        <w:rFonts w:ascii="Symbol" w:hAnsi="Symbol" w:hint="default"/>
      </w:rPr>
    </w:lvl>
    <w:lvl w:ilvl="4" w:tplc="A1DE6E3C">
      <w:start w:val="1"/>
      <w:numFmt w:val="bullet"/>
      <w:lvlText w:val="o"/>
      <w:lvlJc w:val="left"/>
      <w:pPr>
        <w:ind w:left="3600" w:hanging="360"/>
      </w:pPr>
      <w:rPr>
        <w:rFonts w:ascii="Courier New" w:hAnsi="Courier New" w:hint="default"/>
      </w:rPr>
    </w:lvl>
    <w:lvl w:ilvl="5" w:tplc="4CBE7BC2">
      <w:start w:val="1"/>
      <w:numFmt w:val="bullet"/>
      <w:lvlText w:val=""/>
      <w:lvlJc w:val="left"/>
      <w:pPr>
        <w:ind w:left="4320" w:hanging="360"/>
      </w:pPr>
      <w:rPr>
        <w:rFonts w:ascii="Wingdings" w:hAnsi="Wingdings" w:hint="default"/>
      </w:rPr>
    </w:lvl>
    <w:lvl w:ilvl="6" w:tplc="672C750C">
      <w:start w:val="1"/>
      <w:numFmt w:val="bullet"/>
      <w:lvlText w:val=""/>
      <w:lvlJc w:val="left"/>
      <w:pPr>
        <w:ind w:left="5040" w:hanging="360"/>
      </w:pPr>
      <w:rPr>
        <w:rFonts w:ascii="Symbol" w:hAnsi="Symbol" w:hint="default"/>
      </w:rPr>
    </w:lvl>
    <w:lvl w:ilvl="7" w:tplc="BEAC5096">
      <w:start w:val="1"/>
      <w:numFmt w:val="bullet"/>
      <w:lvlText w:val="o"/>
      <w:lvlJc w:val="left"/>
      <w:pPr>
        <w:ind w:left="5760" w:hanging="360"/>
      </w:pPr>
      <w:rPr>
        <w:rFonts w:ascii="Courier New" w:hAnsi="Courier New" w:hint="default"/>
      </w:rPr>
    </w:lvl>
    <w:lvl w:ilvl="8" w:tplc="06C4D26A">
      <w:start w:val="1"/>
      <w:numFmt w:val="bullet"/>
      <w:lvlText w:val=""/>
      <w:lvlJc w:val="left"/>
      <w:pPr>
        <w:ind w:left="6480" w:hanging="360"/>
      </w:pPr>
      <w:rPr>
        <w:rFonts w:ascii="Wingdings" w:hAnsi="Wingdings" w:hint="default"/>
      </w:rPr>
    </w:lvl>
  </w:abstractNum>
  <w:abstractNum w:abstractNumId="19" w15:restartNumberingAfterBreak="0">
    <w:nsid w:val="2E6E6911"/>
    <w:multiLevelType w:val="hybridMultilevel"/>
    <w:tmpl w:val="32C4E57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2A8741"/>
    <w:multiLevelType w:val="hybridMultilevel"/>
    <w:tmpl w:val="4BEC08A4"/>
    <w:lvl w:ilvl="0" w:tplc="B5DAE2AC">
      <w:start w:val="1"/>
      <w:numFmt w:val="bullet"/>
      <w:lvlText w:val=""/>
      <w:lvlJc w:val="left"/>
      <w:pPr>
        <w:ind w:left="540" w:hanging="360"/>
      </w:pPr>
      <w:rPr>
        <w:rFonts w:ascii="Symbol" w:hAnsi="Symbol" w:hint="default"/>
      </w:rPr>
    </w:lvl>
    <w:lvl w:ilvl="1" w:tplc="7EC6F9EE">
      <w:start w:val="1"/>
      <w:numFmt w:val="bullet"/>
      <w:lvlText w:val="o"/>
      <w:lvlJc w:val="left"/>
      <w:pPr>
        <w:ind w:left="1440" w:hanging="360"/>
      </w:pPr>
      <w:rPr>
        <w:rFonts w:ascii="Courier New" w:hAnsi="Courier New" w:hint="default"/>
      </w:rPr>
    </w:lvl>
    <w:lvl w:ilvl="2" w:tplc="CA5CA4C2">
      <w:start w:val="1"/>
      <w:numFmt w:val="bullet"/>
      <w:lvlText w:val=""/>
      <w:lvlJc w:val="left"/>
      <w:pPr>
        <w:ind w:left="2160" w:hanging="360"/>
      </w:pPr>
      <w:rPr>
        <w:rFonts w:ascii="Wingdings" w:hAnsi="Wingdings" w:hint="default"/>
      </w:rPr>
    </w:lvl>
    <w:lvl w:ilvl="3" w:tplc="5702662C">
      <w:start w:val="1"/>
      <w:numFmt w:val="bullet"/>
      <w:lvlText w:val=""/>
      <w:lvlJc w:val="left"/>
      <w:pPr>
        <w:ind w:left="2880" w:hanging="360"/>
      </w:pPr>
      <w:rPr>
        <w:rFonts w:ascii="Symbol" w:hAnsi="Symbol" w:hint="default"/>
      </w:rPr>
    </w:lvl>
    <w:lvl w:ilvl="4" w:tplc="05586E28">
      <w:start w:val="1"/>
      <w:numFmt w:val="bullet"/>
      <w:lvlText w:val="o"/>
      <w:lvlJc w:val="left"/>
      <w:pPr>
        <w:ind w:left="3600" w:hanging="360"/>
      </w:pPr>
      <w:rPr>
        <w:rFonts w:ascii="Courier New" w:hAnsi="Courier New" w:hint="default"/>
      </w:rPr>
    </w:lvl>
    <w:lvl w:ilvl="5" w:tplc="658052A2">
      <w:start w:val="1"/>
      <w:numFmt w:val="bullet"/>
      <w:lvlText w:val=""/>
      <w:lvlJc w:val="left"/>
      <w:pPr>
        <w:ind w:left="4320" w:hanging="360"/>
      </w:pPr>
      <w:rPr>
        <w:rFonts w:ascii="Wingdings" w:hAnsi="Wingdings" w:hint="default"/>
      </w:rPr>
    </w:lvl>
    <w:lvl w:ilvl="6" w:tplc="99CE020E">
      <w:start w:val="1"/>
      <w:numFmt w:val="bullet"/>
      <w:lvlText w:val=""/>
      <w:lvlJc w:val="left"/>
      <w:pPr>
        <w:ind w:left="5040" w:hanging="360"/>
      </w:pPr>
      <w:rPr>
        <w:rFonts w:ascii="Symbol" w:hAnsi="Symbol" w:hint="default"/>
      </w:rPr>
    </w:lvl>
    <w:lvl w:ilvl="7" w:tplc="2BBAFE4A">
      <w:start w:val="1"/>
      <w:numFmt w:val="bullet"/>
      <w:lvlText w:val="o"/>
      <w:lvlJc w:val="left"/>
      <w:pPr>
        <w:ind w:left="5760" w:hanging="360"/>
      </w:pPr>
      <w:rPr>
        <w:rFonts w:ascii="Courier New" w:hAnsi="Courier New" w:hint="default"/>
      </w:rPr>
    </w:lvl>
    <w:lvl w:ilvl="8" w:tplc="E5F20060">
      <w:start w:val="1"/>
      <w:numFmt w:val="bullet"/>
      <w:lvlText w:val=""/>
      <w:lvlJc w:val="left"/>
      <w:pPr>
        <w:ind w:left="6480" w:hanging="360"/>
      </w:pPr>
      <w:rPr>
        <w:rFonts w:ascii="Wingdings" w:hAnsi="Wingdings" w:hint="default"/>
      </w:rPr>
    </w:lvl>
  </w:abstractNum>
  <w:abstractNum w:abstractNumId="21" w15:restartNumberingAfterBreak="0">
    <w:nsid w:val="32563EA3"/>
    <w:multiLevelType w:val="hybridMultilevel"/>
    <w:tmpl w:val="642C88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E0152"/>
    <w:multiLevelType w:val="hybridMultilevel"/>
    <w:tmpl w:val="628AB1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B03CB3"/>
    <w:multiLevelType w:val="hybridMultilevel"/>
    <w:tmpl w:val="C21EA9A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3513DC"/>
    <w:multiLevelType w:val="hybridMultilevel"/>
    <w:tmpl w:val="177429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0C4B1B0"/>
    <w:multiLevelType w:val="hybridMultilevel"/>
    <w:tmpl w:val="75967952"/>
    <w:lvl w:ilvl="0" w:tplc="B31CB07E">
      <w:start w:val="1"/>
      <w:numFmt w:val="bullet"/>
      <w:lvlText w:val=""/>
      <w:lvlJc w:val="left"/>
      <w:pPr>
        <w:ind w:left="540" w:hanging="360"/>
      </w:pPr>
      <w:rPr>
        <w:rFonts w:ascii="Symbol" w:hAnsi="Symbol" w:hint="default"/>
      </w:rPr>
    </w:lvl>
    <w:lvl w:ilvl="1" w:tplc="504AB348">
      <w:start w:val="1"/>
      <w:numFmt w:val="bullet"/>
      <w:lvlText w:val="o"/>
      <w:lvlJc w:val="left"/>
      <w:pPr>
        <w:ind w:left="1440" w:hanging="360"/>
      </w:pPr>
      <w:rPr>
        <w:rFonts w:ascii="Courier New" w:hAnsi="Courier New" w:hint="default"/>
      </w:rPr>
    </w:lvl>
    <w:lvl w:ilvl="2" w:tplc="44525230">
      <w:start w:val="1"/>
      <w:numFmt w:val="bullet"/>
      <w:lvlText w:val=""/>
      <w:lvlJc w:val="left"/>
      <w:pPr>
        <w:ind w:left="2160" w:hanging="360"/>
      </w:pPr>
      <w:rPr>
        <w:rFonts w:ascii="Wingdings" w:hAnsi="Wingdings" w:hint="default"/>
      </w:rPr>
    </w:lvl>
    <w:lvl w:ilvl="3" w:tplc="6576F88A">
      <w:start w:val="1"/>
      <w:numFmt w:val="bullet"/>
      <w:lvlText w:val=""/>
      <w:lvlJc w:val="left"/>
      <w:pPr>
        <w:ind w:left="2880" w:hanging="360"/>
      </w:pPr>
      <w:rPr>
        <w:rFonts w:ascii="Symbol" w:hAnsi="Symbol" w:hint="default"/>
      </w:rPr>
    </w:lvl>
    <w:lvl w:ilvl="4" w:tplc="60643702">
      <w:start w:val="1"/>
      <w:numFmt w:val="bullet"/>
      <w:lvlText w:val="o"/>
      <w:lvlJc w:val="left"/>
      <w:pPr>
        <w:ind w:left="3600" w:hanging="360"/>
      </w:pPr>
      <w:rPr>
        <w:rFonts w:ascii="Courier New" w:hAnsi="Courier New" w:hint="default"/>
      </w:rPr>
    </w:lvl>
    <w:lvl w:ilvl="5" w:tplc="D67A89CA">
      <w:start w:val="1"/>
      <w:numFmt w:val="bullet"/>
      <w:lvlText w:val=""/>
      <w:lvlJc w:val="left"/>
      <w:pPr>
        <w:ind w:left="4320" w:hanging="360"/>
      </w:pPr>
      <w:rPr>
        <w:rFonts w:ascii="Wingdings" w:hAnsi="Wingdings" w:hint="default"/>
      </w:rPr>
    </w:lvl>
    <w:lvl w:ilvl="6" w:tplc="970E945C">
      <w:start w:val="1"/>
      <w:numFmt w:val="bullet"/>
      <w:lvlText w:val=""/>
      <w:lvlJc w:val="left"/>
      <w:pPr>
        <w:ind w:left="5040" w:hanging="360"/>
      </w:pPr>
      <w:rPr>
        <w:rFonts w:ascii="Symbol" w:hAnsi="Symbol" w:hint="default"/>
      </w:rPr>
    </w:lvl>
    <w:lvl w:ilvl="7" w:tplc="2124C6A0">
      <w:start w:val="1"/>
      <w:numFmt w:val="bullet"/>
      <w:lvlText w:val="o"/>
      <w:lvlJc w:val="left"/>
      <w:pPr>
        <w:ind w:left="5760" w:hanging="360"/>
      </w:pPr>
      <w:rPr>
        <w:rFonts w:ascii="Courier New" w:hAnsi="Courier New" w:hint="default"/>
      </w:rPr>
    </w:lvl>
    <w:lvl w:ilvl="8" w:tplc="8EB2D22E">
      <w:start w:val="1"/>
      <w:numFmt w:val="bullet"/>
      <w:lvlText w:val=""/>
      <w:lvlJc w:val="left"/>
      <w:pPr>
        <w:ind w:left="6480" w:hanging="360"/>
      </w:pPr>
      <w:rPr>
        <w:rFonts w:ascii="Wingdings" w:hAnsi="Wingdings" w:hint="default"/>
      </w:rPr>
    </w:lvl>
  </w:abstractNum>
  <w:abstractNum w:abstractNumId="26" w15:restartNumberingAfterBreak="0">
    <w:nsid w:val="41884D6C"/>
    <w:multiLevelType w:val="hybridMultilevel"/>
    <w:tmpl w:val="ECD8D8B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FE83BF"/>
    <w:multiLevelType w:val="hybridMultilevel"/>
    <w:tmpl w:val="198A42C8"/>
    <w:lvl w:ilvl="0" w:tplc="668EB802">
      <w:start w:val="1"/>
      <w:numFmt w:val="bullet"/>
      <w:lvlText w:val=""/>
      <w:lvlJc w:val="left"/>
      <w:pPr>
        <w:ind w:left="540" w:hanging="360"/>
      </w:pPr>
      <w:rPr>
        <w:rFonts w:ascii="Symbol" w:hAnsi="Symbol" w:hint="default"/>
      </w:rPr>
    </w:lvl>
    <w:lvl w:ilvl="1" w:tplc="A6FEDD7C">
      <w:start w:val="1"/>
      <w:numFmt w:val="bullet"/>
      <w:lvlText w:val="o"/>
      <w:lvlJc w:val="left"/>
      <w:pPr>
        <w:ind w:left="1440" w:hanging="360"/>
      </w:pPr>
      <w:rPr>
        <w:rFonts w:ascii="Courier New" w:hAnsi="Courier New" w:hint="default"/>
      </w:rPr>
    </w:lvl>
    <w:lvl w:ilvl="2" w:tplc="601681F6">
      <w:start w:val="1"/>
      <w:numFmt w:val="bullet"/>
      <w:lvlText w:val=""/>
      <w:lvlJc w:val="left"/>
      <w:pPr>
        <w:ind w:left="2160" w:hanging="360"/>
      </w:pPr>
      <w:rPr>
        <w:rFonts w:ascii="Wingdings" w:hAnsi="Wingdings" w:hint="default"/>
      </w:rPr>
    </w:lvl>
    <w:lvl w:ilvl="3" w:tplc="27D6C20A">
      <w:start w:val="1"/>
      <w:numFmt w:val="bullet"/>
      <w:lvlText w:val=""/>
      <w:lvlJc w:val="left"/>
      <w:pPr>
        <w:ind w:left="2880" w:hanging="360"/>
      </w:pPr>
      <w:rPr>
        <w:rFonts w:ascii="Symbol" w:hAnsi="Symbol" w:hint="default"/>
      </w:rPr>
    </w:lvl>
    <w:lvl w:ilvl="4" w:tplc="95926A94">
      <w:start w:val="1"/>
      <w:numFmt w:val="bullet"/>
      <w:lvlText w:val="o"/>
      <w:lvlJc w:val="left"/>
      <w:pPr>
        <w:ind w:left="3600" w:hanging="360"/>
      </w:pPr>
      <w:rPr>
        <w:rFonts w:ascii="Courier New" w:hAnsi="Courier New" w:hint="default"/>
      </w:rPr>
    </w:lvl>
    <w:lvl w:ilvl="5" w:tplc="0C8EEA50">
      <w:start w:val="1"/>
      <w:numFmt w:val="bullet"/>
      <w:lvlText w:val=""/>
      <w:lvlJc w:val="left"/>
      <w:pPr>
        <w:ind w:left="4320" w:hanging="360"/>
      </w:pPr>
      <w:rPr>
        <w:rFonts w:ascii="Wingdings" w:hAnsi="Wingdings" w:hint="default"/>
      </w:rPr>
    </w:lvl>
    <w:lvl w:ilvl="6" w:tplc="93E89FCA">
      <w:start w:val="1"/>
      <w:numFmt w:val="bullet"/>
      <w:lvlText w:val=""/>
      <w:lvlJc w:val="left"/>
      <w:pPr>
        <w:ind w:left="5040" w:hanging="360"/>
      </w:pPr>
      <w:rPr>
        <w:rFonts w:ascii="Symbol" w:hAnsi="Symbol" w:hint="default"/>
      </w:rPr>
    </w:lvl>
    <w:lvl w:ilvl="7" w:tplc="86804B8A">
      <w:start w:val="1"/>
      <w:numFmt w:val="bullet"/>
      <w:lvlText w:val="o"/>
      <w:lvlJc w:val="left"/>
      <w:pPr>
        <w:ind w:left="5760" w:hanging="360"/>
      </w:pPr>
      <w:rPr>
        <w:rFonts w:ascii="Courier New" w:hAnsi="Courier New" w:hint="default"/>
      </w:rPr>
    </w:lvl>
    <w:lvl w:ilvl="8" w:tplc="5B66DE5C">
      <w:start w:val="1"/>
      <w:numFmt w:val="bullet"/>
      <w:lvlText w:val=""/>
      <w:lvlJc w:val="left"/>
      <w:pPr>
        <w:ind w:left="6480" w:hanging="360"/>
      </w:pPr>
      <w:rPr>
        <w:rFonts w:ascii="Wingdings" w:hAnsi="Wingdings" w:hint="default"/>
      </w:rPr>
    </w:lvl>
  </w:abstractNum>
  <w:abstractNum w:abstractNumId="28" w15:restartNumberingAfterBreak="0">
    <w:nsid w:val="43002AD4"/>
    <w:multiLevelType w:val="hybridMultilevel"/>
    <w:tmpl w:val="9A3C5CC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07E4AF"/>
    <w:multiLevelType w:val="hybridMultilevel"/>
    <w:tmpl w:val="0E8EB944"/>
    <w:lvl w:ilvl="0" w:tplc="EDC2F004">
      <w:start w:val="1"/>
      <w:numFmt w:val="bullet"/>
      <w:lvlText w:val=""/>
      <w:lvlJc w:val="left"/>
      <w:pPr>
        <w:ind w:left="540" w:hanging="360"/>
      </w:pPr>
      <w:rPr>
        <w:rFonts w:ascii="Symbol" w:hAnsi="Symbol" w:hint="default"/>
      </w:rPr>
    </w:lvl>
    <w:lvl w:ilvl="1" w:tplc="49CC715A">
      <w:start w:val="1"/>
      <w:numFmt w:val="bullet"/>
      <w:lvlText w:val="o"/>
      <w:lvlJc w:val="left"/>
      <w:pPr>
        <w:ind w:left="1440" w:hanging="360"/>
      </w:pPr>
      <w:rPr>
        <w:rFonts w:ascii="Courier New" w:hAnsi="Courier New" w:hint="default"/>
      </w:rPr>
    </w:lvl>
    <w:lvl w:ilvl="2" w:tplc="F2EE3E44">
      <w:start w:val="1"/>
      <w:numFmt w:val="bullet"/>
      <w:lvlText w:val=""/>
      <w:lvlJc w:val="left"/>
      <w:pPr>
        <w:ind w:left="2160" w:hanging="360"/>
      </w:pPr>
      <w:rPr>
        <w:rFonts w:ascii="Wingdings" w:hAnsi="Wingdings" w:hint="default"/>
      </w:rPr>
    </w:lvl>
    <w:lvl w:ilvl="3" w:tplc="12D4D324">
      <w:start w:val="1"/>
      <w:numFmt w:val="bullet"/>
      <w:lvlText w:val=""/>
      <w:lvlJc w:val="left"/>
      <w:pPr>
        <w:ind w:left="2880" w:hanging="360"/>
      </w:pPr>
      <w:rPr>
        <w:rFonts w:ascii="Symbol" w:hAnsi="Symbol" w:hint="default"/>
      </w:rPr>
    </w:lvl>
    <w:lvl w:ilvl="4" w:tplc="9D58DC24">
      <w:start w:val="1"/>
      <w:numFmt w:val="bullet"/>
      <w:lvlText w:val="o"/>
      <w:lvlJc w:val="left"/>
      <w:pPr>
        <w:ind w:left="3600" w:hanging="360"/>
      </w:pPr>
      <w:rPr>
        <w:rFonts w:ascii="Courier New" w:hAnsi="Courier New" w:hint="default"/>
      </w:rPr>
    </w:lvl>
    <w:lvl w:ilvl="5" w:tplc="D56AE1BA">
      <w:start w:val="1"/>
      <w:numFmt w:val="bullet"/>
      <w:lvlText w:val=""/>
      <w:lvlJc w:val="left"/>
      <w:pPr>
        <w:ind w:left="4320" w:hanging="360"/>
      </w:pPr>
      <w:rPr>
        <w:rFonts w:ascii="Wingdings" w:hAnsi="Wingdings" w:hint="default"/>
      </w:rPr>
    </w:lvl>
    <w:lvl w:ilvl="6" w:tplc="3E5E0054">
      <w:start w:val="1"/>
      <w:numFmt w:val="bullet"/>
      <w:lvlText w:val=""/>
      <w:lvlJc w:val="left"/>
      <w:pPr>
        <w:ind w:left="5040" w:hanging="360"/>
      </w:pPr>
      <w:rPr>
        <w:rFonts w:ascii="Symbol" w:hAnsi="Symbol" w:hint="default"/>
      </w:rPr>
    </w:lvl>
    <w:lvl w:ilvl="7" w:tplc="D4BCB3DC">
      <w:start w:val="1"/>
      <w:numFmt w:val="bullet"/>
      <w:lvlText w:val="o"/>
      <w:lvlJc w:val="left"/>
      <w:pPr>
        <w:ind w:left="5760" w:hanging="360"/>
      </w:pPr>
      <w:rPr>
        <w:rFonts w:ascii="Courier New" w:hAnsi="Courier New" w:hint="default"/>
      </w:rPr>
    </w:lvl>
    <w:lvl w:ilvl="8" w:tplc="B660F1B4">
      <w:start w:val="1"/>
      <w:numFmt w:val="bullet"/>
      <w:lvlText w:val=""/>
      <w:lvlJc w:val="left"/>
      <w:pPr>
        <w:ind w:left="6480" w:hanging="360"/>
      </w:pPr>
      <w:rPr>
        <w:rFonts w:ascii="Wingdings" w:hAnsi="Wingdings" w:hint="default"/>
      </w:rPr>
    </w:lvl>
  </w:abstractNum>
  <w:abstractNum w:abstractNumId="30" w15:restartNumberingAfterBreak="0">
    <w:nsid w:val="460F0E2A"/>
    <w:multiLevelType w:val="hybridMultilevel"/>
    <w:tmpl w:val="C9E4C2AE"/>
    <w:lvl w:ilvl="0" w:tplc="1092F90C">
      <w:start w:val="1"/>
      <w:numFmt w:val="bullet"/>
      <w:lvlText w:val=""/>
      <w:lvlJc w:val="left"/>
      <w:pPr>
        <w:ind w:left="540" w:hanging="360"/>
      </w:pPr>
      <w:rPr>
        <w:rFonts w:ascii="Symbol" w:hAnsi="Symbol" w:hint="default"/>
      </w:rPr>
    </w:lvl>
    <w:lvl w:ilvl="1" w:tplc="DE6EC68A">
      <w:start w:val="1"/>
      <w:numFmt w:val="bullet"/>
      <w:lvlText w:val="o"/>
      <w:lvlJc w:val="left"/>
      <w:pPr>
        <w:ind w:left="1440" w:hanging="360"/>
      </w:pPr>
      <w:rPr>
        <w:rFonts w:ascii="Courier New" w:hAnsi="Courier New" w:hint="default"/>
      </w:rPr>
    </w:lvl>
    <w:lvl w:ilvl="2" w:tplc="59383E38">
      <w:start w:val="1"/>
      <w:numFmt w:val="bullet"/>
      <w:lvlText w:val=""/>
      <w:lvlJc w:val="left"/>
      <w:pPr>
        <w:ind w:left="2160" w:hanging="360"/>
      </w:pPr>
      <w:rPr>
        <w:rFonts w:ascii="Wingdings" w:hAnsi="Wingdings" w:hint="default"/>
      </w:rPr>
    </w:lvl>
    <w:lvl w:ilvl="3" w:tplc="3AD0A820">
      <w:start w:val="1"/>
      <w:numFmt w:val="bullet"/>
      <w:lvlText w:val=""/>
      <w:lvlJc w:val="left"/>
      <w:pPr>
        <w:ind w:left="2880" w:hanging="360"/>
      </w:pPr>
      <w:rPr>
        <w:rFonts w:ascii="Symbol" w:hAnsi="Symbol" w:hint="default"/>
      </w:rPr>
    </w:lvl>
    <w:lvl w:ilvl="4" w:tplc="65AAB618">
      <w:start w:val="1"/>
      <w:numFmt w:val="bullet"/>
      <w:lvlText w:val="o"/>
      <w:lvlJc w:val="left"/>
      <w:pPr>
        <w:ind w:left="3600" w:hanging="360"/>
      </w:pPr>
      <w:rPr>
        <w:rFonts w:ascii="Courier New" w:hAnsi="Courier New" w:hint="default"/>
      </w:rPr>
    </w:lvl>
    <w:lvl w:ilvl="5" w:tplc="345C1E90">
      <w:start w:val="1"/>
      <w:numFmt w:val="bullet"/>
      <w:lvlText w:val=""/>
      <w:lvlJc w:val="left"/>
      <w:pPr>
        <w:ind w:left="4320" w:hanging="360"/>
      </w:pPr>
      <w:rPr>
        <w:rFonts w:ascii="Wingdings" w:hAnsi="Wingdings" w:hint="default"/>
      </w:rPr>
    </w:lvl>
    <w:lvl w:ilvl="6" w:tplc="F146D4C0">
      <w:start w:val="1"/>
      <w:numFmt w:val="bullet"/>
      <w:lvlText w:val=""/>
      <w:lvlJc w:val="left"/>
      <w:pPr>
        <w:ind w:left="5040" w:hanging="360"/>
      </w:pPr>
      <w:rPr>
        <w:rFonts w:ascii="Symbol" w:hAnsi="Symbol" w:hint="default"/>
      </w:rPr>
    </w:lvl>
    <w:lvl w:ilvl="7" w:tplc="64C419FC">
      <w:start w:val="1"/>
      <w:numFmt w:val="bullet"/>
      <w:lvlText w:val="o"/>
      <w:lvlJc w:val="left"/>
      <w:pPr>
        <w:ind w:left="5760" w:hanging="360"/>
      </w:pPr>
      <w:rPr>
        <w:rFonts w:ascii="Courier New" w:hAnsi="Courier New" w:hint="default"/>
      </w:rPr>
    </w:lvl>
    <w:lvl w:ilvl="8" w:tplc="4ECC73F8">
      <w:start w:val="1"/>
      <w:numFmt w:val="bullet"/>
      <w:lvlText w:val=""/>
      <w:lvlJc w:val="left"/>
      <w:pPr>
        <w:ind w:left="6480" w:hanging="360"/>
      </w:pPr>
      <w:rPr>
        <w:rFonts w:ascii="Wingdings" w:hAnsi="Wingdings" w:hint="default"/>
      </w:rPr>
    </w:lvl>
  </w:abstractNum>
  <w:abstractNum w:abstractNumId="31" w15:restartNumberingAfterBreak="0">
    <w:nsid w:val="4C33035D"/>
    <w:multiLevelType w:val="hybridMultilevel"/>
    <w:tmpl w:val="177429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DEE6E54"/>
    <w:multiLevelType w:val="hybridMultilevel"/>
    <w:tmpl w:val="B8DEC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365190B"/>
    <w:multiLevelType w:val="hybridMultilevel"/>
    <w:tmpl w:val="80FE0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9F00EE"/>
    <w:multiLevelType w:val="hybridMultilevel"/>
    <w:tmpl w:val="177429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2763E03"/>
    <w:multiLevelType w:val="hybridMultilevel"/>
    <w:tmpl w:val="51080BB4"/>
    <w:lvl w:ilvl="0" w:tplc="6FD26178">
      <w:start w:val="1"/>
      <w:numFmt w:val="bullet"/>
      <w:lvlText w:val=""/>
      <w:lvlJc w:val="left"/>
      <w:pPr>
        <w:ind w:left="540" w:hanging="360"/>
      </w:pPr>
      <w:rPr>
        <w:rFonts w:ascii="Symbol" w:hAnsi="Symbol" w:hint="default"/>
      </w:rPr>
    </w:lvl>
    <w:lvl w:ilvl="1" w:tplc="A2C25E20">
      <w:start w:val="1"/>
      <w:numFmt w:val="bullet"/>
      <w:lvlText w:val="o"/>
      <w:lvlJc w:val="left"/>
      <w:pPr>
        <w:ind w:left="1440" w:hanging="360"/>
      </w:pPr>
      <w:rPr>
        <w:rFonts w:ascii="Courier New" w:hAnsi="Courier New" w:hint="default"/>
      </w:rPr>
    </w:lvl>
    <w:lvl w:ilvl="2" w:tplc="73B67C28">
      <w:start w:val="1"/>
      <w:numFmt w:val="bullet"/>
      <w:lvlText w:val=""/>
      <w:lvlJc w:val="left"/>
      <w:pPr>
        <w:ind w:left="2160" w:hanging="360"/>
      </w:pPr>
      <w:rPr>
        <w:rFonts w:ascii="Wingdings" w:hAnsi="Wingdings" w:hint="default"/>
      </w:rPr>
    </w:lvl>
    <w:lvl w:ilvl="3" w:tplc="7E1EDECA">
      <w:start w:val="1"/>
      <w:numFmt w:val="bullet"/>
      <w:lvlText w:val=""/>
      <w:lvlJc w:val="left"/>
      <w:pPr>
        <w:ind w:left="2880" w:hanging="360"/>
      </w:pPr>
      <w:rPr>
        <w:rFonts w:ascii="Symbol" w:hAnsi="Symbol" w:hint="default"/>
      </w:rPr>
    </w:lvl>
    <w:lvl w:ilvl="4" w:tplc="70E0A2B8">
      <w:start w:val="1"/>
      <w:numFmt w:val="bullet"/>
      <w:lvlText w:val="o"/>
      <w:lvlJc w:val="left"/>
      <w:pPr>
        <w:ind w:left="3600" w:hanging="360"/>
      </w:pPr>
      <w:rPr>
        <w:rFonts w:ascii="Courier New" w:hAnsi="Courier New" w:hint="default"/>
      </w:rPr>
    </w:lvl>
    <w:lvl w:ilvl="5" w:tplc="F57A0F0C">
      <w:start w:val="1"/>
      <w:numFmt w:val="bullet"/>
      <w:lvlText w:val=""/>
      <w:lvlJc w:val="left"/>
      <w:pPr>
        <w:ind w:left="4320" w:hanging="360"/>
      </w:pPr>
      <w:rPr>
        <w:rFonts w:ascii="Wingdings" w:hAnsi="Wingdings" w:hint="default"/>
      </w:rPr>
    </w:lvl>
    <w:lvl w:ilvl="6" w:tplc="7C8C8A1E">
      <w:start w:val="1"/>
      <w:numFmt w:val="bullet"/>
      <w:lvlText w:val=""/>
      <w:lvlJc w:val="left"/>
      <w:pPr>
        <w:ind w:left="5040" w:hanging="360"/>
      </w:pPr>
      <w:rPr>
        <w:rFonts w:ascii="Symbol" w:hAnsi="Symbol" w:hint="default"/>
      </w:rPr>
    </w:lvl>
    <w:lvl w:ilvl="7" w:tplc="2F2C3386">
      <w:start w:val="1"/>
      <w:numFmt w:val="bullet"/>
      <w:lvlText w:val="o"/>
      <w:lvlJc w:val="left"/>
      <w:pPr>
        <w:ind w:left="5760" w:hanging="360"/>
      </w:pPr>
      <w:rPr>
        <w:rFonts w:ascii="Courier New" w:hAnsi="Courier New" w:hint="default"/>
      </w:rPr>
    </w:lvl>
    <w:lvl w:ilvl="8" w:tplc="0594779C">
      <w:start w:val="1"/>
      <w:numFmt w:val="bullet"/>
      <w:lvlText w:val=""/>
      <w:lvlJc w:val="left"/>
      <w:pPr>
        <w:ind w:left="6480" w:hanging="360"/>
      </w:pPr>
      <w:rPr>
        <w:rFonts w:ascii="Wingdings" w:hAnsi="Wingdings" w:hint="default"/>
      </w:rPr>
    </w:lvl>
  </w:abstractNum>
  <w:abstractNum w:abstractNumId="36" w15:restartNumberingAfterBreak="0">
    <w:nsid w:val="66540954"/>
    <w:multiLevelType w:val="hybridMultilevel"/>
    <w:tmpl w:val="B9B27AFE"/>
    <w:lvl w:ilvl="0" w:tplc="C59C7C72">
      <w:start w:val="1"/>
      <w:numFmt w:val="bullet"/>
      <w:lvlText w:val=""/>
      <w:lvlJc w:val="left"/>
      <w:pPr>
        <w:ind w:left="540" w:hanging="360"/>
      </w:pPr>
      <w:rPr>
        <w:rFonts w:ascii="Symbol" w:hAnsi="Symbol" w:hint="default"/>
      </w:rPr>
    </w:lvl>
    <w:lvl w:ilvl="1" w:tplc="8CD8CCB2">
      <w:start w:val="1"/>
      <w:numFmt w:val="bullet"/>
      <w:lvlText w:val="o"/>
      <w:lvlJc w:val="left"/>
      <w:pPr>
        <w:ind w:left="1440" w:hanging="360"/>
      </w:pPr>
      <w:rPr>
        <w:rFonts w:ascii="Courier New" w:hAnsi="Courier New" w:hint="default"/>
      </w:rPr>
    </w:lvl>
    <w:lvl w:ilvl="2" w:tplc="56B6E626">
      <w:start w:val="1"/>
      <w:numFmt w:val="bullet"/>
      <w:lvlText w:val=""/>
      <w:lvlJc w:val="left"/>
      <w:pPr>
        <w:ind w:left="2160" w:hanging="360"/>
      </w:pPr>
      <w:rPr>
        <w:rFonts w:ascii="Wingdings" w:hAnsi="Wingdings" w:hint="default"/>
      </w:rPr>
    </w:lvl>
    <w:lvl w:ilvl="3" w:tplc="C9EE381C">
      <w:start w:val="1"/>
      <w:numFmt w:val="bullet"/>
      <w:lvlText w:val=""/>
      <w:lvlJc w:val="left"/>
      <w:pPr>
        <w:ind w:left="2880" w:hanging="360"/>
      </w:pPr>
      <w:rPr>
        <w:rFonts w:ascii="Symbol" w:hAnsi="Symbol" w:hint="default"/>
      </w:rPr>
    </w:lvl>
    <w:lvl w:ilvl="4" w:tplc="E0FE070E">
      <w:start w:val="1"/>
      <w:numFmt w:val="bullet"/>
      <w:lvlText w:val="o"/>
      <w:lvlJc w:val="left"/>
      <w:pPr>
        <w:ind w:left="3600" w:hanging="360"/>
      </w:pPr>
      <w:rPr>
        <w:rFonts w:ascii="Courier New" w:hAnsi="Courier New" w:hint="default"/>
      </w:rPr>
    </w:lvl>
    <w:lvl w:ilvl="5" w:tplc="1AFA68D8">
      <w:start w:val="1"/>
      <w:numFmt w:val="bullet"/>
      <w:lvlText w:val=""/>
      <w:lvlJc w:val="left"/>
      <w:pPr>
        <w:ind w:left="4320" w:hanging="360"/>
      </w:pPr>
      <w:rPr>
        <w:rFonts w:ascii="Wingdings" w:hAnsi="Wingdings" w:hint="default"/>
      </w:rPr>
    </w:lvl>
    <w:lvl w:ilvl="6" w:tplc="97B20D8E">
      <w:start w:val="1"/>
      <w:numFmt w:val="bullet"/>
      <w:lvlText w:val=""/>
      <w:lvlJc w:val="left"/>
      <w:pPr>
        <w:ind w:left="5040" w:hanging="360"/>
      </w:pPr>
      <w:rPr>
        <w:rFonts w:ascii="Symbol" w:hAnsi="Symbol" w:hint="default"/>
      </w:rPr>
    </w:lvl>
    <w:lvl w:ilvl="7" w:tplc="6F1A9EC4">
      <w:start w:val="1"/>
      <w:numFmt w:val="bullet"/>
      <w:lvlText w:val="o"/>
      <w:lvlJc w:val="left"/>
      <w:pPr>
        <w:ind w:left="5760" w:hanging="360"/>
      </w:pPr>
      <w:rPr>
        <w:rFonts w:ascii="Courier New" w:hAnsi="Courier New" w:hint="default"/>
      </w:rPr>
    </w:lvl>
    <w:lvl w:ilvl="8" w:tplc="50EA7B14">
      <w:start w:val="1"/>
      <w:numFmt w:val="bullet"/>
      <w:lvlText w:val=""/>
      <w:lvlJc w:val="left"/>
      <w:pPr>
        <w:ind w:left="6480" w:hanging="360"/>
      </w:pPr>
      <w:rPr>
        <w:rFonts w:ascii="Wingdings" w:hAnsi="Wingdings" w:hint="default"/>
      </w:rPr>
    </w:lvl>
  </w:abstractNum>
  <w:abstractNum w:abstractNumId="37" w15:restartNumberingAfterBreak="0">
    <w:nsid w:val="6D1747CB"/>
    <w:multiLevelType w:val="hybridMultilevel"/>
    <w:tmpl w:val="ECD8D8B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4B527B"/>
    <w:multiLevelType w:val="hybridMultilevel"/>
    <w:tmpl w:val="03CAD3C0"/>
    <w:lvl w:ilvl="0" w:tplc="2092D944">
      <w:start w:val="1"/>
      <w:numFmt w:val="bullet"/>
      <w:lvlText w:val=""/>
      <w:lvlJc w:val="left"/>
      <w:pPr>
        <w:ind w:left="540" w:hanging="360"/>
      </w:pPr>
      <w:rPr>
        <w:rFonts w:ascii="Symbol" w:hAnsi="Symbol" w:hint="default"/>
      </w:rPr>
    </w:lvl>
    <w:lvl w:ilvl="1" w:tplc="8618B9BC">
      <w:start w:val="1"/>
      <w:numFmt w:val="bullet"/>
      <w:lvlText w:val="o"/>
      <w:lvlJc w:val="left"/>
      <w:pPr>
        <w:ind w:left="1440" w:hanging="360"/>
      </w:pPr>
      <w:rPr>
        <w:rFonts w:ascii="Courier New" w:hAnsi="Courier New" w:hint="default"/>
      </w:rPr>
    </w:lvl>
    <w:lvl w:ilvl="2" w:tplc="012AE9B8">
      <w:start w:val="1"/>
      <w:numFmt w:val="bullet"/>
      <w:lvlText w:val=""/>
      <w:lvlJc w:val="left"/>
      <w:pPr>
        <w:ind w:left="2160" w:hanging="360"/>
      </w:pPr>
      <w:rPr>
        <w:rFonts w:ascii="Wingdings" w:hAnsi="Wingdings" w:hint="default"/>
      </w:rPr>
    </w:lvl>
    <w:lvl w:ilvl="3" w:tplc="B768C2A0">
      <w:start w:val="1"/>
      <w:numFmt w:val="bullet"/>
      <w:lvlText w:val=""/>
      <w:lvlJc w:val="left"/>
      <w:pPr>
        <w:ind w:left="2880" w:hanging="360"/>
      </w:pPr>
      <w:rPr>
        <w:rFonts w:ascii="Symbol" w:hAnsi="Symbol" w:hint="default"/>
      </w:rPr>
    </w:lvl>
    <w:lvl w:ilvl="4" w:tplc="07768148">
      <w:start w:val="1"/>
      <w:numFmt w:val="bullet"/>
      <w:lvlText w:val="o"/>
      <w:lvlJc w:val="left"/>
      <w:pPr>
        <w:ind w:left="3600" w:hanging="360"/>
      </w:pPr>
      <w:rPr>
        <w:rFonts w:ascii="Courier New" w:hAnsi="Courier New" w:hint="default"/>
      </w:rPr>
    </w:lvl>
    <w:lvl w:ilvl="5" w:tplc="0902E09A">
      <w:start w:val="1"/>
      <w:numFmt w:val="bullet"/>
      <w:lvlText w:val=""/>
      <w:lvlJc w:val="left"/>
      <w:pPr>
        <w:ind w:left="4320" w:hanging="360"/>
      </w:pPr>
      <w:rPr>
        <w:rFonts w:ascii="Wingdings" w:hAnsi="Wingdings" w:hint="default"/>
      </w:rPr>
    </w:lvl>
    <w:lvl w:ilvl="6" w:tplc="254EA100">
      <w:start w:val="1"/>
      <w:numFmt w:val="bullet"/>
      <w:lvlText w:val=""/>
      <w:lvlJc w:val="left"/>
      <w:pPr>
        <w:ind w:left="5040" w:hanging="360"/>
      </w:pPr>
      <w:rPr>
        <w:rFonts w:ascii="Symbol" w:hAnsi="Symbol" w:hint="default"/>
      </w:rPr>
    </w:lvl>
    <w:lvl w:ilvl="7" w:tplc="F0D8249E">
      <w:start w:val="1"/>
      <w:numFmt w:val="bullet"/>
      <w:lvlText w:val="o"/>
      <w:lvlJc w:val="left"/>
      <w:pPr>
        <w:ind w:left="5760" w:hanging="360"/>
      </w:pPr>
      <w:rPr>
        <w:rFonts w:ascii="Courier New" w:hAnsi="Courier New" w:hint="default"/>
      </w:rPr>
    </w:lvl>
    <w:lvl w:ilvl="8" w:tplc="20A26D9C">
      <w:start w:val="1"/>
      <w:numFmt w:val="bullet"/>
      <w:lvlText w:val=""/>
      <w:lvlJc w:val="left"/>
      <w:pPr>
        <w:ind w:left="6480" w:hanging="360"/>
      </w:pPr>
      <w:rPr>
        <w:rFonts w:ascii="Wingdings" w:hAnsi="Wingdings" w:hint="default"/>
      </w:rPr>
    </w:lvl>
  </w:abstractNum>
  <w:abstractNum w:abstractNumId="39" w15:restartNumberingAfterBreak="0">
    <w:nsid w:val="74A11011"/>
    <w:multiLevelType w:val="hybridMultilevel"/>
    <w:tmpl w:val="E55EF2CC"/>
    <w:lvl w:ilvl="0" w:tplc="28D84270">
      <w:start w:val="1"/>
      <w:numFmt w:val="bullet"/>
      <w:lvlText w:val=""/>
      <w:lvlJc w:val="left"/>
      <w:pPr>
        <w:ind w:left="540" w:hanging="360"/>
      </w:pPr>
      <w:rPr>
        <w:rFonts w:ascii="Symbol" w:hAnsi="Symbol" w:hint="default"/>
      </w:rPr>
    </w:lvl>
    <w:lvl w:ilvl="1" w:tplc="20DE32AE">
      <w:start w:val="1"/>
      <w:numFmt w:val="bullet"/>
      <w:lvlText w:val="o"/>
      <w:lvlJc w:val="left"/>
      <w:pPr>
        <w:ind w:left="1440" w:hanging="360"/>
      </w:pPr>
      <w:rPr>
        <w:rFonts w:ascii="Courier New" w:hAnsi="Courier New" w:hint="default"/>
      </w:rPr>
    </w:lvl>
    <w:lvl w:ilvl="2" w:tplc="B404B4B6">
      <w:start w:val="1"/>
      <w:numFmt w:val="bullet"/>
      <w:lvlText w:val=""/>
      <w:lvlJc w:val="left"/>
      <w:pPr>
        <w:ind w:left="2160" w:hanging="360"/>
      </w:pPr>
      <w:rPr>
        <w:rFonts w:ascii="Wingdings" w:hAnsi="Wingdings" w:hint="default"/>
      </w:rPr>
    </w:lvl>
    <w:lvl w:ilvl="3" w:tplc="246E0CEE">
      <w:start w:val="1"/>
      <w:numFmt w:val="bullet"/>
      <w:lvlText w:val=""/>
      <w:lvlJc w:val="left"/>
      <w:pPr>
        <w:ind w:left="2880" w:hanging="360"/>
      </w:pPr>
      <w:rPr>
        <w:rFonts w:ascii="Symbol" w:hAnsi="Symbol" w:hint="default"/>
      </w:rPr>
    </w:lvl>
    <w:lvl w:ilvl="4" w:tplc="87A0950A">
      <w:start w:val="1"/>
      <w:numFmt w:val="bullet"/>
      <w:lvlText w:val="o"/>
      <w:lvlJc w:val="left"/>
      <w:pPr>
        <w:ind w:left="3600" w:hanging="360"/>
      </w:pPr>
      <w:rPr>
        <w:rFonts w:ascii="Courier New" w:hAnsi="Courier New" w:hint="default"/>
      </w:rPr>
    </w:lvl>
    <w:lvl w:ilvl="5" w:tplc="051C3B60">
      <w:start w:val="1"/>
      <w:numFmt w:val="bullet"/>
      <w:lvlText w:val=""/>
      <w:lvlJc w:val="left"/>
      <w:pPr>
        <w:ind w:left="4320" w:hanging="360"/>
      </w:pPr>
      <w:rPr>
        <w:rFonts w:ascii="Wingdings" w:hAnsi="Wingdings" w:hint="default"/>
      </w:rPr>
    </w:lvl>
    <w:lvl w:ilvl="6" w:tplc="62AE0BF2">
      <w:start w:val="1"/>
      <w:numFmt w:val="bullet"/>
      <w:lvlText w:val=""/>
      <w:lvlJc w:val="left"/>
      <w:pPr>
        <w:ind w:left="5040" w:hanging="360"/>
      </w:pPr>
      <w:rPr>
        <w:rFonts w:ascii="Symbol" w:hAnsi="Symbol" w:hint="default"/>
      </w:rPr>
    </w:lvl>
    <w:lvl w:ilvl="7" w:tplc="BAD61B7A">
      <w:start w:val="1"/>
      <w:numFmt w:val="bullet"/>
      <w:lvlText w:val="o"/>
      <w:lvlJc w:val="left"/>
      <w:pPr>
        <w:ind w:left="5760" w:hanging="360"/>
      </w:pPr>
      <w:rPr>
        <w:rFonts w:ascii="Courier New" w:hAnsi="Courier New" w:hint="default"/>
      </w:rPr>
    </w:lvl>
    <w:lvl w:ilvl="8" w:tplc="6A40AF72">
      <w:start w:val="1"/>
      <w:numFmt w:val="bullet"/>
      <w:lvlText w:val=""/>
      <w:lvlJc w:val="left"/>
      <w:pPr>
        <w:ind w:left="6480" w:hanging="360"/>
      </w:pPr>
      <w:rPr>
        <w:rFonts w:ascii="Wingdings" w:hAnsi="Wingdings" w:hint="default"/>
      </w:rPr>
    </w:lvl>
  </w:abstractNum>
  <w:abstractNum w:abstractNumId="40" w15:restartNumberingAfterBreak="0">
    <w:nsid w:val="76F72896"/>
    <w:multiLevelType w:val="hybridMultilevel"/>
    <w:tmpl w:val="C7BE4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D33E91"/>
    <w:multiLevelType w:val="hybridMultilevel"/>
    <w:tmpl w:val="B4E8A2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0692631">
    <w:abstractNumId w:val="18"/>
  </w:num>
  <w:num w:numId="2" w16cid:durableId="763114565">
    <w:abstractNumId w:val="29"/>
  </w:num>
  <w:num w:numId="3" w16cid:durableId="864828605">
    <w:abstractNumId w:val="20"/>
  </w:num>
  <w:num w:numId="4" w16cid:durableId="272783725">
    <w:abstractNumId w:val="13"/>
  </w:num>
  <w:num w:numId="5" w16cid:durableId="579565810">
    <w:abstractNumId w:val="15"/>
  </w:num>
  <w:num w:numId="6" w16cid:durableId="2112585488">
    <w:abstractNumId w:val="39"/>
  </w:num>
  <w:num w:numId="7" w16cid:durableId="1613511559">
    <w:abstractNumId w:val="38"/>
  </w:num>
  <w:num w:numId="8" w16cid:durableId="809132772">
    <w:abstractNumId w:val="30"/>
  </w:num>
  <w:num w:numId="9" w16cid:durableId="1372420348">
    <w:abstractNumId w:val="35"/>
  </w:num>
  <w:num w:numId="10" w16cid:durableId="783037529">
    <w:abstractNumId w:val="25"/>
  </w:num>
  <w:num w:numId="11" w16cid:durableId="1395008206">
    <w:abstractNumId w:val="36"/>
  </w:num>
  <w:num w:numId="12" w16cid:durableId="1754667813">
    <w:abstractNumId w:val="27"/>
  </w:num>
  <w:num w:numId="13" w16cid:durableId="997074707">
    <w:abstractNumId w:val="0"/>
  </w:num>
  <w:num w:numId="14" w16cid:durableId="690296831">
    <w:abstractNumId w:val="1"/>
  </w:num>
  <w:num w:numId="15" w16cid:durableId="317923130">
    <w:abstractNumId w:val="10"/>
  </w:num>
  <w:num w:numId="16" w16cid:durableId="621958625">
    <w:abstractNumId w:val="32"/>
  </w:num>
  <w:num w:numId="17" w16cid:durableId="1226187428">
    <w:abstractNumId w:val="11"/>
  </w:num>
  <w:num w:numId="18" w16cid:durableId="1962612393">
    <w:abstractNumId w:val="5"/>
  </w:num>
  <w:num w:numId="19" w16cid:durableId="1194685573">
    <w:abstractNumId w:val="40"/>
  </w:num>
  <w:num w:numId="20" w16cid:durableId="1275552138">
    <w:abstractNumId w:val="24"/>
  </w:num>
  <w:num w:numId="21" w16cid:durableId="1207059419">
    <w:abstractNumId w:val="34"/>
  </w:num>
  <w:num w:numId="22" w16cid:durableId="1633249342">
    <w:abstractNumId w:val="31"/>
  </w:num>
  <w:num w:numId="23" w16cid:durableId="1391615110">
    <w:abstractNumId w:val="9"/>
  </w:num>
  <w:num w:numId="24" w16cid:durableId="109009872">
    <w:abstractNumId w:val="17"/>
  </w:num>
  <w:num w:numId="25" w16cid:durableId="158934255">
    <w:abstractNumId w:val="2"/>
  </w:num>
  <w:num w:numId="26" w16cid:durableId="187455169">
    <w:abstractNumId w:val="16"/>
  </w:num>
  <w:num w:numId="27" w16cid:durableId="1489206531">
    <w:abstractNumId w:val="6"/>
  </w:num>
  <w:num w:numId="28" w16cid:durableId="1432823713">
    <w:abstractNumId w:val="33"/>
  </w:num>
  <w:num w:numId="29" w16cid:durableId="1692757732">
    <w:abstractNumId w:val="7"/>
  </w:num>
  <w:num w:numId="30" w16cid:durableId="823859851">
    <w:abstractNumId w:val="4"/>
  </w:num>
  <w:num w:numId="31" w16cid:durableId="194780387">
    <w:abstractNumId w:val="14"/>
  </w:num>
  <w:num w:numId="32" w16cid:durableId="1169953196">
    <w:abstractNumId w:val="12"/>
  </w:num>
  <w:num w:numId="33" w16cid:durableId="1238828604">
    <w:abstractNumId w:val="23"/>
  </w:num>
  <w:num w:numId="34" w16cid:durableId="780294800">
    <w:abstractNumId w:val="21"/>
  </w:num>
  <w:num w:numId="35" w16cid:durableId="1545604040">
    <w:abstractNumId w:val="3"/>
  </w:num>
  <w:num w:numId="36" w16cid:durableId="1809977697">
    <w:abstractNumId w:val="19"/>
  </w:num>
  <w:num w:numId="37" w16cid:durableId="2026442859">
    <w:abstractNumId w:val="28"/>
  </w:num>
  <w:num w:numId="38" w16cid:durableId="64956183">
    <w:abstractNumId w:val="41"/>
  </w:num>
  <w:num w:numId="39" w16cid:durableId="1743599116">
    <w:abstractNumId w:val="22"/>
  </w:num>
  <w:num w:numId="40" w16cid:durableId="91245278">
    <w:abstractNumId w:val="37"/>
  </w:num>
  <w:num w:numId="41" w16cid:durableId="1102460261">
    <w:abstractNumId w:val="26"/>
  </w:num>
  <w:num w:numId="42" w16cid:durableId="208614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6E"/>
    <w:rsid w:val="00033F45"/>
    <w:rsid w:val="0003419B"/>
    <w:rsid w:val="00046ACF"/>
    <w:rsid w:val="00050C34"/>
    <w:rsid w:val="000615D7"/>
    <w:rsid w:val="0007568E"/>
    <w:rsid w:val="000849BC"/>
    <w:rsid w:val="000A2657"/>
    <w:rsid w:val="000A2F58"/>
    <w:rsid w:val="000D5E36"/>
    <w:rsid w:val="000F00B4"/>
    <w:rsid w:val="000F6EA1"/>
    <w:rsid w:val="001000D8"/>
    <w:rsid w:val="001066D5"/>
    <w:rsid w:val="00112566"/>
    <w:rsid w:val="00113E4C"/>
    <w:rsid w:val="00132A76"/>
    <w:rsid w:val="00155C5C"/>
    <w:rsid w:val="001841D6"/>
    <w:rsid w:val="001A6857"/>
    <w:rsid w:val="001B1AF3"/>
    <w:rsid w:val="001B5B9E"/>
    <w:rsid w:val="001C62F3"/>
    <w:rsid w:val="001D0F70"/>
    <w:rsid w:val="001D4586"/>
    <w:rsid w:val="001D4BC7"/>
    <w:rsid w:val="001E4B4D"/>
    <w:rsid w:val="001F5A1D"/>
    <w:rsid w:val="002010A9"/>
    <w:rsid w:val="0020648E"/>
    <w:rsid w:val="00281978"/>
    <w:rsid w:val="00283C0F"/>
    <w:rsid w:val="002948DF"/>
    <w:rsid w:val="002A6A69"/>
    <w:rsid w:val="002B3B35"/>
    <w:rsid w:val="002C1E97"/>
    <w:rsid w:val="002C32D9"/>
    <w:rsid w:val="002C59DF"/>
    <w:rsid w:val="002D0466"/>
    <w:rsid w:val="002E4F46"/>
    <w:rsid w:val="002F35CE"/>
    <w:rsid w:val="002F47F7"/>
    <w:rsid w:val="002F7878"/>
    <w:rsid w:val="00332AA8"/>
    <w:rsid w:val="00364DFF"/>
    <w:rsid w:val="00385E3C"/>
    <w:rsid w:val="003961A4"/>
    <w:rsid w:val="00396291"/>
    <w:rsid w:val="003A1DB7"/>
    <w:rsid w:val="003A5862"/>
    <w:rsid w:val="003C4B56"/>
    <w:rsid w:val="003D1E22"/>
    <w:rsid w:val="003F3715"/>
    <w:rsid w:val="0040636F"/>
    <w:rsid w:val="00425791"/>
    <w:rsid w:val="004721B6"/>
    <w:rsid w:val="00472B70"/>
    <w:rsid w:val="0047571B"/>
    <w:rsid w:val="00476681"/>
    <w:rsid w:val="004844B1"/>
    <w:rsid w:val="00485AAC"/>
    <w:rsid w:val="004C206B"/>
    <w:rsid w:val="004C3B80"/>
    <w:rsid w:val="004C5674"/>
    <w:rsid w:val="004D3A1F"/>
    <w:rsid w:val="004E6877"/>
    <w:rsid w:val="004F0F1F"/>
    <w:rsid w:val="00511E2F"/>
    <w:rsid w:val="0051491E"/>
    <w:rsid w:val="00530032"/>
    <w:rsid w:val="0053445F"/>
    <w:rsid w:val="005608AF"/>
    <w:rsid w:val="00563145"/>
    <w:rsid w:val="00564648"/>
    <w:rsid w:val="005714F4"/>
    <w:rsid w:val="005A409C"/>
    <w:rsid w:val="005A4BFA"/>
    <w:rsid w:val="005D020B"/>
    <w:rsid w:val="005D3B29"/>
    <w:rsid w:val="005E073F"/>
    <w:rsid w:val="005E1341"/>
    <w:rsid w:val="005E2398"/>
    <w:rsid w:val="005E5F28"/>
    <w:rsid w:val="006064D7"/>
    <w:rsid w:val="00606592"/>
    <w:rsid w:val="00612EF9"/>
    <w:rsid w:val="00635549"/>
    <w:rsid w:val="00641D7F"/>
    <w:rsid w:val="00664942"/>
    <w:rsid w:val="00680A9F"/>
    <w:rsid w:val="006855B0"/>
    <w:rsid w:val="006A1004"/>
    <w:rsid w:val="006A2FFC"/>
    <w:rsid w:val="006A50C6"/>
    <w:rsid w:val="006A65A2"/>
    <w:rsid w:val="006D3CF4"/>
    <w:rsid w:val="006D71D1"/>
    <w:rsid w:val="006E4422"/>
    <w:rsid w:val="006F1B8E"/>
    <w:rsid w:val="00700D44"/>
    <w:rsid w:val="00724130"/>
    <w:rsid w:val="00744B05"/>
    <w:rsid w:val="00756322"/>
    <w:rsid w:val="0077494C"/>
    <w:rsid w:val="00781790"/>
    <w:rsid w:val="0078518B"/>
    <w:rsid w:val="00794FCC"/>
    <w:rsid w:val="007C6B52"/>
    <w:rsid w:val="00801454"/>
    <w:rsid w:val="00802BAE"/>
    <w:rsid w:val="008055B6"/>
    <w:rsid w:val="00811C91"/>
    <w:rsid w:val="00811D97"/>
    <w:rsid w:val="0081253F"/>
    <w:rsid w:val="00813507"/>
    <w:rsid w:val="0082752F"/>
    <w:rsid w:val="00827DFE"/>
    <w:rsid w:val="00863CCF"/>
    <w:rsid w:val="00871B2B"/>
    <w:rsid w:val="00875DF6"/>
    <w:rsid w:val="00880014"/>
    <w:rsid w:val="008A01D1"/>
    <w:rsid w:val="008B571A"/>
    <w:rsid w:val="008C020B"/>
    <w:rsid w:val="008C5337"/>
    <w:rsid w:val="008F4E48"/>
    <w:rsid w:val="00902E4D"/>
    <w:rsid w:val="009032EF"/>
    <w:rsid w:val="00934ACD"/>
    <w:rsid w:val="009576A2"/>
    <w:rsid w:val="00980357"/>
    <w:rsid w:val="00984AFA"/>
    <w:rsid w:val="00985786"/>
    <w:rsid w:val="009A2480"/>
    <w:rsid w:val="009A37FE"/>
    <w:rsid w:val="009A6965"/>
    <w:rsid w:val="009B3DFC"/>
    <w:rsid w:val="009C666A"/>
    <w:rsid w:val="009E0891"/>
    <w:rsid w:val="009E78BF"/>
    <w:rsid w:val="009F3195"/>
    <w:rsid w:val="009F3415"/>
    <w:rsid w:val="009F5F93"/>
    <w:rsid w:val="00A0052F"/>
    <w:rsid w:val="00A07E08"/>
    <w:rsid w:val="00A4157D"/>
    <w:rsid w:val="00A42F7D"/>
    <w:rsid w:val="00A62990"/>
    <w:rsid w:val="00A66FFC"/>
    <w:rsid w:val="00AA6D19"/>
    <w:rsid w:val="00AB1653"/>
    <w:rsid w:val="00AF22C4"/>
    <w:rsid w:val="00B24607"/>
    <w:rsid w:val="00B401C8"/>
    <w:rsid w:val="00B65C29"/>
    <w:rsid w:val="00B830EB"/>
    <w:rsid w:val="00BB012B"/>
    <w:rsid w:val="00BC246F"/>
    <w:rsid w:val="00BC5B94"/>
    <w:rsid w:val="00BE31EB"/>
    <w:rsid w:val="00BE3F47"/>
    <w:rsid w:val="00BE6EF8"/>
    <w:rsid w:val="00BF5113"/>
    <w:rsid w:val="00C01F7D"/>
    <w:rsid w:val="00C2083D"/>
    <w:rsid w:val="00C42F79"/>
    <w:rsid w:val="00C476F5"/>
    <w:rsid w:val="00C71C80"/>
    <w:rsid w:val="00C7499F"/>
    <w:rsid w:val="00C84A6A"/>
    <w:rsid w:val="00CA7CA5"/>
    <w:rsid w:val="00CB26EE"/>
    <w:rsid w:val="00CB349F"/>
    <w:rsid w:val="00CC17B4"/>
    <w:rsid w:val="00CD5E5B"/>
    <w:rsid w:val="00CF044D"/>
    <w:rsid w:val="00CF2054"/>
    <w:rsid w:val="00D028AF"/>
    <w:rsid w:val="00D02F8C"/>
    <w:rsid w:val="00D11BE6"/>
    <w:rsid w:val="00D20789"/>
    <w:rsid w:val="00D21912"/>
    <w:rsid w:val="00D32FCB"/>
    <w:rsid w:val="00D368AA"/>
    <w:rsid w:val="00D37AA5"/>
    <w:rsid w:val="00D37C70"/>
    <w:rsid w:val="00D91286"/>
    <w:rsid w:val="00D91988"/>
    <w:rsid w:val="00DB1916"/>
    <w:rsid w:val="00DB62B2"/>
    <w:rsid w:val="00DC3DA1"/>
    <w:rsid w:val="00DF6DD5"/>
    <w:rsid w:val="00E03CA4"/>
    <w:rsid w:val="00E040E2"/>
    <w:rsid w:val="00E06BC8"/>
    <w:rsid w:val="00E1347B"/>
    <w:rsid w:val="00E26312"/>
    <w:rsid w:val="00E370BF"/>
    <w:rsid w:val="00E43C49"/>
    <w:rsid w:val="00E4452C"/>
    <w:rsid w:val="00E51911"/>
    <w:rsid w:val="00E51A45"/>
    <w:rsid w:val="00E555F3"/>
    <w:rsid w:val="00E75D37"/>
    <w:rsid w:val="00E85CE2"/>
    <w:rsid w:val="00EE2FF3"/>
    <w:rsid w:val="00EF13C7"/>
    <w:rsid w:val="00F0393A"/>
    <w:rsid w:val="00F14122"/>
    <w:rsid w:val="00F1732D"/>
    <w:rsid w:val="00F262F6"/>
    <w:rsid w:val="00F3606E"/>
    <w:rsid w:val="00F8742B"/>
    <w:rsid w:val="00F91BB8"/>
    <w:rsid w:val="00F94A39"/>
    <w:rsid w:val="00FB543E"/>
    <w:rsid w:val="00FF71AE"/>
    <w:rsid w:val="0108220D"/>
    <w:rsid w:val="01B5833B"/>
    <w:rsid w:val="03033B20"/>
    <w:rsid w:val="037FF5E2"/>
    <w:rsid w:val="049D3604"/>
    <w:rsid w:val="05557B93"/>
    <w:rsid w:val="0967C541"/>
    <w:rsid w:val="0F75867F"/>
    <w:rsid w:val="1AB042B2"/>
    <w:rsid w:val="1E615524"/>
    <w:rsid w:val="1F5A6655"/>
    <w:rsid w:val="21FF52F7"/>
    <w:rsid w:val="243D9BD7"/>
    <w:rsid w:val="24651318"/>
    <w:rsid w:val="2634F50C"/>
    <w:rsid w:val="294A497A"/>
    <w:rsid w:val="2A4EDAAF"/>
    <w:rsid w:val="2A89B976"/>
    <w:rsid w:val="2BC4AC78"/>
    <w:rsid w:val="2D6B28DF"/>
    <w:rsid w:val="2DAF30D6"/>
    <w:rsid w:val="2E7E6A49"/>
    <w:rsid w:val="31FD6583"/>
    <w:rsid w:val="34D61E11"/>
    <w:rsid w:val="3A1A4C43"/>
    <w:rsid w:val="3A88E0AD"/>
    <w:rsid w:val="3B36DD99"/>
    <w:rsid w:val="3C5E295F"/>
    <w:rsid w:val="405917CF"/>
    <w:rsid w:val="41F7910E"/>
    <w:rsid w:val="46483BDA"/>
    <w:rsid w:val="48788230"/>
    <w:rsid w:val="4914D7ED"/>
    <w:rsid w:val="4C9A7BCF"/>
    <w:rsid w:val="4D2D8097"/>
    <w:rsid w:val="4EEE4C15"/>
    <w:rsid w:val="4F742521"/>
    <w:rsid w:val="5243B045"/>
    <w:rsid w:val="55BA16D9"/>
    <w:rsid w:val="55DA5082"/>
    <w:rsid w:val="5649DB6C"/>
    <w:rsid w:val="5CE07C68"/>
    <w:rsid w:val="60ABEE8E"/>
    <w:rsid w:val="632A676D"/>
    <w:rsid w:val="641FB49E"/>
    <w:rsid w:val="66276DBB"/>
    <w:rsid w:val="6DEE144C"/>
    <w:rsid w:val="719CF18B"/>
    <w:rsid w:val="77A36547"/>
    <w:rsid w:val="7DAB3E25"/>
    <w:rsid w:val="7ED8C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DCB5"/>
  <w15:chartTrackingRefBased/>
  <w15:docId w15:val="{B1303965-86CA-4C8A-AE92-E2B6582F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606E"/>
    <w:pPr>
      <w:tabs>
        <w:tab w:val="center" w:pos="4680"/>
        <w:tab w:val="right" w:pos="9360"/>
      </w:tabs>
      <w:spacing w:after="0" w:line="240" w:lineRule="auto"/>
    </w:pPr>
  </w:style>
  <w:style w:type="character" w:customStyle="1" w:styleId="HeaderChar">
    <w:name w:val="Header Char"/>
    <w:basedOn w:val="DefaultParagraphFont"/>
    <w:link w:val="Header"/>
    <w:rsid w:val="00F3606E"/>
  </w:style>
  <w:style w:type="paragraph" w:styleId="Footer">
    <w:name w:val="footer"/>
    <w:basedOn w:val="Normal"/>
    <w:link w:val="FooterChar"/>
    <w:uiPriority w:val="99"/>
    <w:unhideWhenUsed/>
    <w:rsid w:val="00F36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6E"/>
  </w:style>
  <w:style w:type="paragraph" w:styleId="ListParagraph">
    <w:name w:val="List Paragraph"/>
    <w:basedOn w:val="Normal"/>
    <w:uiPriority w:val="34"/>
    <w:qFormat/>
    <w:rsid w:val="00C84A6A"/>
    <w:pPr>
      <w:ind w:left="720"/>
      <w:contextualSpacing/>
    </w:pPr>
  </w:style>
  <w:style w:type="character" w:styleId="CommentReference">
    <w:name w:val="annotation reference"/>
    <w:basedOn w:val="DefaultParagraphFont"/>
    <w:uiPriority w:val="99"/>
    <w:semiHidden/>
    <w:unhideWhenUsed/>
    <w:rsid w:val="009576A2"/>
    <w:rPr>
      <w:sz w:val="16"/>
      <w:szCs w:val="16"/>
    </w:rPr>
  </w:style>
  <w:style w:type="paragraph" w:styleId="CommentText">
    <w:name w:val="annotation text"/>
    <w:basedOn w:val="Normal"/>
    <w:link w:val="CommentTextChar"/>
    <w:uiPriority w:val="99"/>
    <w:unhideWhenUsed/>
    <w:rsid w:val="009576A2"/>
    <w:pPr>
      <w:spacing w:line="240" w:lineRule="auto"/>
    </w:pPr>
    <w:rPr>
      <w:sz w:val="20"/>
      <w:szCs w:val="20"/>
    </w:rPr>
  </w:style>
  <w:style w:type="character" w:customStyle="1" w:styleId="CommentTextChar">
    <w:name w:val="Comment Text Char"/>
    <w:basedOn w:val="DefaultParagraphFont"/>
    <w:link w:val="CommentText"/>
    <w:uiPriority w:val="99"/>
    <w:rsid w:val="009576A2"/>
    <w:rPr>
      <w:sz w:val="20"/>
      <w:szCs w:val="20"/>
    </w:rPr>
  </w:style>
  <w:style w:type="paragraph" w:styleId="CommentSubject">
    <w:name w:val="annotation subject"/>
    <w:basedOn w:val="CommentText"/>
    <w:next w:val="CommentText"/>
    <w:link w:val="CommentSubjectChar"/>
    <w:uiPriority w:val="99"/>
    <w:semiHidden/>
    <w:unhideWhenUsed/>
    <w:rsid w:val="009576A2"/>
    <w:rPr>
      <w:b/>
      <w:bCs/>
    </w:rPr>
  </w:style>
  <w:style w:type="character" w:customStyle="1" w:styleId="CommentSubjectChar">
    <w:name w:val="Comment Subject Char"/>
    <w:basedOn w:val="CommentTextChar"/>
    <w:link w:val="CommentSubject"/>
    <w:uiPriority w:val="99"/>
    <w:semiHidden/>
    <w:rsid w:val="009576A2"/>
    <w:rPr>
      <w:b/>
      <w:bCs/>
      <w:sz w:val="20"/>
      <w:szCs w:val="20"/>
    </w:rPr>
  </w:style>
  <w:style w:type="paragraph" w:styleId="FootnoteText">
    <w:name w:val="footnote text"/>
    <w:basedOn w:val="Normal"/>
    <w:link w:val="FootnoteTextChar"/>
    <w:uiPriority w:val="99"/>
    <w:semiHidden/>
    <w:unhideWhenUsed/>
    <w:rsid w:val="00075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68E"/>
    <w:rPr>
      <w:sz w:val="20"/>
      <w:szCs w:val="20"/>
    </w:rPr>
  </w:style>
  <w:style w:type="character" w:styleId="FootnoteReference">
    <w:name w:val="footnote reference"/>
    <w:basedOn w:val="DefaultParagraphFont"/>
    <w:uiPriority w:val="99"/>
    <w:semiHidden/>
    <w:unhideWhenUsed/>
    <w:rsid w:val="0007568E"/>
    <w:rPr>
      <w:vertAlign w:val="superscript"/>
    </w:rPr>
  </w:style>
  <w:style w:type="table" w:styleId="TableGrid">
    <w:name w:val="Table Grid"/>
    <w:basedOn w:val="TableNormal"/>
    <w:uiPriority w:val="39"/>
    <w:rsid w:val="0007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68E"/>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980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679">
      <w:bodyDiv w:val="1"/>
      <w:marLeft w:val="0"/>
      <w:marRight w:val="0"/>
      <w:marTop w:val="0"/>
      <w:marBottom w:val="0"/>
      <w:divBdr>
        <w:top w:val="none" w:sz="0" w:space="0" w:color="auto"/>
        <w:left w:val="none" w:sz="0" w:space="0" w:color="auto"/>
        <w:bottom w:val="none" w:sz="0" w:space="0" w:color="auto"/>
        <w:right w:val="none" w:sz="0" w:space="0" w:color="auto"/>
      </w:divBdr>
    </w:div>
    <w:div w:id="269515420">
      <w:bodyDiv w:val="1"/>
      <w:marLeft w:val="0"/>
      <w:marRight w:val="0"/>
      <w:marTop w:val="0"/>
      <w:marBottom w:val="0"/>
      <w:divBdr>
        <w:top w:val="none" w:sz="0" w:space="0" w:color="auto"/>
        <w:left w:val="none" w:sz="0" w:space="0" w:color="auto"/>
        <w:bottom w:val="none" w:sz="0" w:space="0" w:color="auto"/>
        <w:right w:val="none" w:sz="0" w:space="0" w:color="auto"/>
      </w:divBdr>
    </w:div>
    <w:div w:id="8833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polioeradication.org/wp-content/uploads/2016/12/GAPIII_2014.pdf" TargetMode="External"/><Relationship Id="rId1" Type="http://schemas.openxmlformats.org/officeDocument/2006/relationships/hyperlink" Target="https://polioeradication.org/wp-content/uploads/2022/07/WHO-Global-Action-Plan-for-Poliovirus-Containment-GAPI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FED123832FD0488CFCE1AA10E1DCD4" ma:contentTypeVersion="14" ma:contentTypeDescription="Create a new document." ma:contentTypeScope="" ma:versionID="5bad6724631c96be17856f1f24c78bb8">
  <xsd:schema xmlns:xsd="http://www.w3.org/2001/XMLSchema" xmlns:xs="http://www.w3.org/2001/XMLSchema" xmlns:p="http://schemas.microsoft.com/office/2006/metadata/properties" xmlns:ns3="a45b7c79-9df6-4e54-8c6e-a05b6926a077" xmlns:ns4="4aee86b3-a4cc-4bcd-a433-1901c7ceab83" targetNamespace="http://schemas.microsoft.com/office/2006/metadata/properties" ma:root="true" ma:fieldsID="a4b4d0676454203e315d7f18869f43bd" ns3:_="" ns4:_="">
    <xsd:import namespace="a45b7c79-9df6-4e54-8c6e-a05b6926a077"/>
    <xsd:import namespace="4aee86b3-a4cc-4bcd-a433-1901c7ceab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7c79-9df6-4e54-8c6e-a05b6926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e86b3-a4cc-4bcd-a433-1901c7cea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6E14-86ED-4E86-A56B-7E67FCCA2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2D8370-D15D-47DF-AB68-443531EC1249}">
  <ds:schemaRefs>
    <ds:schemaRef ds:uri="http://schemas.openxmlformats.org/officeDocument/2006/bibliography"/>
  </ds:schemaRefs>
</ds:datastoreItem>
</file>

<file path=customXml/itemProps3.xml><?xml version="1.0" encoding="utf-8"?>
<ds:datastoreItem xmlns:ds="http://schemas.openxmlformats.org/officeDocument/2006/customXml" ds:itemID="{77F707F9-92EA-4B8C-B938-04AB4967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7c79-9df6-4e54-8c6e-a05b6926a077"/>
    <ds:schemaRef ds:uri="4aee86b3-a4cc-4bcd-a433-1901c7cea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9ADBF-3C3B-4AFD-B1D4-6E18F098D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32</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hsingh@who.int</dc:creator>
  <cp:keywords/>
  <dc:description/>
  <cp:lastModifiedBy>TYLDESLEY, Marlena Claire</cp:lastModifiedBy>
  <cp:revision>87</cp:revision>
  <dcterms:created xsi:type="dcterms:W3CDTF">2024-07-09T15:25:00Z</dcterms:created>
  <dcterms:modified xsi:type="dcterms:W3CDTF">2024-12-06T08:21:00Z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0x01010000FED123832FD0488CFCE1AA10E1DCD4</vt:lpwstr>
  </property>
  <property fmtid="{D5CDD505-2E9C-101B-9397-08002B2CF9AE}" pid="3" name="GrammarlyDocumentId">
    <vt:lpwstr>811e13ee543a5b584fe2e5a78a390c69837d9c3ec637766ce88b13f180ef741b</vt:lpwstr>
  </property>
</Properties>
</file>