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9B6CA5" w:rsidRDefault="00607CC8" w:rsidP="00607CC8">
      <w:pPr>
        <w:pStyle w:val="Subtitle"/>
        <w:rPr>
          <w:rFonts w:cs="Arial"/>
          <w:caps/>
          <w:sz w:val="28"/>
          <w:szCs w:val="28"/>
        </w:rPr>
      </w:pPr>
      <w:r w:rsidRPr="009B6CA5">
        <w:rPr>
          <w:rFonts w:cs="Arial"/>
          <w:caps/>
          <w:sz w:val="28"/>
          <w:szCs w:val="28"/>
        </w:rPr>
        <w:t>gapiii</w:t>
      </w:r>
      <w:r w:rsidR="006B654C" w:rsidRPr="009B6CA5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Pr="009B6CA5">
        <w:rPr>
          <w:rFonts w:cs="Arial"/>
          <w:caps/>
          <w:sz w:val="28"/>
          <w:szCs w:val="28"/>
        </w:rPr>
        <w:t>c</w:t>
      </w:r>
      <w:r w:rsidR="009D274B" w:rsidRPr="009B6CA5">
        <w:rPr>
          <w:rFonts w:cs="Arial"/>
          <w:caps/>
          <w:sz w:val="28"/>
          <w:szCs w:val="28"/>
        </w:rPr>
        <w:t>ontainment c</w:t>
      </w:r>
      <w:r w:rsidRPr="009B6CA5">
        <w:rPr>
          <w:rFonts w:cs="Arial"/>
          <w:caps/>
          <w:sz w:val="28"/>
          <w:szCs w:val="28"/>
        </w:rPr>
        <w:t xml:space="preserve">ERTIFICATION </w:t>
      </w:r>
    </w:p>
    <w:p w:rsidR="002C7959" w:rsidRPr="009B6CA5" w:rsidRDefault="00C747D1" w:rsidP="006F0A85">
      <w:pPr>
        <w:pStyle w:val="Subtitle"/>
        <w:rPr>
          <w:rFonts w:cs="Arial"/>
          <w:caps/>
          <w:sz w:val="28"/>
          <w:szCs w:val="28"/>
        </w:rPr>
      </w:pPr>
      <w:r w:rsidRPr="009B6CA5">
        <w:rPr>
          <w:rFonts w:cs="Arial"/>
          <w:caps/>
          <w:sz w:val="28"/>
          <w:szCs w:val="28"/>
        </w:rPr>
        <w:t xml:space="preserve">document </w:t>
      </w:r>
      <w:r w:rsidR="00DF24FC" w:rsidRPr="009B6CA5">
        <w:rPr>
          <w:rFonts w:cs="Arial"/>
          <w:caps/>
          <w:sz w:val="28"/>
          <w:szCs w:val="28"/>
        </w:rPr>
        <w:t>request form</w:t>
      </w:r>
    </w:p>
    <w:p w:rsidR="002E68F3" w:rsidRPr="009B6CA5" w:rsidRDefault="002E68F3" w:rsidP="00402714">
      <w:pPr>
        <w:pStyle w:val="Subtitle"/>
        <w:jc w:val="left"/>
        <w:rPr>
          <w:rFonts w:cs="Arial"/>
          <w:sz w:val="20"/>
          <w:szCs w:val="21"/>
        </w:rPr>
      </w:pPr>
    </w:p>
    <w:p w:rsidR="002E68F3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  <w:r w:rsidRPr="009B6CA5">
        <w:rPr>
          <w:rFonts w:cs="Arial"/>
          <w:sz w:val="20"/>
          <w:szCs w:val="21"/>
        </w:rPr>
        <w:t>Document review for</w:t>
      </w:r>
      <w:r w:rsidR="002E68F3" w:rsidRPr="009B6CA5">
        <w:rPr>
          <w:rFonts w:cs="Arial"/>
          <w:sz w:val="20"/>
          <w:szCs w:val="21"/>
        </w:rPr>
        <w:t>:</w:t>
      </w:r>
    </w:p>
    <w:p w:rsidR="002E68F3" w:rsidRPr="009B6CA5" w:rsidRDefault="002E68F3" w:rsidP="002E68F3">
      <w:pPr>
        <w:pStyle w:val="Subtitle"/>
        <w:rPr>
          <w:rFonts w:cs="Arial"/>
          <w:caps/>
          <w:szCs w:val="22"/>
        </w:rPr>
      </w:pPr>
    </w:p>
    <w:tbl>
      <w:tblPr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120"/>
        <w:gridCol w:w="363"/>
        <w:gridCol w:w="2120"/>
        <w:gridCol w:w="363"/>
        <w:gridCol w:w="2120"/>
        <w:gridCol w:w="363"/>
        <w:gridCol w:w="2120"/>
      </w:tblGrid>
      <w:tr w:rsidR="002E68F3" w:rsidRPr="009B6CA5" w:rsidTr="00F5063F">
        <w:tc>
          <w:tcPr>
            <w:tcW w:w="363" w:type="dxa"/>
            <w:shd w:val="clear" w:color="auto" w:fill="auto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2E68F3" w:rsidRPr="009B6CA5" w:rsidRDefault="00402714" w:rsidP="0015449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Gap</w:t>
            </w:r>
            <w:r w:rsidR="003D009B" w:rsidRPr="009B6CA5">
              <w:rPr>
                <w:rFonts w:cs="Arial"/>
                <w:sz w:val="20"/>
                <w:szCs w:val="18"/>
              </w:rPr>
              <w:t xml:space="preserve"> a</w:t>
            </w:r>
            <w:r w:rsidR="002E68F3" w:rsidRPr="009B6CA5">
              <w:rPr>
                <w:rFonts w:cs="Arial"/>
                <w:sz w:val="20"/>
                <w:szCs w:val="18"/>
              </w:rPr>
              <w:t>ssessment</w:t>
            </w:r>
          </w:p>
        </w:tc>
        <w:tc>
          <w:tcPr>
            <w:tcW w:w="363" w:type="dxa"/>
            <w:shd w:val="clear" w:color="auto" w:fill="auto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 xml:space="preserve">Initial </w:t>
            </w:r>
            <w:r w:rsidR="00402714" w:rsidRPr="009B6CA5">
              <w:rPr>
                <w:rFonts w:cs="Arial"/>
                <w:sz w:val="20"/>
                <w:szCs w:val="18"/>
              </w:rPr>
              <w:t>a</w:t>
            </w:r>
            <w:r w:rsidRPr="009B6CA5">
              <w:rPr>
                <w:rFonts w:cs="Arial"/>
                <w:sz w:val="20"/>
                <w:szCs w:val="18"/>
              </w:rPr>
              <w:t xml:space="preserve">udit </w:t>
            </w:r>
          </w:p>
        </w:tc>
        <w:tc>
          <w:tcPr>
            <w:tcW w:w="363" w:type="dxa"/>
            <w:shd w:val="clear" w:color="auto" w:fill="auto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0" w:type="dxa"/>
          </w:tcPr>
          <w:p w:rsidR="002E68F3" w:rsidRPr="009B6CA5" w:rsidRDefault="00402714" w:rsidP="00154490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Period</w:t>
            </w:r>
            <w:r w:rsidR="00AD0636">
              <w:rPr>
                <w:rFonts w:cs="Arial"/>
                <w:sz w:val="20"/>
                <w:szCs w:val="18"/>
              </w:rPr>
              <w:t>ic</w:t>
            </w:r>
            <w:r w:rsidRPr="009B6CA5">
              <w:rPr>
                <w:rFonts w:cs="Arial"/>
                <w:sz w:val="20"/>
                <w:szCs w:val="18"/>
              </w:rPr>
              <w:t xml:space="preserve"> a</w:t>
            </w:r>
            <w:r w:rsidR="002E68F3" w:rsidRPr="009B6CA5">
              <w:rPr>
                <w:rFonts w:cs="Arial"/>
                <w:sz w:val="20"/>
                <w:szCs w:val="18"/>
              </w:rPr>
              <w:t>udit</w:t>
            </w:r>
          </w:p>
        </w:tc>
        <w:tc>
          <w:tcPr>
            <w:tcW w:w="363" w:type="dxa"/>
          </w:tcPr>
          <w:p w:rsidR="002E68F3" w:rsidRPr="009B6CA5" w:rsidRDefault="002E68F3" w:rsidP="0015449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0" w:type="dxa"/>
          </w:tcPr>
          <w:p w:rsidR="002E68F3" w:rsidRPr="009B6CA5" w:rsidRDefault="00402714" w:rsidP="00154490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Recertification a</w:t>
            </w:r>
            <w:r w:rsidR="002E68F3" w:rsidRPr="009B6CA5">
              <w:rPr>
                <w:rFonts w:cs="Arial"/>
                <w:sz w:val="20"/>
                <w:szCs w:val="18"/>
              </w:rPr>
              <w:t>udit</w:t>
            </w:r>
          </w:p>
        </w:tc>
      </w:tr>
    </w:tbl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F5063F" w:rsidRPr="009B6CA5" w:rsidRDefault="00F5063F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  <w:r w:rsidRPr="009B6CA5">
        <w:rPr>
          <w:rFonts w:cs="Arial"/>
          <w:sz w:val="20"/>
          <w:szCs w:val="21"/>
        </w:rPr>
        <w:t>Organization:</w:t>
      </w: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  <w:r w:rsidRPr="009B6CA5">
        <w:rPr>
          <w:rFonts w:cs="Arial"/>
          <w:sz w:val="20"/>
          <w:szCs w:val="21"/>
        </w:rPr>
        <w:t>Audit start date:</w:t>
      </w: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  <w:bookmarkStart w:id="0" w:name="_GoBack"/>
      <w:bookmarkEnd w:id="0"/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  <w:r w:rsidRPr="009B6CA5">
        <w:rPr>
          <w:rFonts w:cs="Arial"/>
          <w:sz w:val="20"/>
          <w:szCs w:val="21"/>
        </w:rPr>
        <w:t xml:space="preserve">Audit end date: </w:t>
      </w:r>
    </w:p>
    <w:p w:rsidR="002E68F3" w:rsidRPr="009B6CA5" w:rsidRDefault="002E68F3" w:rsidP="002E68F3">
      <w:pPr>
        <w:pStyle w:val="Subtitle"/>
        <w:tabs>
          <w:tab w:val="left" w:pos="7716"/>
        </w:tabs>
        <w:jc w:val="left"/>
        <w:rPr>
          <w:rFonts w:cs="Arial"/>
          <w:sz w:val="20"/>
          <w:szCs w:val="21"/>
        </w:rPr>
      </w:pPr>
    </w:p>
    <w:p w:rsidR="00C21C22" w:rsidRPr="009B6CA5" w:rsidRDefault="00C21C22" w:rsidP="002E68F3">
      <w:pPr>
        <w:pStyle w:val="Subtitle"/>
        <w:tabs>
          <w:tab w:val="left" w:pos="7716"/>
        </w:tabs>
        <w:jc w:val="left"/>
        <w:rPr>
          <w:rFonts w:cs="Arial"/>
          <w:sz w:val="20"/>
          <w:szCs w:val="21"/>
        </w:rPr>
      </w:pPr>
    </w:p>
    <w:p w:rsidR="002E68F3" w:rsidRPr="009B6CA5" w:rsidRDefault="00C21C22" w:rsidP="007E58B1">
      <w:pPr>
        <w:pStyle w:val="Subtitle"/>
        <w:tabs>
          <w:tab w:val="left" w:pos="5103"/>
        </w:tabs>
        <w:jc w:val="left"/>
        <w:rPr>
          <w:rFonts w:cs="Arial"/>
          <w:caps/>
          <w:szCs w:val="22"/>
        </w:rPr>
      </w:pPr>
      <w:r w:rsidRPr="009B6CA5">
        <w:rPr>
          <w:rFonts w:cs="Arial"/>
          <w:sz w:val="20"/>
          <w:szCs w:val="21"/>
        </w:rPr>
        <w:t>Document request d</w:t>
      </w:r>
      <w:r w:rsidR="002E68F3" w:rsidRPr="009B6CA5">
        <w:rPr>
          <w:rFonts w:cs="Arial"/>
          <w:sz w:val="20"/>
          <w:szCs w:val="21"/>
        </w:rPr>
        <w:t>ate</w:t>
      </w:r>
      <w:r w:rsidR="007E58B1" w:rsidRPr="009B6CA5">
        <w:rPr>
          <w:rStyle w:val="FootnoteReference"/>
          <w:rFonts w:cs="Arial"/>
          <w:sz w:val="20"/>
          <w:szCs w:val="21"/>
        </w:rPr>
        <w:footnoteReference w:id="1"/>
      </w:r>
      <w:r w:rsidR="002E68F3" w:rsidRPr="009B6CA5">
        <w:rPr>
          <w:rFonts w:cs="Arial"/>
          <w:sz w:val="20"/>
          <w:szCs w:val="21"/>
        </w:rPr>
        <w:t>:</w:t>
      </w:r>
      <w:r w:rsidR="002E68F3" w:rsidRPr="009B6CA5">
        <w:rPr>
          <w:rFonts w:cs="Arial"/>
          <w:sz w:val="20"/>
          <w:szCs w:val="21"/>
        </w:rPr>
        <w:tab/>
      </w:r>
      <w:r w:rsidRPr="009B6CA5">
        <w:rPr>
          <w:rFonts w:cs="Arial"/>
          <w:sz w:val="20"/>
          <w:szCs w:val="21"/>
        </w:rPr>
        <w:t>Document submission d</w:t>
      </w:r>
      <w:r w:rsidR="002E68F3" w:rsidRPr="009B6CA5">
        <w:rPr>
          <w:rFonts w:cs="Arial"/>
          <w:sz w:val="20"/>
          <w:szCs w:val="21"/>
        </w:rPr>
        <w:t>eadline</w:t>
      </w:r>
      <w:r w:rsidR="00DE04AB" w:rsidRPr="009B6CA5">
        <w:rPr>
          <w:rStyle w:val="FootnoteReference"/>
          <w:rFonts w:cs="Arial"/>
          <w:sz w:val="20"/>
          <w:szCs w:val="21"/>
        </w:rPr>
        <w:footnoteReference w:id="2"/>
      </w:r>
      <w:r w:rsidR="002E68F3" w:rsidRPr="009B6CA5">
        <w:rPr>
          <w:rFonts w:cs="Arial"/>
          <w:sz w:val="20"/>
          <w:szCs w:val="21"/>
        </w:rPr>
        <w:t>:</w:t>
      </w:r>
    </w:p>
    <w:p w:rsidR="002E68F3" w:rsidRPr="009B6CA5" w:rsidRDefault="002E68F3" w:rsidP="00C21C22">
      <w:pPr>
        <w:pStyle w:val="Subtitle"/>
        <w:jc w:val="left"/>
        <w:rPr>
          <w:rFonts w:cs="Arial"/>
          <w:caps/>
          <w:sz w:val="20"/>
          <w:szCs w:val="20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caps/>
          <w:sz w:val="20"/>
          <w:szCs w:val="20"/>
        </w:rPr>
      </w:pPr>
    </w:p>
    <w:p w:rsidR="00632AC3" w:rsidRPr="009B6CA5" w:rsidRDefault="00632AC3" w:rsidP="00DE04AB">
      <w:pPr>
        <w:pStyle w:val="Subtitle"/>
        <w:tabs>
          <w:tab w:val="left" w:pos="3840"/>
        </w:tabs>
        <w:jc w:val="left"/>
        <w:rPr>
          <w:rFonts w:cs="Arial"/>
          <w:bCs w:val="0"/>
          <w:sz w:val="24"/>
          <w:szCs w:val="18"/>
        </w:rPr>
      </w:pPr>
      <w:r w:rsidRPr="009B6CA5">
        <w:rPr>
          <w:rFonts w:cs="Arial"/>
          <w:bCs w:val="0"/>
          <w:sz w:val="24"/>
          <w:szCs w:val="18"/>
        </w:rPr>
        <w:t>List of Documents for Review</w:t>
      </w:r>
      <w:r w:rsidR="00DE04AB" w:rsidRPr="009B6CA5">
        <w:rPr>
          <w:rFonts w:cs="Arial"/>
          <w:bCs w:val="0"/>
          <w:sz w:val="24"/>
          <w:szCs w:val="18"/>
        </w:rPr>
        <w:t xml:space="preserve"> on commencement of the audit</w:t>
      </w:r>
      <w:r w:rsidR="00DE04AB" w:rsidRPr="009B6CA5">
        <w:rPr>
          <w:rStyle w:val="FootnoteReference"/>
          <w:rFonts w:cs="Arial"/>
          <w:bCs w:val="0"/>
          <w:sz w:val="24"/>
          <w:szCs w:val="18"/>
        </w:rPr>
        <w:footnoteReference w:id="3"/>
      </w:r>
    </w:p>
    <w:p w:rsidR="00DF24FC" w:rsidRPr="009B6CA5" w:rsidRDefault="00F5063F" w:rsidP="00F5063F">
      <w:pPr>
        <w:pStyle w:val="Subtitle"/>
        <w:jc w:val="left"/>
        <w:rPr>
          <w:b w:val="0"/>
          <w:sz w:val="20"/>
          <w:szCs w:val="20"/>
          <w:lang w:eastAsia="zh-CN"/>
        </w:rPr>
      </w:pPr>
      <w:r w:rsidRPr="009B6CA5">
        <w:rPr>
          <w:b w:val="0"/>
          <w:sz w:val="20"/>
          <w:szCs w:val="20"/>
          <w:lang w:eastAsia="zh-CN"/>
        </w:rPr>
        <w:t xml:space="preserve">The documents </w:t>
      </w:r>
      <w:r w:rsidR="009B6CA5" w:rsidRPr="009B6CA5">
        <w:rPr>
          <w:b w:val="0"/>
          <w:sz w:val="20"/>
          <w:szCs w:val="20"/>
          <w:lang w:eastAsia="zh-CN"/>
        </w:rPr>
        <w:t xml:space="preserve">shown below </w:t>
      </w:r>
      <w:r w:rsidRPr="009B6CA5">
        <w:rPr>
          <w:b w:val="0"/>
          <w:sz w:val="20"/>
          <w:szCs w:val="20"/>
          <w:lang w:eastAsia="zh-CN"/>
        </w:rPr>
        <w:t>in italics should be received ahead of the initial full certification audit.</w:t>
      </w:r>
    </w:p>
    <w:p w:rsidR="00F5063F" w:rsidRPr="009B6CA5" w:rsidRDefault="00F5063F" w:rsidP="00F5063F">
      <w:pPr>
        <w:pStyle w:val="Subtitle"/>
        <w:jc w:val="left"/>
        <w:rPr>
          <w:rFonts w:cs="Arial"/>
          <w:b w:val="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134"/>
        <w:gridCol w:w="1843"/>
      </w:tblGrid>
      <w:tr w:rsidR="009B6CA5" w:rsidRPr="009B6CA5" w:rsidTr="003D009B">
        <w:trPr>
          <w:trHeight w:val="510"/>
          <w:tblHeader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402714" w:rsidP="003D009B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6CA5">
              <w:rPr>
                <w:rFonts w:cs="Arial"/>
                <w:b/>
                <w:bCs/>
                <w:sz w:val="20"/>
                <w:szCs w:val="20"/>
              </w:rPr>
              <w:t>Doc Request</w:t>
            </w:r>
            <w:r w:rsidR="002E68F3" w:rsidRPr="009B6CA5">
              <w:rPr>
                <w:rFonts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9B6CA5" w:rsidRDefault="002E68F3" w:rsidP="003D009B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6CA5">
              <w:rPr>
                <w:rFonts w:cs="Arial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3D009B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6CA5">
              <w:rPr>
                <w:rFonts w:cs="Arial"/>
                <w:b/>
                <w:bCs/>
                <w:sz w:val="20"/>
                <w:szCs w:val="20"/>
              </w:rPr>
              <w:t>Doc Submitted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3D009B" w:rsidP="003D009B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6CA5">
              <w:rPr>
                <w:rFonts w:cs="Arial"/>
                <w:b/>
                <w:bCs/>
                <w:sz w:val="20"/>
                <w:szCs w:val="20"/>
              </w:rPr>
              <w:t>Date r</w:t>
            </w:r>
            <w:r w:rsidR="002E68F3" w:rsidRPr="009B6CA5">
              <w:rPr>
                <w:rFonts w:cs="Arial"/>
                <w:b/>
                <w:bCs/>
                <w:sz w:val="20"/>
                <w:szCs w:val="20"/>
              </w:rPr>
              <w:t>eceived</w:t>
            </w: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9B6CA5" w:rsidRDefault="00402714" w:rsidP="00F5063F">
            <w:pPr>
              <w:spacing w:before="60" w:after="60"/>
              <w:rPr>
                <w:rFonts w:cs="Arial"/>
                <w:i/>
                <w:iCs/>
                <w:sz w:val="18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 xml:space="preserve">Organization chart </w:t>
            </w:r>
            <w:r w:rsidR="00F5063F" w:rsidRPr="009B6CA5">
              <w:rPr>
                <w:rFonts w:cs="Arial"/>
                <w:i/>
                <w:iCs/>
                <w:sz w:val="20"/>
                <w:szCs w:val="18"/>
              </w:rPr>
              <w:t>outlini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 xml:space="preserve">ng </w:t>
            </w:r>
            <w:proofErr w:type="spellStart"/>
            <w:r w:rsidRPr="009B6CA5">
              <w:rPr>
                <w:rFonts w:cs="Arial"/>
                <w:i/>
                <w:iCs/>
                <w:sz w:val="20"/>
                <w:szCs w:val="18"/>
              </w:rPr>
              <w:t>biorisk</w:t>
            </w:r>
            <w:proofErr w:type="spellEnd"/>
            <w:r w:rsidRPr="009B6CA5">
              <w:rPr>
                <w:rFonts w:cs="Arial"/>
                <w:i/>
                <w:iCs/>
                <w:sz w:val="20"/>
                <w:szCs w:val="18"/>
              </w:rPr>
              <w:t xml:space="preserve"> m</w:t>
            </w:r>
            <w:r w:rsidR="002E68F3" w:rsidRPr="009B6CA5">
              <w:rPr>
                <w:rFonts w:cs="Arial"/>
                <w:i/>
                <w:iCs/>
                <w:sz w:val="20"/>
                <w:szCs w:val="18"/>
              </w:rPr>
              <w:t>anagement-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>r</w:t>
            </w:r>
            <w:r w:rsidR="002E68F3" w:rsidRPr="009B6CA5">
              <w:rPr>
                <w:rFonts w:cs="Arial"/>
                <w:i/>
                <w:iCs/>
                <w:sz w:val="20"/>
                <w:szCs w:val="18"/>
              </w:rPr>
              <w:t xml:space="preserve">elated 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>r</w:t>
            </w:r>
            <w:r w:rsidR="002E68F3" w:rsidRPr="009B6CA5">
              <w:rPr>
                <w:rFonts w:cs="Arial"/>
                <w:i/>
                <w:iCs/>
                <w:sz w:val="20"/>
                <w:szCs w:val="18"/>
              </w:rPr>
              <w:t xml:space="preserve">oles and 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>r</w:t>
            </w:r>
            <w:r w:rsidR="002E68F3" w:rsidRPr="009B6CA5">
              <w:rPr>
                <w:rFonts w:cs="Arial"/>
                <w:i/>
                <w:iCs/>
                <w:sz w:val="20"/>
                <w:szCs w:val="18"/>
              </w:rPr>
              <w:t>esponsibilit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>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9B6CA5" w:rsidRDefault="002E68F3" w:rsidP="00402714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 xml:space="preserve">Register of </w:t>
            </w:r>
            <w:r w:rsidR="00402714" w:rsidRPr="009B6CA5">
              <w:rPr>
                <w:rFonts w:cs="Arial"/>
                <w:i/>
                <w:iCs/>
                <w:sz w:val="20"/>
                <w:szCs w:val="18"/>
              </w:rPr>
              <w:t>applicable l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>aw</w:t>
            </w:r>
            <w:r w:rsidR="00402714" w:rsidRPr="009B6CA5">
              <w:rPr>
                <w:rFonts w:cs="Arial"/>
                <w:i/>
                <w:iCs/>
                <w:sz w:val="20"/>
                <w:szCs w:val="18"/>
              </w:rPr>
              <w:t>s, s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 xml:space="preserve">tandards </w:t>
            </w:r>
            <w:r w:rsidR="00402714" w:rsidRPr="009B6CA5">
              <w:rPr>
                <w:rFonts w:cs="Arial"/>
                <w:i/>
                <w:iCs/>
                <w:sz w:val="20"/>
                <w:szCs w:val="18"/>
              </w:rPr>
              <w:t>and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 xml:space="preserve"> </w:t>
            </w:r>
            <w:r w:rsidR="00402714" w:rsidRPr="009B6CA5">
              <w:rPr>
                <w:rFonts w:cs="Arial"/>
                <w:i/>
                <w:iCs/>
                <w:sz w:val="20"/>
                <w:szCs w:val="18"/>
              </w:rPr>
              <w:t>g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>uidelines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9B6CA5" w:rsidRDefault="00402714" w:rsidP="00402714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 xml:space="preserve">Biosafety/biosecurity manuals and </w:t>
            </w:r>
            <w:proofErr w:type="spellStart"/>
            <w:r w:rsidRPr="009B6CA5">
              <w:rPr>
                <w:rFonts w:cs="Arial"/>
                <w:i/>
                <w:iCs/>
                <w:sz w:val="20"/>
                <w:szCs w:val="18"/>
              </w:rPr>
              <w:t>asssociated</w:t>
            </w:r>
            <w:proofErr w:type="spellEnd"/>
            <w:r w:rsidR="002E68F3" w:rsidRPr="009B6CA5">
              <w:rPr>
                <w:rFonts w:cs="Arial"/>
                <w:i/>
                <w:iCs/>
                <w:sz w:val="20"/>
                <w:szCs w:val="18"/>
              </w:rPr>
              <w:t xml:space="preserve"> 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>p</w:t>
            </w:r>
            <w:r w:rsidR="002E68F3" w:rsidRPr="009B6CA5">
              <w:rPr>
                <w:rFonts w:cs="Arial"/>
                <w:i/>
                <w:iCs/>
                <w:sz w:val="20"/>
                <w:szCs w:val="18"/>
              </w:rPr>
              <w:t>lan</w:t>
            </w:r>
            <w:r w:rsidRPr="009B6CA5">
              <w:rPr>
                <w:rFonts w:cs="Arial"/>
                <w:i/>
                <w:iCs/>
                <w:sz w:val="20"/>
                <w:szCs w:val="18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02714" w:rsidRPr="009B6CA5" w:rsidRDefault="00F5063F" w:rsidP="00402714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>Accident/incident reports relevant to poliovirus c</w:t>
            </w:r>
            <w:r w:rsidR="00402714" w:rsidRPr="009B6CA5">
              <w:rPr>
                <w:rFonts w:cs="Arial"/>
                <w:i/>
                <w:iCs/>
                <w:sz w:val="20"/>
                <w:szCs w:val="18"/>
              </w:rPr>
              <w:t>ontainment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402714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02714" w:rsidRPr="009B6CA5" w:rsidRDefault="00DE04AB" w:rsidP="00DE04AB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>List of contracted services, companies and individuals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714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402714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DE04AB" w:rsidP="00DE04AB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>Risk Assessments – Emergency preparedness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>Risk Assessments – Procedural controls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DE04AB" w:rsidP="00DE04AB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>Risk Assessments – Design and operation of plant and 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>Risk Assessments – Decontamination measures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DE04AB" w:rsidP="00DE04AB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>Risk Assessments – Security measures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 w:rsidRPr="009B6CA5">
              <w:rPr>
                <w:rFonts w:cs="Arial"/>
                <w:i/>
                <w:iCs/>
                <w:sz w:val="20"/>
                <w:szCs w:val="18"/>
              </w:rPr>
              <w:t>Map/floor plan, including any relevant support areas (e.g. plant rooms, storage areas, waste handling/storage locations)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F72FE1" w:rsidP="00DE04AB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Minutes of the biosafety committee for the last 12 months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Biorisk management policies and procedures reflecting the 16 elements within GAPIII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Internal audit plans and findings from the  previous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 xml:space="preserve">Training plans and competency assessments reflecting </w:t>
            </w:r>
            <w:proofErr w:type="spellStart"/>
            <w:r w:rsidRPr="009B6CA5">
              <w:rPr>
                <w:rFonts w:cs="Arial"/>
                <w:sz w:val="20"/>
                <w:szCs w:val="18"/>
              </w:rPr>
              <w:t>biorisk</w:t>
            </w:r>
            <w:proofErr w:type="spellEnd"/>
            <w:r w:rsidRPr="009B6CA5">
              <w:rPr>
                <w:rFonts w:cs="Arial"/>
                <w:sz w:val="20"/>
                <w:szCs w:val="18"/>
              </w:rPr>
              <w:t xml:space="preserve"> management-related activities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Emergency plans and records of exercises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Inventories of poliovirus and related materials (e.g. cultures, waste)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Equipment lists/asset registers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Facility/equipment certification records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B3DE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Data demonstrating building performance (e.g. air flow measurements, performance of autoclaves/effluent treatment plants)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t>Building design/commissioning plans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jc w:val="center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5C0AF7">
              <w:rPr>
                <w:rFonts w:cs="Arial"/>
                <w:sz w:val="20"/>
                <w:szCs w:val="18"/>
              </w:rPr>
            </w:r>
            <w:r w:rsidR="005C0AF7">
              <w:rPr>
                <w:rFonts w:cs="Arial"/>
                <w:sz w:val="20"/>
                <w:szCs w:val="18"/>
              </w:rPr>
              <w:fldChar w:fldCharType="separate"/>
            </w:r>
            <w:r w:rsidRPr="009B6CA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72FE1" w:rsidRPr="009B6CA5" w:rsidTr="003D009B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F72FE1">
            <w:pPr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5C0AF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2E68F3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90BB7" w:rsidRPr="009B6CA5" w:rsidRDefault="00690BB7" w:rsidP="00F5063F">
      <w:pPr>
        <w:pStyle w:val="Subtitle"/>
        <w:jc w:val="left"/>
        <w:rPr>
          <w:rFonts w:cs="Arial"/>
          <w:sz w:val="20"/>
          <w:szCs w:val="21"/>
        </w:rPr>
      </w:pPr>
    </w:p>
    <w:sectPr w:rsidR="00690BB7" w:rsidRPr="009B6CA5" w:rsidSect="005C0A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386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21" w:rsidRDefault="00600721">
      <w:r>
        <w:separator/>
      </w:r>
    </w:p>
  </w:endnote>
  <w:endnote w:type="continuationSeparator" w:id="0">
    <w:p w:rsidR="00600721" w:rsidRDefault="0060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715551"/>
      <w:docPartObj>
        <w:docPartGallery w:val="Page Numbers (Bottom of Page)"/>
        <w:docPartUnique/>
      </w:docPartObj>
    </w:sdtPr>
    <w:sdtContent>
      <w:sdt>
        <w:sdtPr>
          <w:id w:val="1524830111"/>
          <w:docPartObj>
            <w:docPartGallery w:val="Page Numbers (Top of Page)"/>
            <w:docPartUnique/>
          </w:docPartObj>
        </w:sdtPr>
        <w:sdtContent>
          <w:p w:rsidR="005C0AF7" w:rsidRDefault="005C0A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AF7" w:rsidRDefault="005C0A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16846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C0AF7" w:rsidRDefault="005C0A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45FD" w:rsidRDefault="008945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A" w:rsidRDefault="00C0070A">
    <w:pPr>
      <w:pStyle w:val="Footer"/>
      <w:jc w:val="right"/>
    </w:pPr>
    <w:r w:rsidRPr="00C0070A">
      <w:rPr>
        <w:sz w:val="16"/>
        <w:szCs w:val="16"/>
      </w:rPr>
      <w:t xml:space="preserve">Page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PAGE </w:instrText>
    </w:r>
    <w:r w:rsidRPr="00C0070A">
      <w:rPr>
        <w:b/>
        <w:bCs/>
        <w:sz w:val="16"/>
        <w:szCs w:val="16"/>
      </w:rPr>
      <w:fldChar w:fldCharType="separate"/>
    </w:r>
    <w:r w:rsidR="003D009B">
      <w:rPr>
        <w:b/>
        <w:bCs/>
        <w:noProof/>
        <w:sz w:val="16"/>
        <w:szCs w:val="16"/>
      </w:rPr>
      <w:t>1</w:t>
    </w:r>
    <w:r w:rsidRPr="00C0070A">
      <w:rPr>
        <w:b/>
        <w:bCs/>
        <w:sz w:val="16"/>
        <w:szCs w:val="16"/>
      </w:rPr>
      <w:fldChar w:fldCharType="end"/>
    </w:r>
    <w:r w:rsidRPr="00C0070A">
      <w:rPr>
        <w:sz w:val="16"/>
        <w:szCs w:val="16"/>
      </w:rPr>
      <w:t xml:space="preserve"> of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NUMPAGES  </w:instrText>
    </w:r>
    <w:r w:rsidRPr="00C0070A">
      <w:rPr>
        <w:b/>
        <w:bCs/>
        <w:sz w:val="16"/>
        <w:szCs w:val="16"/>
      </w:rPr>
      <w:fldChar w:fldCharType="separate"/>
    </w:r>
    <w:r w:rsidR="00D41908">
      <w:rPr>
        <w:b/>
        <w:bCs/>
        <w:noProof/>
        <w:sz w:val="16"/>
        <w:szCs w:val="16"/>
      </w:rPr>
      <w:t>2</w:t>
    </w:r>
    <w:r w:rsidRPr="00C0070A">
      <w:rPr>
        <w:b/>
        <w:bCs/>
        <w:sz w:val="16"/>
        <w:szCs w:val="16"/>
      </w:rPr>
      <w:fldChar w:fldCharType="end"/>
    </w:r>
  </w:p>
  <w:p w:rsidR="00756762" w:rsidRPr="00567FB0" w:rsidRDefault="0075676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21" w:rsidRDefault="00600721">
      <w:r>
        <w:separator/>
      </w:r>
    </w:p>
  </w:footnote>
  <w:footnote w:type="continuationSeparator" w:id="0">
    <w:p w:rsidR="00600721" w:rsidRDefault="00600721">
      <w:r>
        <w:continuationSeparator/>
      </w:r>
    </w:p>
  </w:footnote>
  <w:footnote w:id="1">
    <w:p w:rsidR="007E58B1" w:rsidRPr="007E58B1" w:rsidRDefault="007E58B1">
      <w:pPr>
        <w:pStyle w:val="FootnoteText"/>
        <w:rPr>
          <w:sz w:val="16"/>
          <w:szCs w:val="16"/>
          <w:lang w:val="en-GB"/>
        </w:rPr>
      </w:pPr>
      <w:r w:rsidRPr="007E58B1">
        <w:rPr>
          <w:rStyle w:val="FootnoteReference"/>
          <w:sz w:val="16"/>
          <w:szCs w:val="16"/>
        </w:rPr>
        <w:footnoteRef/>
      </w:r>
      <w:r w:rsidRPr="007E58B1">
        <w:rPr>
          <w:sz w:val="16"/>
          <w:szCs w:val="16"/>
        </w:rPr>
        <w:t xml:space="preserve"> The Document Request Form should be completed 30 days prior to the audit date to facilitate collection</w:t>
      </w:r>
      <w:r w:rsidR="00F72FE1">
        <w:rPr>
          <w:sz w:val="16"/>
          <w:szCs w:val="16"/>
        </w:rPr>
        <w:t>/delivery of required documents</w:t>
      </w:r>
    </w:p>
  </w:footnote>
  <w:footnote w:id="2">
    <w:p w:rsidR="00DE04AB" w:rsidRPr="007E58B1" w:rsidRDefault="00DE04AB" w:rsidP="00F72FE1">
      <w:pPr>
        <w:pStyle w:val="FootnoteText"/>
        <w:rPr>
          <w:sz w:val="16"/>
          <w:szCs w:val="16"/>
        </w:rPr>
      </w:pPr>
      <w:r w:rsidRPr="007E58B1">
        <w:rPr>
          <w:rStyle w:val="FootnoteReference"/>
          <w:sz w:val="16"/>
          <w:szCs w:val="16"/>
        </w:rPr>
        <w:footnoteRef/>
      </w:r>
      <w:r w:rsidRPr="007E58B1">
        <w:rPr>
          <w:sz w:val="16"/>
          <w:szCs w:val="16"/>
        </w:rPr>
        <w:t xml:space="preserve"> </w:t>
      </w:r>
      <w:r w:rsidR="007E58B1" w:rsidRPr="007E58B1">
        <w:rPr>
          <w:rFonts w:eastAsia="Times New Roman" w:cs="Arial"/>
          <w:bCs/>
          <w:sz w:val="16"/>
          <w:szCs w:val="16"/>
          <w:lang w:eastAsia="en-US"/>
        </w:rPr>
        <w:t xml:space="preserve">The documents </w:t>
      </w:r>
      <w:r w:rsidR="00F72FE1">
        <w:rPr>
          <w:rFonts w:eastAsia="Times New Roman" w:cs="Arial"/>
          <w:bCs/>
          <w:sz w:val="16"/>
          <w:szCs w:val="16"/>
          <w:lang w:eastAsia="en-US"/>
        </w:rPr>
        <w:t xml:space="preserve">are </w:t>
      </w:r>
      <w:r w:rsidR="007E58B1" w:rsidRPr="007E58B1">
        <w:rPr>
          <w:rFonts w:eastAsia="Times New Roman" w:cs="Arial"/>
          <w:bCs/>
          <w:sz w:val="16"/>
          <w:szCs w:val="16"/>
          <w:lang w:eastAsia="en-US"/>
        </w:rPr>
        <w:t xml:space="preserve">to be delivered to the </w:t>
      </w:r>
      <w:r w:rsidR="00F72FE1">
        <w:rPr>
          <w:rFonts w:eastAsia="Times New Roman" w:cs="Arial"/>
          <w:bCs/>
          <w:sz w:val="16"/>
          <w:szCs w:val="16"/>
          <w:lang w:eastAsia="en-US"/>
        </w:rPr>
        <w:t>team l</w:t>
      </w:r>
      <w:r w:rsidR="007E58B1" w:rsidRPr="007E58B1">
        <w:rPr>
          <w:rFonts w:eastAsia="Times New Roman" w:cs="Arial"/>
          <w:bCs/>
          <w:sz w:val="16"/>
          <w:szCs w:val="16"/>
          <w:lang w:eastAsia="en-US"/>
        </w:rPr>
        <w:t>eader at least 20 days prior to the audit date</w:t>
      </w:r>
    </w:p>
  </w:footnote>
  <w:footnote w:id="3">
    <w:p w:rsidR="00DE04AB" w:rsidRPr="007E58B1" w:rsidRDefault="00DE04AB">
      <w:pPr>
        <w:pStyle w:val="FootnoteText"/>
        <w:rPr>
          <w:rFonts w:eastAsia="Times New Roman" w:cs="Arial"/>
          <w:bCs/>
          <w:sz w:val="16"/>
          <w:szCs w:val="16"/>
          <w:lang w:eastAsia="en-US"/>
        </w:rPr>
      </w:pPr>
      <w:r w:rsidRPr="00F72FE1">
        <w:rPr>
          <w:rStyle w:val="FootnoteReference"/>
          <w:sz w:val="16"/>
          <w:szCs w:val="16"/>
        </w:rPr>
        <w:footnoteRef/>
      </w:r>
      <w:r w:rsidRPr="00F72FE1">
        <w:rPr>
          <w:rFonts w:eastAsia="Times New Roman" w:cs="Arial"/>
          <w:bCs/>
          <w:sz w:val="16"/>
          <w:szCs w:val="16"/>
          <w:lang w:eastAsia="en-US"/>
        </w:rPr>
        <w:t xml:space="preserve"> </w:t>
      </w:r>
      <w:r w:rsidRPr="007E58B1">
        <w:rPr>
          <w:rFonts w:eastAsia="Times New Roman" w:cs="Arial"/>
          <w:bCs/>
          <w:sz w:val="16"/>
          <w:szCs w:val="16"/>
          <w:lang w:eastAsia="en-US"/>
        </w:rPr>
        <w:t>Entries in italics should be received ahead of the initial full certification audit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5C0AF7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1824" behindDoc="0" locked="0" layoutInCell="1" allowOverlap="1" wp14:anchorId="568D2260" wp14:editId="7F6CAF70">
          <wp:simplePos x="0" y="0"/>
          <wp:positionH relativeFrom="column">
            <wp:posOffset>-270733</wp:posOffset>
          </wp:positionH>
          <wp:positionV relativeFrom="paragraph">
            <wp:posOffset>-139073</wp:posOffset>
          </wp:positionV>
          <wp:extent cx="3834130" cy="415290"/>
          <wp:effectExtent l="0" t="0" r="0" b="3810"/>
          <wp:wrapNone/>
          <wp:docPr id="2" name="Picture 2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F7" w:rsidRDefault="005C0AF7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59776" behindDoc="0" locked="0" layoutInCell="1" allowOverlap="1" wp14:anchorId="6AB10B0D" wp14:editId="2501F29A">
          <wp:simplePos x="0" y="0"/>
          <wp:positionH relativeFrom="column">
            <wp:posOffset>2783441</wp:posOffset>
          </wp:positionH>
          <wp:positionV relativeFrom="paragraph">
            <wp:posOffset>-173045</wp:posOffset>
          </wp:positionV>
          <wp:extent cx="3834130" cy="415290"/>
          <wp:effectExtent l="0" t="0" r="0" b="3810"/>
          <wp:wrapNone/>
          <wp:docPr id="1" name="Picture 1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AF7" w:rsidRDefault="005C0A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C21C22" w:rsidRDefault="00C21C22" w:rsidP="00C21C22">
    <w:pPr>
      <w:pStyle w:val="Header"/>
      <w:jc w:val="center"/>
      <w:rPr>
        <w:color w:val="999999"/>
        <w:sz w:val="18"/>
      </w:rPr>
    </w:pPr>
    <w:r w:rsidRPr="00B152F4">
      <w:rPr>
        <w:color w:val="999999"/>
        <w:sz w:val="18"/>
      </w:rPr>
      <w:t>GAPIII Contai</w:t>
    </w:r>
    <w:r>
      <w:rPr>
        <w:color w:val="999999"/>
        <w:sz w:val="18"/>
      </w:rPr>
      <w:t>nment Certification Scheme                                                                                           Document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AA8"/>
    <w:multiLevelType w:val="hybridMultilevel"/>
    <w:tmpl w:val="52AE3E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405E"/>
    <w:multiLevelType w:val="hybridMultilevel"/>
    <w:tmpl w:val="38E63B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49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03C4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324B3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8F3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09B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57A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2714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1EE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476F8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712"/>
    <w:rsid w:val="00563A78"/>
    <w:rsid w:val="00564038"/>
    <w:rsid w:val="00565951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0AF7"/>
    <w:rsid w:val="005C2448"/>
    <w:rsid w:val="005C2D11"/>
    <w:rsid w:val="005C30D6"/>
    <w:rsid w:val="005C3A14"/>
    <w:rsid w:val="005C3BEA"/>
    <w:rsid w:val="005C495E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0081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5F7F6F"/>
    <w:rsid w:val="006004E0"/>
    <w:rsid w:val="00600721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2AC3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0BB7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3433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6B0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58B1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6CA5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74B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928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2BC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636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070A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C22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908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AB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4FC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63F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2FE1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24C"/>
    <w:rsid w:val="00FB0BC7"/>
    <w:rsid w:val="00FB16B1"/>
    <w:rsid w:val="00FB3661"/>
    <w:rsid w:val="00FB3A10"/>
    <w:rsid w:val="00FB45F7"/>
    <w:rsid w:val="00FB4D8A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de-DE" w:eastAsia="en-US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en-US" w:eastAsia="ja-JP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de-DE" w:eastAsia="en-US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en-US" w:eastAsia="ja-JP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7"/>
    <w:rsid w:val="0030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6A00B2312C46F4828B70D62AC36810">
    <w:name w:val="DC6A00B2312C46F4828B70D62AC36810"/>
    <w:rsid w:val="00306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6A00B2312C46F4828B70D62AC36810">
    <w:name w:val="DC6A00B2312C46F4828B70D62AC36810"/>
    <w:rsid w:val="0030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AC3B0E-F34A-4FD7-9090-0BD2F3818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FF6DB56-ACB6-4D38-A4DB-ACB5172E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270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13</cp:revision>
  <cp:lastPrinted>2016-08-09T15:39:00Z</cp:lastPrinted>
  <dcterms:created xsi:type="dcterms:W3CDTF">2016-08-08T14:47:00Z</dcterms:created>
  <dcterms:modified xsi:type="dcterms:W3CDTF">2017-02-28T14:56:00Z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