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C8" w:rsidRPr="00475686" w:rsidRDefault="00607CC8" w:rsidP="00607CC8">
      <w:pPr>
        <w:pStyle w:val="Subtitle"/>
        <w:rPr>
          <w:rFonts w:cs="Arial"/>
          <w:caps/>
          <w:sz w:val="28"/>
          <w:szCs w:val="28"/>
        </w:rPr>
      </w:pPr>
      <w:r>
        <w:rPr>
          <w:caps/>
          <w:sz w:val="28"/>
        </w:rPr>
        <w:t>СЕРТИФИКАЦИЯ контейнмента в рамках</w:t>
      </w:r>
      <w:r>
        <w:t xml:space="preserve"> </w:t>
      </w:r>
      <w:r>
        <w:rPr>
          <w:caps/>
          <w:sz w:val="28"/>
        </w:rPr>
        <w:t>ГПД-III</w:t>
      </w:r>
      <w:r>
        <w:rPr>
          <w:b w:val="0"/>
          <w:sz w:val="28"/>
        </w:rPr>
        <w:t xml:space="preserve"> </w:t>
      </w:r>
      <w:r>
        <w:rPr>
          <w:caps/>
          <w:sz w:val="28"/>
        </w:rPr>
        <w:t xml:space="preserve"> </w:t>
      </w:r>
    </w:p>
    <w:p w:rsidR="002C7959" w:rsidRDefault="001A2B36" w:rsidP="006F0A85">
      <w:pPr>
        <w:pStyle w:val="Subtitle"/>
        <w:rPr>
          <w:rFonts w:cs="Arial"/>
          <w:caps/>
          <w:sz w:val="28"/>
          <w:szCs w:val="28"/>
        </w:rPr>
      </w:pPr>
      <w:r>
        <w:rPr>
          <w:caps/>
          <w:sz w:val="28"/>
        </w:rPr>
        <w:t>Руководство по расчету затрат (человеко-день)</w:t>
      </w:r>
    </w:p>
    <w:p w:rsidR="005E5025" w:rsidRDefault="005E5025" w:rsidP="006F0A85">
      <w:pPr>
        <w:pStyle w:val="Subtitle"/>
        <w:rPr>
          <w:rFonts w:cs="Arial"/>
          <w:caps/>
          <w:sz w:val="28"/>
          <w:szCs w:val="28"/>
        </w:rPr>
      </w:pPr>
    </w:p>
    <w:p w:rsidR="00625949" w:rsidRDefault="00AB3CD7" w:rsidP="00341E59">
      <w:pPr>
        <w:jc w:val="both"/>
      </w:pPr>
      <w:r>
        <w:t xml:space="preserve">Ключевым компонентом осуществления ССК является потребность в проведении аудиторских проверок в разных странах и в сотрудничестве с учреждениями различного типа на справедливой и равноправной основе. Принципиально важно обеспечить, чтобы усилия, прилагаемые к оценке различных БУП, носили разумный, пропорциональный и последовательный характер. Цель настоящего руководства состоит в предоставлении информации о том, из какой потенциальной длительности и соответствующих расходов (с точки зрения затрат на человека в день) можно исходить при планировании и проведении аудиторских проверок. Данное руководство преследует своей целью не столько задать четкие правила распределения времени, сколько предоставить рамочную основу, исходя из которой БУП и НОК смогут продемонстрировать, что привлекают надлежащие ресурсы при проведении аудиторских проверок в рамках ССК и соответствующих мероприятий.  </w:t>
      </w:r>
    </w:p>
    <w:p w:rsidR="00E56D62" w:rsidRDefault="00E56D62" w:rsidP="00625949"/>
    <w:p w:rsidR="00A21E8F" w:rsidRDefault="00A21E8F" w:rsidP="00F87D67">
      <w:pPr>
        <w:jc w:val="both"/>
      </w:pPr>
      <w:r>
        <w:t>Хотя в некоторых административных областях будет наблюдаться дополнительная потребность в обеспечении ресурсами со стороны НОК для поддержания их роли в ССК (например, подготовка и поддержание процедур сертификации и надзор за компетенцией аудиторов), настоящее руководство специально посвящено планированию, осуществлению аудиторских проверок и последующим действиям.</w:t>
      </w:r>
    </w:p>
    <w:p w:rsidR="00A21E8F" w:rsidRDefault="00A21E8F" w:rsidP="00625949"/>
    <w:p w:rsidR="00E8628B" w:rsidRPr="002B1BE4" w:rsidRDefault="00A21E8F" w:rsidP="00625949">
      <w:pPr>
        <w:rPr>
          <w:b/>
          <w:i/>
        </w:rPr>
      </w:pPr>
      <w:r>
        <w:rPr>
          <w:b/>
          <w:i/>
        </w:rPr>
        <w:t>Инициирование и планирование</w:t>
      </w:r>
    </w:p>
    <w:p w:rsidR="00E8628B" w:rsidRDefault="002E600D" w:rsidP="001548CE">
      <w:pPr>
        <w:jc w:val="both"/>
      </w:pPr>
      <w:r>
        <w:t>Эта деятельность в значительной степени осуществляется руководителем аудиторской группы. Тем не менее, может понадобиться и участие других членов аудиторской группы, которые могут внести свой вклад в составление графика работы, обсуждение областей, нуждающихся в особом внимании, ревизию документов и т. п. Хотя в основном данное руководство посвящено распределению времени при работе на месте, следует выделить время и на надлежащую подготовку. Мы не предлагаем конкретных расчетов времени, которое должно выделяться на выполнение этого вида деятельности, так как это будет как минимум частично зависеть от особенностей учреждения, потребности в предварительной проверке документов, а также от степени знакомства аудиторской группы с учреждением и других факторов. Однако этой области необходимо официально уделить внимание и представить соответствующую информацию в составе отчетов по сертификации, адресованных ГКС, чтобы доказать, что надл</w:t>
      </w:r>
      <w:r w:rsidR="00676F8E">
        <w:t>ежащее планирование имело место</w:t>
      </w:r>
      <w:r>
        <w:t xml:space="preserve"> и в том числе на него были ассигнованы надлежащие ресурсы.</w:t>
      </w:r>
    </w:p>
    <w:p w:rsidR="00E8628B" w:rsidRDefault="00E8628B" w:rsidP="00625949"/>
    <w:p w:rsidR="00E8628B" w:rsidRPr="002B1BE4" w:rsidRDefault="00E8628B" w:rsidP="00625949">
      <w:pPr>
        <w:rPr>
          <w:b/>
          <w:i/>
        </w:rPr>
      </w:pPr>
      <w:r>
        <w:rPr>
          <w:b/>
          <w:i/>
        </w:rPr>
        <w:t>Продуктивность деятельности</w:t>
      </w:r>
    </w:p>
    <w:p w:rsidR="000A7CBD" w:rsidRDefault="00E8628B" w:rsidP="00D64E7B">
      <w:pPr>
        <w:jc w:val="both"/>
      </w:pPr>
      <w:r>
        <w:t xml:space="preserve">Это чрезвычайно субъективная область, и расчет требуемых усилий должен основываться на ряде факторов, включая размер, масштаб, сложность и физическое расположение/организацию учреждения/учреждений. В качестве приблизительного ориентира можно указать, что при полномасштабной первичной аудиторской проверке необходимо выделить приблизительно полдня на каждый из элементов управления биорисками, описанных в Приложениях 2 и 3 к ГПД-III. То, как будут распределяться эти усилия, будет варьироваться в зависимости от обстоятельств и зависеть от того, каким областям будет уделено основное внимание, а также от относительной сложности и объема соответствующих элементов, но расчет должен обеспечить достаточно времени для ревизии документов, собеседований с персоналом, посещений учреждения и соответствующих действий по верификации. Чтобы полностью оценить соблюдение всех элементов без глубокого предварительного знакомства с учреждением и системой управления </w:t>
      </w:r>
      <w:proofErr w:type="spellStart"/>
      <w:r>
        <w:t>биорисками</w:t>
      </w:r>
      <w:proofErr w:type="spellEnd"/>
      <w:r>
        <w:t>, полномасштабный аудит</w:t>
      </w:r>
      <w:r w:rsidR="00012EF7">
        <w:t>, как предполагается,</w:t>
      </w:r>
      <w:r>
        <w:t xml:space="preserve"> потребует приблизительно 8 человеко-дней, посвященных ревизии всех элементов. При этом необходимо выделить и время на участие в стартовом/заключительном совещании и совещаниях аудиторской группы, формулирование выводов и другие соответствующие виды деятельности. И </w:t>
      </w:r>
      <w:r w:rsidR="00012EF7">
        <w:t xml:space="preserve">здесь </w:t>
      </w:r>
      <w:r>
        <w:t xml:space="preserve">снова многое будет зависеть от особенностей и количества тем для обсуждения, но как правило следует предусмотреть не менее половины рабочего дня на каждого члена группы.  </w:t>
      </w:r>
    </w:p>
    <w:p w:rsidR="000A7CBD" w:rsidRDefault="000A7CBD" w:rsidP="00625949"/>
    <w:p w:rsidR="00147D08" w:rsidRPr="00620FA1" w:rsidRDefault="00147D08" w:rsidP="00625949">
      <w:pPr>
        <w:rPr>
          <w:b/>
          <w:i/>
        </w:rPr>
      </w:pPr>
      <w:r>
        <w:rPr>
          <w:b/>
          <w:i/>
        </w:rPr>
        <w:t>Представление отчетности и последующие действия</w:t>
      </w:r>
    </w:p>
    <w:p w:rsidR="00147D08" w:rsidRDefault="00147D08" w:rsidP="002E600D">
      <w:pPr>
        <w:jc w:val="both"/>
      </w:pPr>
      <w:r>
        <w:t>Эта деятельность, ответственность за которую лежит на руководителе аудиторской группы, будет варьироваться в зависимости от количества и типов выводов. Обычно на нее необходимо выделять не менее одного дополнительного человеко-дня, но может потребоваться и больше времени в зависимости от особенностей и объема выводов и соответствующих планов действий, наряду с потребностью в обсуждении и верификации НС, некоторые из которых могут потребовать дополнительного визита в учреждение, что может повлечь за собой дополнительные затраты времени помимо того, которое уже было выделено на проведение первичного визита в целях сертификации.</w:t>
      </w:r>
    </w:p>
    <w:p w:rsidR="00820C53" w:rsidRDefault="00820C53" w:rsidP="00625949"/>
    <w:p w:rsidR="00820C53" w:rsidRPr="00F35CC3" w:rsidRDefault="00A21E8F" w:rsidP="00625949">
      <w:pPr>
        <w:rPr>
          <w:b/>
          <w:i/>
        </w:rPr>
      </w:pPr>
      <w:r>
        <w:rPr>
          <w:b/>
          <w:i/>
        </w:rPr>
        <w:t>Факторы, подлежащие учету</w:t>
      </w:r>
    </w:p>
    <w:p w:rsidR="00F35CC3" w:rsidRDefault="00F35CC3" w:rsidP="002E600D">
      <w:pPr>
        <w:jc w:val="both"/>
      </w:pPr>
      <w:r>
        <w:t>Несомненно, может наблюдаться целый ряд факторов, которые могут привести либо к увеличению, либо к сокращению числа человеко-дней, необходимых для проведения аудиторской проверки в рамках ССК, в том числе:</w:t>
      </w:r>
    </w:p>
    <w:p w:rsidR="00F35CC3" w:rsidRDefault="00F35CC3" w:rsidP="002E600D">
      <w:pPr>
        <w:jc w:val="both"/>
      </w:pPr>
    </w:p>
    <w:p w:rsidR="00F35CC3" w:rsidRDefault="00F35CC3" w:rsidP="002E600D">
      <w:pPr>
        <w:jc w:val="both"/>
      </w:pPr>
      <w:r>
        <w:t>Увеличение</w:t>
      </w:r>
    </w:p>
    <w:p w:rsidR="00686E8C" w:rsidRDefault="001A2B36" w:rsidP="002E600D">
      <w:pPr>
        <w:pStyle w:val="ListParagraph"/>
        <w:numPr>
          <w:ilvl w:val="0"/>
          <w:numId w:val="4"/>
        </w:numPr>
        <w:jc w:val="both"/>
      </w:pPr>
      <w:r>
        <w:t>Система охватывает процессы повышенной сложности или относительно большое число отдельных видов действий.</w:t>
      </w:r>
    </w:p>
    <w:p w:rsidR="00F35CC3" w:rsidRDefault="001A2B36" w:rsidP="002E600D">
      <w:pPr>
        <w:pStyle w:val="ListParagraph"/>
        <w:numPr>
          <w:ilvl w:val="0"/>
          <w:numId w:val="4"/>
        </w:numPr>
        <w:jc w:val="both"/>
      </w:pPr>
      <w:r>
        <w:t>Сложная логистика, характерная для очень крупных объектов и/или комплексов, включающих в себя более одного объекта или здания, где ведется работа.</w:t>
      </w:r>
    </w:p>
    <w:p w:rsidR="00F35CC3" w:rsidRDefault="00F35CC3" w:rsidP="002E600D">
      <w:pPr>
        <w:pStyle w:val="ListParagraph"/>
        <w:numPr>
          <w:ilvl w:val="0"/>
          <w:numId w:val="4"/>
        </w:numPr>
        <w:jc w:val="both"/>
      </w:pPr>
      <w:r>
        <w:t>Потребность в переводе устного общения и письменной информации.</w:t>
      </w:r>
    </w:p>
    <w:p w:rsidR="00686E8C" w:rsidRDefault="00F35CC3" w:rsidP="002E600D">
      <w:pPr>
        <w:pStyle w:val="ListParagraph"/>
        <w:numPr>
          <w:ilvl w:val="0"/>
          <w:numId w:val="4"/>
        </w:numPr>
        <w:jc w:val="both"/>
      </w:pPr>
      <w:r>
        <w:t xml:space="preserve">Развитое национальное регулирование. </w:t>
      </w:r>
    </w:p>
    <w:p w:rsidR="00F35CC3" w:rsidRDefault="00686E8C" w:rsidP="002E600D">
      <w:pPr>
        <w:pStyle w:val="ListParagraph"/>
        <w:numPr>
          <w:ilvl w:val="0"/>
          <w:numId w:val="4"/>
        </w:numPr>
        <w:jc w:val="both"/>
      </w:pPr>
      <w:r>
        <w:t>Другие значимые дополнительные факторы (например, необходимость охватить несколько разных смен).</w:t>
      </w:r>
    </w:p>
    <w:p w:rsidR="00F35CC3" w:rsidRDefault="00F35CC3" w:rsidP="002E600D">
      <w:pPr>
        <w:jc w:val="both"/>
      </w:pPr>
    </w:p>
    <w:p w:rsidR="00F35CC3" w:rsidRDefault="00F35CC3" w:rsidP="002E600D">
      <w:pPr>
        <w:jc w:val="both"/>
      </w:pPr>
      <w:r>
        <w:t>Сокращение (Примечание: максимальное сокращение составляет 30%)</w:t>
      </w:r>
    </w:p>
    <w:p w:rsidR="00F35CC3" w:rsidRDefault="00F35CC3" w:rsidP="002E600D">
      <w:pPr>
        <w:pStyle w:val="ListParagraph"/>
        <w:numPr>
          <w:ilvl w:val="0"/>
          <w:numId w:val="5"/>
        </w:numPr>
        <w:jc w:val="both"/>
      </w:pPr>
      <w:r>
        <w:t xml:space="preserve">Не все элементы включены в </w:t>
      </w:r>
      <w:r w:rsidR="00A560CC">
        <w:t>задачи</w:t>
      </w:r>
      <w:r>
        <w:t xml:space="preserve"> аудита.</w:t>
      </w:r>
      <w:r>
        <w:tab/>
      </w:r>
    </w:p>
    <w:p w:rsidR="00F35CC3" w:rsidRDefault="00F35CC3" w:rsidP="002E600D">
      <w:pPr>
        <w:pStyle w:val="ListParagraph"/>
        <w:numPr>
          <w:ilvl w:val="0"/>
          <w:numId w:val="5"/>
        </w:numPr>
        <w:jc w:val="both"/>
      </w:pPr>
      <w:r>
        <w:t>Зрелость системы управления и знакомство с ней/опыт предшествующих оценок.</w:t>
      </w:r>
      <w:r>
        <w:tab/>
      </w:r>
    </w:p>
    <w:p w:rsidR="00F35CC3" w:rsidRDefault="001548CE" w:rsidP="002E600D">
      <w:pPr>
        <w:pStyle w:val="ListParagraph"/>
        <w:numPr>
          <w:ilvl w:val="0"/>
          <w:numId w:val="5"/>
        </w:numPr>
        <w:jc w:val="both"/>
      </w:pPr>
      <w:r>
        <w:t>Готовность проверяемой организации к сертификации (например, уже пройдена сертификация в соответствии с другим аналогичным или эквивалентным стандартом, признанным другой схемой третьей стороны, включая стандарт CWA 15793).</w:t>
      </w:r>
    </w:p>
    <w:p w:rsidR="00686E8C" w:rsidRDefault="00686E8C" w:rsidP="002E600D">
      <w:pPr>
        <w:pStyle w:val="ListParagraph"/>
        <w:numPr>
          <w:ilvl w:val="0"/>
          <w:numId w:val="5"/>
        </w:numPr>
        <w:jc w:val="both"/>
      </w:pPr>
      <w:r>
        <w:t>Низкая сложность деятельности, в том числе деятельность, включающая в себя только один общий вид деятельности (например, хранение в безопасном хранилище).</w:t>
      </w:r>
    </w:p>
    <w:p w:rsidR="00686E8C" w:rsidRDefault="00686E8C" w:rsidP="002E600D">
      <w:pPr>
        <w:pStyle w:val="ListParagraph"/>
        <w:numPr>
          <w:ilvl w:val="0"/>
          <w:numId w:val="5"/>
        </w:numPr>
        <w:jc w:val="both"/>
      </w:pPr>
      <w:r>
        <w:t>Другие значимые дополнительные факторы.</w:t>
      </w:r>
    </w:p>
    <w:p w:rsidR="00620FA1" w:rsidRDefault="00620FA1" w:rsidP="002E600D">
      <w:pPr>
        <w:jc w:val="both"/>
      </w:pPr>
    </w:p>
    <w:p w:rsidR="00620FA1" w:rsidRDefault="00CD73CC" w:rsidP="002E600D">
      <w:pPr>
        <w:jc w:val="both"/>
      </w:pPr>
      <w:r>
        <w:t>Информация о количестве человеко-дней, включая любые конкретные факторы, ведущие либо к значительному увеличению, либо к значительному сокращению числа человеко-дней, должна быть указана в аудиторском заключении, представленном в ГКС. Непредоставление обоснованного расчета затрат (человек-день) может поставить под угрозу одобрение сертификата контейнмента со стороны ГКС.</w:t>
      </w:r>
    </w:p>
    <w:p w:rsidR="00F35CC3" w:rsidRDefault="00F35CC3" w:rsidP="002E600D">
      <w:pPr>
        <w:jc w:val="both"/>
      </w:pPr>
    </w:p>
    <w:p w:rsidR="00F35CC3" w:rsidRPr="00620FA1" w:rsidRDefault="00620FA1" w:rsidP="002E60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</w:rPr>
        <w:t>Образец рабочего расписания</w:t>
      </w:r>
    </w:p>
    <w:p w:rsidR="00A21E8F" w:rsidRDefault="00033698" w:rsidP="002E600D">
      <w:pPr>
        <w:jc w:val="both"/>
        <w:rPr>
          <w:lang w:val="en-GB"/>
        </w:rPr>
      </w:pPr>
      <w:r>
        <w:t xml:space="preserve">Ниже приводится образец рабочего расписания для полномасштабного первичного аудита. Назначение членов аудиторской группы для проведения различных собеседований будет способствовать расчету затрат (человек-день) на проведение аудиторской проверки. </w:t>
      </w:r>
    </w:p>
    <w:p w:rsidR="00505702" w:rsidRDefault="00505702" w:rsidP="002E600D">
      <w:pPr>
        <w:jc w:val="both"/>
        <w:rPr>
          <w:lang w:val="en-GB"/>
        </w:rPr>
      </w:pPr>
    </w:p>
    <w:p w:rsidR="00A21E8F" w:rsidRDefault="00A21E8F" w:rsidP="00F35CC3">
      <w:bookmarkStart w:id="0" w:name="_GoBack"/>
      <w:bookmarkEnd w:id="0"/>
    </w:p>
    <w:tbl>
      <w:tblPr>
        <w:tblW w:w="4882" w:type="pct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730"/>
        <w:gridCol w:w="1348"/>
        <w:gridCol w:w="1348"/>
        <w:gridCol w:w="1731"/>
        <w:gridCol w:w="1348"/>
        <w:gridCol w:w="1344"/>
      </w:tblGrid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Аудиторская группа 1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Участники собеседования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Члены аудиторской группы 1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Аудиторская группа 2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Участники собеседования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Члены аудиторской группы 2</w:t>
            </w: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Понедельник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09:00-09:30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Стартовое совещание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 xml:space="preserve">Участвует руководство и </w:t>
            </w:r>
            <w:r>
              <w:rPr>
                <w:sz w:val="16"/>
              </w:rPr>
              <w:lastRenderedPageBreak/>
              <w:t>все остальные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Все участники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09:30-12:00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Обзор документов, вводные замечания для ориентации и посещение учреждения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Обед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13:00-16:00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Система управления биорисками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16:30-17:00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Подведение итогов и обзор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Вторник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09:00-12:00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Оценка риска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Надлежащая микробиологическая практика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Опись патогенов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Обед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13:00-14:30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Дезинфекция, деконтаминация и стерилизация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Меры реагирования в чрезвычайных ситуациях и планы действий в чрезвычайных ситуациях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14:30-16:00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Одежда и средства индивидуальной защиты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Расследование аварий / происшествий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16:30-17:00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Подведение итогов и обзор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Среда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09:00-10:30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Персонал и компетентность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Процедуры, связанные с транспортировкой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10:30-12:00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Охрана здоровья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Безопасность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Обед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13:00-14:30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Оборудование и техобслуживание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Человеческие факторы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14:30-16:00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Физические требования к учреждению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Общая безопасность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16:30-17:00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Подведение итогов и обзор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Четверг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09:00-12:00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Посещения учреждения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Посещения учреждения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13:00-16:00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Посещения учреждения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Посещения учреждения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Пятница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09:00-12:00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Верификация / подготовка презентации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Обед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108A" w:rsidRPr="00DB4175" w:rsidTr="0054108A">
        <w:trPr>
          <w:trHeight w:val="397"/>
          <w:jc w:val="center"/>
        </w:trPr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13:00-14:00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Заключительное совещание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sz w:val="16"/>
              </w:rPr>
              <w:t>Участвует руководство и все остальные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08A" w:rsidRPr="00DB4175" w:rsidRDefault="0054108A" w:rsidP="00056C65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F35CC3" w:rsidRPr="00505702" w:rsidRDefault="00F35CC3" w:rsidP="00625949">
      <w:pPr>
        <w:rPr>
          <w:lang w:val="en-GB"/>
        </w:rPr>
      </w:pPr>
    </w:p>
    <w:sectPr w:rsidR="00F35CC3" w:rsidRPr="00505702" w:rsidSect="00C2370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346" w:right="1008" w:bottom="864" w:left="1008" w:header="709" w:footer="6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2A" w:rsidRDefault="00FD072A">
      <w:r>
        <w:separator/>
      </w:r>
    </w:p>
  </w:endnote>
  <w:endnote w:type="continuationSeparator" w:id="0">
    <w:p w:rsidR="00FD072A" w:rsidRDefault="00FD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F87D67" w:rsidP="00017893">
    <w:pPr>
      <w:pStyle w:val="Footer"/>
      <w:jc w:val="right"/>
    </w:pPr>
    <w:r>
      <w:rPr>
        <w:sz w:val="16"/>
      </w:rPr>
      <w:t xml:space="preserve">Страница </w:t>
    </w:r>
    <w:r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PAGE </w:instrText>
    </w:r>
    <w:r w:rsidRPr="00017893">
      <w:rPr>
        <w:b/>
        <w:bCs/>
        <w:sz w:val="18"/>
        <w:szCs w:val="24"/>
      </w:rPr>
      <w:fldChar w:fldCharType="separate"/>
    </w:r>
    <w:r w:rsidR="00505702">
      <w:rPr>
        <w:b/>
        <w:bCs/>
        <w:noProof/>
        <w:sz w:val="16"/>
      </w:rPr>
      <w:t>2</w:t>
    </w:r>
    <w:r w:rsidRPr="00017893">
      <w:rPr>
        <w:b/>
        <w:bCs/>
        <w:sz w:val="18"/>
        <w:szCs w:val="24"/>
      </w:rPr>
      <w:fldChar w:fldCharType="end"/>
    </w:r>
    <w:r>
      <w:rPr>
        <w:sz w:val="16"/>
      </w:rPr>
      <w:t xml:space="preserve"> из </w:t>
    </w:r>
    <w:r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NUMPAGES  </w:instrText>
    </w:r>
    <w:r w:rsidRPr="00017893">
      <w:rPr>
        <w:b/>
        <w:bCs/>
        <w:sz w:val="18"/>
        <w:szCs w:val="24"/>
      </w:rPr>
      <w:fldChar w:fldCharType="separate"/>
    </w:r>
    <w:r w:rsidR="00505702">
      <w:rPr>
        <w:b/>
        <w:bCs/>
        <w:noProof/>
        <w:sz w:val="16"/>
      </w:rPr>
      <w:t>3</w:t>
    </w:r>
    <w:r w:rsidRPr="00017893">
      <w:rPr>
        <w:b/>
        <w:bCs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F87D67" w:rsidP="00AB1C72">
    <w:pPr>
      <w:pStyle w:val="Footer"/>
      <w:tabs>
        <w:tab w:val="right" w:pos="10224"/>
      </w:tabs>
    </w:pPr>
    <w:r>
      <w:tab/>
    </w:r>
    <w:r>
      <w:tab/>
    </w:r>
    <w:r>
      <w:tab/>
    </w:r>
    <w:r>
      <w:rPr>
        <w:sz w:val="16"/>
      </w:rPr>
      <w:t xml:space="preserve">Страница </w:t>
    </w:r>
    <w:r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PAGE </w:instrText>
    </w:r>
    <w:r w:rsidRPr="00017893">
      <w:rPr>
        <w:b/>
        <w:bCs/>
        <w:sz w:val="18"/>
        <w:szCs w:val="24"/>
      </w:rPr>
      <w:fldChar w:fldCharType="separate"/>
    </w:r>
    <w:r>
      <w:rPr>
        <w:b/>
        <w:bCs/>
        <w:noProof/>
        <w:sz w:val="16"/>
      </w:rPr>
      <w:t>1</w:t>
    </w:r>
    <w:r w:rsidRPr="00017893">
      <w:rPr>
        <w:b/>
        <w:bCs/>
        <w:sz w:val="18"/>
        <w:szCs w:val="24"/>
      </w:rPr>
      <w:fldChar w:fldCharType="end"/>
    </w:r>
    <w:r>
      <w:rPr>
        <w:sz w:val="16"/>
      </w:rPr>
      <w:t xml:space="preserve"> из </w:t>
    </w:r>
    <w:r w:rsidRPr="00017893">
      <w:rPr>
        <w:b/>
        <w:bCs/>
        <w:sz w:val="18"/>
        <w:szCs w:val="24"/>
      </w:rPr>
      <w:fldChar w:fldCharType="begin"/>
    </w:r>
    <w:r w:rsidRPr="00017893">
      <w:rPr>
        <w:b/>
        <w:bCs/>
        <w:sz w:val="16"/>
      </w:rPr>
      <w:instrText xml:space="preserve"> NUMPAGES  </w:instrText>
    </w:r>
    <w:r w:rsidRPr="00017893">
      <w:rPr>
        <w:b/>
        <w:bCs/>
        <w:sz w:val="18"/>
        <w:szCs w:val="24"/>
      </w:rPr>
      <w:fldChar w:fldCharType="separate"/>
    </w:r>
    <w:r>
      <w:rPr>
        <w:b/>
        <w:bCs/>
        <w:noProof/>
        <w:sz w:val="16"/>
      </w:rPr>
      <w:t>1</w:t>
    </w:r>
    <w:r w:rsidRPr="00017893">
      <w:rPr>
        <w:b/>
        <w:bCs/>
        <w:sz w:val="18"/>
        <w:szCs w:val="24"/>
      </w:rPr>
      <w:fldChar w:fldCharType="end"/>
    </w:r>
  </w:p>
  <w:p w:rsidR="00F87D67" w:rsidRPr="00567FB0" w:rsidRDefault="00F87D67" w:rsidP="00756762">
    <w:pPr>
      <w:pStyle w:val="Footer"/>
      <w:tabs>
        <w:tab w:val="clear" w:pos="4320"/>
        <w:tab w:val="clear" w:pos="8640"/>
        <w:tab w:val="right" w:pos="0"/>
        <w:tab w:val="center" w:pos="10065"/>
      </w:tabs>
      <w:ind w:right="48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2A" w:rsidRDefault="00FD072A">
      <w:r>
        <w:separator/>
      </w:r>
    </w:p>
  </w:footnote>
  <w:footnote w:type="continuationSeparator" w:id="0">
    <w:p w:rsidR="00FD072A" w:rsidRDefault="00FD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5057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1" o:spid="_x0000_s2060" type="#_x0000_t136" style="position:absolute;margin-left:0;margin-top:0;width:560.55pt;height:160.1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02" w:rsidRDefault="00505702" w:rsidP="00505702">
    <w:pPr>
      <w:pStyle w:val="Header"/>
      <w:jc w:val="right"/>
    </w:pPr>
    <w:r>
      <w:rPr>
        <w:noProof/>
        <w:lang w:val="en-GB" w:eastAsia="zh-CN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3179445</wp:posOffset>
          </wp:positionH>
          <wp:positionV relativeFrom="paragraph">
            <wp:posOffset>-164465</wp:posOffset>
          </wp:positionV>
          <wp:extent cx="3514725" cy="416630"/>
          <wp:effectExtent l="0" t="0" r="0" b="2540"/>
          <wp:wrapNone/>
          <wp:docPr id="1" name="Picture 1" descr="\\WIMS.who.int\HQ\GVA11\Home\HSINGH\Desktop\CCS Everything\CCS Final\Logos\GAPIII-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IMS.who.int\HQ\GVA11\Home\HSINGH\Desktop\CCS Everything\CCS Final\Logos\GAPIII-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41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5702" w:rsidRDefault="005057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7" w:rsidRDefault="005057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0" o:spid="_x0000_s2059" type="#_x0000_t136" style="position:absolute;margin-left:0;margin-top:0;width:560.55pt;height:160.1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672"/>
    <w:multiLevelType w:val="hybridMultilevel"/>
    <w:tmpl w:val="EE3C1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606BF"/>
    <w:multiLevelType w:val="hybridMultilevel"/>
    <w:tmpl w:val="F87095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530BC"/>
    <w:multiLevelType w:val="hybridMultilevel"/>
    <w:tmpl w:val="657CE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309A0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B3BA5"/>
    <w:multiLevelType w:val="hybridMultilevel"/>
    <w:tmpl w:val="F880C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5454CB"/>
    <w:multiLevelType w:val="hybridMultilevel"/>
    <w:tmpl w:val="60F6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EF713B"/>
    <w:multiLevelType w:val="hybridMultilevel"/>
    <w:tmpl w:val="657CE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309A0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F77FB"/>
    <w:multiLevelType w:val="hybridMultilevel"/>
    <w:tmpl w:val="3F48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AD"/>
    <w:rsid w:val="000005CE"/>
    <w:rsid w:val="00001E52"/>
    <w:rsid w:val="0000249E"/>
    <w:rsid w:val="00002F21"/>
    <w:rsid w:val="00004F96"/>
    <w:rsid w:val="00005001"/>
    <w:rsid w:val="0000691D"/>
    <w:rsid w:val="00006B39"/>
    <w:rsid w:val="00006E78"/>
    <w:rsid w:val="00006EA1"/>
    <w:rsid w:val="00011777"/>
    <w:rsid w:val="00011B4C"/>
    <w:rsid w:val="00012EF7"/>
    <w:rsid w:val="000131F4"/>
    <w:rsid w:val="00013DD7"/>
    <w:rsid w:val="0001446D"/>
    <w:rsid w:val="00015C4D"/>
    <w:rsid w:val="0001693C"/>
    <w:rsid w:val="00017893"/>
    <w:rsid w:val="000179C9"/>
    <w:rsid w:val="00017DF2"/>
    <w:rsid w:val="00020A79"/>
    <w:rsid w:val="00020F99"/>
    <w:rsid w:val="00023C26"/>
    <w:rsid w:val="0002672B"/>
    <w:rsid w:val="0003162E"/>
    <w:rsid w:val="0003178E"/>
    <w:rsid w:val="00032882"/>
    <w:rsid w:val="0003368A"/>
    <w:rsid w:val="00033698"/>
    <w:rsid w:val="00034458"/>
    <w:rsid w:val="00034EF4"/>
    <w:rsid w:val="000355E7"/>
    <w:rsid w:val="000367F7"/>
    <w:rsid w:val="0004176B"/>
    <w:rsid w:val="00041F21"/>
    <w:rsid w:val="00044709"/>
    <w:rsid w:val="00044933"/>
    <w:rsid w:val="00044C96"/>
    <w:rsid w:val="00045089"/>
    <w:rsid w:val="00045753"/>
    <w:rsid w:val="000464DD"/>
    <w:rsid w:val="00046C5B"/>
    <w:rsid w:val="00050979"/>
    <w:rsid w:val="00050B10"/>
    <w:rsid w:val="0005201A"/>
    <w:rsid w:val="00052574"/>
    <w:rsid w:val="00052638"/>
    <w:rsid w:val="00054DA8"/>
    <w:rsid w:val="00055780"/>
    <w:rsid w:val="00055D54"/>
    <w:rsid w:val="000601F2"/>
    <w:rsid w:val="000620F8"/>
    <w:rsid w:val="0006355B"/>
    <w:rsid w:val="00063852"/>
    <w:rsid w:val="00064A6D"/>
    <w:rsid w:val="00065919"/>
    <w:rsid w:val="000663C3"/>
    <w:rsid w:val="000671D8"/>
    <w:rsid w:val="000707DE"/>
    <w:rsid w:val="000712FF"/>
    <w:rsid w:val="000721F8"/>
    <w:rsid w:val="00072A9D"/>
    <w:rsid w:val="00072DB6"/>
    <w:rsid w:val="00073593"/>
    <w:rsid w:val="000746AD"/>
    <w:rsid w:val="00074976"/>
    <w:rsid w:val="00074C49"/>
    <w:rsid w:val="0007784D"/>
    <w:rsid w:val="0008170E"/>
    <w:rsid w:val="0008371A"/>
    <w:rsid w:val="00083AF2"/>
    <w:rsid w:val="00086255"/>
    <w:rsid w:val="000903CA"/>
    <w:rsid w:val="00090B67"/>
    <w:rsid w:val="000924F2"/>
    <w:rsid w:val="00094944"/>
    <w:rsid w:val="0009569A"/>
    <w:rsid w:val="00097F6F"/>
    <w:rsid w:val="000A07CF"/>
    <w:rsid w:val="000A1A1E"/>
    <w:rsid w:val="000A4009"/>
    <w:rsid w:val="000A4EC8"/>
    <w:rsid w:val="000A5671"/>
    <w:rsid w:val="000A6969"/>
    <w:rsid w:val="000A6CF4"/>
    <w:rsid w:val="000A7CBD"/>
    <w:rsid w:val="000B0EEC"/>
    <w:rsid w:val="000B1112"/>
    <w:rsid w:val="000B2533"/>
    <w:rsid w:val="000B2A1A"/>
    <w:rsid w:val="000B43FF"/>
    <w:rsid w:val="000B5057"/>
    <w:rsid w:val="000B7DDC"/>
    <w:rsid w:val="000B7EFA"/>
    <w:rsid w:val="000C04F5"/>
    <w:rsid w:val="000C0FC9"/>
    <w:rsid w:val="000C2FE5"/>
    <w:rsid w:val="000C3680"/>
    <w:rsid w:val="000C4262"/>
    <w:rsid w:val="000C671E"/>
    <w:rsid w:val="000C6997"/>
    <w:rsid w:val="000C6FB9"/>
    <w:rsid w:val="000C7800"/>
    <w:rsid w:val="000D00A1"/>
    <w:rsid w:val="000D0282"/>
    <w:rsid w:val="000D1DA9"/>
    <w:rsid w:val="000D223D"/>
    <w:rsid w:val="000D3141"/>
    <w:rsid w:val="000E03D2"/>
    <w:rsid w:val="000E0CA2"/>
    <w:rsid w:val="000E3369"/>
    <w:rsid w:val="000E3A17"/>
    <w:rsid w:val="000E5570"/>
    <w:rsid w:val="000E61A6"/>
    <w:rsid w:val="000E6A76"/>
    <w:rsid w:val="000E7148"/>
    <w:rsid w:val="000E7B55"/>
    <w:rsid w:val="000F031A"/>
    <w:rsid w:val="000F0E3A"/>
    <w:rsid w:val="000F18B6"/>
    <w:rsid w:val="000F2057"/>
    <w:rsid w:val="000F3A18"/>
    <w:rsid w:val="000F457D"/>
    <w:rsid w:val="000F4824"/>
    <w:rsid w:val="000F4B6D"/>
    <w:rsid w:val="000F4E2F"/>
    <w:rsid w:val="000F6FF3"/>
    <w:rsid w:val="000F7402"/>
    <w:rsid w:val="000F76C9"/>
    <w:rsid w:val="00100F3C"/>
    <w:rsid w:val="001014D5"/>
    <w:rsid w:val="00102B44"/>
    <w:rsid w:val="0011006E"/>
    <w:rsid w:val="001104B8"/>
    <w:rsid w:val="00111460"/>
    <w:rsid w:val="00111808"/>
    <w:rsid w:val="0011293D"/>
    <w:rsid w:val="00112A67"/>
    <w:rsid w:val="00113AF0"/>
    <w:rsid w:val="00114652"/>
    <w:rsid w:val="0011555A"/>
    <w:rsid w:val="001156DE"/>
    <w:rsid w:val="0011616D"/>
    <w:rsid w:val="001171D4"/>
    <w:rsid w:val="00120D1C"/>
    <w:rsid w:val="00122196"/>
    <w:rsid w:val="0012502B"/>
    <w:rsid w:val="0012595F"/>
    <w:rsid w:val="00125B58"/>
    <w:rsid w:val="0012601D"/>
    <w:rsid w:val="0012611A"/>
    <w:rsid w:val="0012620E"/>
    <w:rsid w:val="00126CED"/>
    <w:rsid w:val="00127B7F"/>
    <w:rsid w:val="00132878"/>
    <w:rsid w:val="00132FCA"/>
    <w:rsid w:val="0013473D"/>
    <w:rsid w:val="00134B9B"/>
    <w:rsid w:val="00135BC1"/>
    <w:rsid w:val="00140B00"/>
    <w:rsid w:val="00140F01"/>
    <w:rsid w:val="0014134A"/>
    <w:rsid w:val="00142819"/>
    <w:rsid w:val="00143D9F"/>
    <w:rsid w:val="00143E59"/>
    <w:rsid w:val="00143F30"/>
    <w:rsid w:val="001441D1"/>
    <w:rsid w:val="0014458A"/>
    <w:rsid w:val="001448BE"/>
    <w:rsid w:val="001450E6"/>
    <w:rsid w:val="00145168"/>
    <w:rsid w:val="00145D34"/>
    <w:rsid w:val="001463FE"/>
    <w:rsid w:val="00146D67"/>
    <w:rsid w:val="00147D08"/>
    <w:rsid w:val="00150DD7"/>
    <w:rsid w:val="00151065"/>
    <w:rsid w:val="00151B2B"/>
    <w:rsid w:val="00152A04"/>
    <w:rsid w:val="00153988"/>
    <w:rsid w:val="00153E57"/>
    <w:rsid w:val="00154300"/>
    <w:rsid w:val="001548CE"/>
    <w:rsid w:val="0015497E"/>
    <w:rsid w:val="0015623C"/>
    <w:rsid w:val="001615A7"/>
    <w:rsid w:val="001620B2"/>
    <w:rsid w:val="0016292E"/>
    <w:rsid w:val="00163583"/>
    <w:rsid w:val="0016465C"/>
    <w:rsid w:val="0017092F"/>
    <w:rsid w:val="00172C4B"/>
    <w:rsid w:val="00173604"/>
    <w:rsid w:val="00174683"/>
    <w:rsid w:val="00175149"/>
    <w:rsid w:val="00175DEA"/>
    <w:rsid w:val="001773AF"/>
    <w:rsid w:val="0018072F"/>
    <w:rsid w:val="00181BB3"/>
    <w:rsid w:val="00183F01"/>
    <w:rsid w:val="00184456"/>
    <w:rsid w:val="001869E9"/>
    <w:rsid w:val="00190DD1"/>
    <w:rsid w:val="00191AA4"/>
    <w:rsid w:val="0019495E"/>
    <w:rsid w:val="00194C6D"/>
    <w:rsid w:val="001956C1"/>
    <w:rsid w:val="00196634"/>
    <w:rsid w:val="0019748E"/>
    <w:rsid w:val="00197C23"/>
    <w:rsid w:val="001A1D5B"/>
    <w:rsid w:val="001A2B36"/>
    <w:rsid w:val="001A2D22"/>
    <w:rsid w:val="001A3692"/>
    <w:rsid w:val="001A3D53"/>
    <w:rsid w:val="001A765F"/>
    <w:rsid w:val="001B05C2"/>
    <w:rsid w:val="001B0662"/>
    <w:rsid w:val="001B0DF9"/>
    <w:rsid w:val="001B1BCE"/>
    <w:rsid w:val="001B1FA5"/>
    <w:rsid w:val="001B3DD9"/>
    <w:rsid w:val="001B4FC3"/>
    <w:rsid w:val="001B50C3"/>
    <w:rsid w:val="001B6352"/>
    <w:rsid w:val="001B7500"/>
    <w:rsid w:val="001B7BD6"/>
    <w:rsid w:val="001C02DB"/>
    <w:rsid w:val="001C116E"/>
    <w:rsid w:val="001C2067"/>
    <w:rsid w:val="001C22F7"/>
    <w:rsid w:val="001C23EB"/>
    <w:rsid w:val="001C2D15"/>
    <w:rsid w:val="001C4C54"/>
    <w:rsid w:val="001C6197"/>
    <w:rsid w:val="001C78FB"/>
    <w:rsid w:val="001C7FB3"/>
    <w:rsid w:val="001D005F"/>
    <w:rsid w:val="001D05D6"/>
    <w:rsid w:val="001D0D86"/>
    <w:rsid w:val="001D0E2E"/>
    <w:rsid w:val="001D1F69"/>
    <w:rsid w:val="001D2FA2"/>
    <w:rsid w:val="001D3FB3"/>
    <w:rsid w:val="001D499A"/>
    <w:rsid w:val="001D4A23"/>
    <w:rsid w:val="001D5754"/>
    <w:rsid w:val="001D6B32"/>
    <w:rsid w:val="001D7C8B"/>
    <w:rsid w:val="001E040A"/>
    <w:rsid w:val="001E2C0E"/>
    <w:rsid w:val="001E4533"/>
    <w:rsid w:val="001E57AF"/>
    <w:rsid w:val="001E6EBD"/>
    <w:rsid w:val="001E725D"/>
    <w:rsid w:val="001E7AF3"/>
    <w:rsid w:val="001F23DA"/>
    <w:rsid w:val="001F2984"/>
    <w:rsid w:val="001F3101"/>
    <w:rsid w:val="001F3CF3"/>
    <w:rsid w:val="001F519E"/>
    <w:rsid w:val="001F5507"/>
    <w:rsid w:val="001F5C62"/>
    <w:rsid w:val="001F5CE5"/>
    <w:rsid w:val="002009DB"/>
    <w:rsid w:val="002029D7"/>
    <w:rsid w:val="00203A22"/>
    <w:rsid w:val="0020455F"/>
    <w:rsid w:val="002052AF"/>
    <w:rsid w:val="002054A3"/>
    <w:rsid w:val="00205E0B"/>
    <w:rsid w:val="0020652A"/>
    <w:rsid w:val="002072FC"/>
    <w:rsid w:val="00207930"/>
    <w:rsid w:val="00211810"/>
    <w:rsid w:val="002126F2"/>
    <w:rsid w:val="00212768"/>
    <w:rsid w:val="002138F7"/>
    <w:rsid w:val="00213A8E"/>
    <w:rsid w:val="00214F3A"/>
    <w:rsid w:val="002162F1"/>
    <w:rsid w:val="00220432"/>
    <w:rsid w:val="002220BD"/>
    <w:rsid w:val="002222A9"/>
    <w:rsid w:val="00222FFF"/>
    <w:rsid w:val="00223765"/>
    <w:rsid w:val="00223A23"/>
    <w:rsid w:val="002240F3"/>
    <w:rsid w:val="00226C8F"/>
    <w:rsid w:val="00226F44"/>
    <w:rsid w:val="0023033A"/>
    <w:rsid w:val="0023158A"/>
    <w:rsid w:val="00232184"/>
    <w:rsid w:val="00240692"/>
    <w:rsid w:val="00241938"/>
    <w:rsid w:val="002423C8"/>
    <w:rsid w:val="002429BD"/>
    <w:rsid w:val="00242D34"/>
    <w:rsid w:val="00243025"/>
    <w:rsid w:val="00245A28"/>
    <w:rsid w:val="002477F3"/>
    <w:rsid w:val="00250314"/>
    <w:rsid w:val="0025166F"/>
    <w:rsid w:val="00251ECB"/>
    <w:rsid w:val="0025349F"/>
    <w:rsid w:val="00253502"/>
    <w:rsid w:val="00253BEF"/>
    <w:rsid w:val="00255EE0"/>
    <w:rsid w:val="002569EF"/>
    <w:rsid w:val="00257187"/>
    <w:rsid w:val="00257A73"/>
    <w:rsid w:val="0026322B"/>
    <w:rsid w:val="0026382D"/>
    <w:rsid w:val="00263C0F"/>
    <w:rsid w:val="00263FE5"/>
    <w:rsid w:val="00265144"/>
    <w:rsid w:val="002658C5"/>
    <w:rsid w:val="00267DAB"/>
    <w:rsid w:val="00270837"/>
    <w:rsid w:val="00270A87"/>
    <w:rsid w:val="00272C93"/>
    <w:rsid w:val="00273621"/>
    <w:rsid w:val="00275A1D"/>
    <w:rsid w:val="00277448"/>
    <w:rsid w:val="00277616"/>
    <w:rsid w:val="00280814"/>
    <w:rsid w:val="00280830"/>
    <w:rsid w:val="0028342A"/>
    <w:rsid w:val="00286205"/>
    <w:rsid w:val="00286FEB"/>
    <w:rsid w:val="00287208"/>
    <w:rsid w:val="00287360"/>
    <w:rsid w:val="00287503"/>
    <w:rsid w:val="002921C6"/>
    <w:rsid w:val="00292795"/>
    <w:rsid w:val="0029447D"/>
    <w:rsid w:val="00294A92"/>
    <w:rsid w:val="00294C45"/>
    <w:rsid w:val="002A001E"/>
    <w:rsid w:val="002A17AC"/>
    <w:rsid w:val="002A1E8E"/>
    <w:rsid w:val="002A2558"/>
    <w:rsid w:val="002A2A97"/>
    <w:rsid w:val="002A3689"/>
    <w:rsid w:val="002A4F4F"/>
    <w:rsid w:val="002A541C"/>
    <w:rsid w:val="002A57B6"/>
    <w:rsid w:val="002A5B0E"/>
    <w:rsid w:val="002A75EC"/>
    <w:rsid w:val="002A7BE8"/>
    <w:rsid w:val="002B0029"/>
    <w:rsid w:val="002B007B"/>
    <w:rsid w:val="002B0D49"/>
    <w:rsid w:val="002B1375"/>
    <w:rsid w:val="002B1BE4"/>
    <w:rsid w:val="002B2745"/>
    <w:rsid w:val="002B2AD1"/>
    <w:rsid w:val="002B2F39"/>
    <w:rsid w:val="002B34BA"/>
    <w:rsid w:val="002B40A5"/>
    <w:rsid w:val="002B6DCC"/>
    <w:rsid w:val="002B729A"/>
    <w:rsid w:val="002C09EA"/>
    <w:rsid w:val="002C0DE9"/>
    <w:rsid w:val="002C12C7"/>
    <w:rsid w:val="002C29F9"/>
    <w:rsid w:val="002C6CBC"/>
    <w:rsid w:val="002C705A"/>
    <w:rsid w:val="002C7959"/>
    <w:rsid w:val="002D1467"/>
    <w:rsid w:val="002D14CA"/>
    <w:rsid w:val="002D1576"/>
    <w:rsid w:val="002D181D"/>
    <w:rsid w:val="002D219D"/>
    <w:rsid w:val="002D4C37"/>
    <w:rsid w:val="002D51A1"/>
    <w:rsid w:val="002E0852"/>
    <w:rsid w:val="002E2E3B"/>
    <w:rsid w:val="002E3DA9"/>
    <w:rsid w:val="002E5407"/>
    <w:rsid w:val="002E600D"/>
    <w:rsid w:val="002E6C88"/>
    <w:rsid w:val="002E705D"/>
    <w:rsid w:val="002F0AD5"/>
    <w:rsid w:val="002F0BC3"/>
    <w:rsid w:val="002F197F"/>
    <w:rsid w:val="002F1FF4"/>
    <w:rsid w:val="002F222F"/>
    <w:rsid w:val="002F2A1B"/>
    <w:rsid w:val="002F34E2"/>
    <w:rsid w:val="002F4A2A"/>
    <w:rsid w:val="002F53BD"/>
    <w:rsid w:val="002F5B9F"/>
    <w:rsid w:val="002F5F36"/>
    <w:rsid w:val="002F7373"/>
    <w:rsid w:val="002F7D28"/>
    <w:rsid w:val="00301AA4"/>
    <w:rsid w:val="003032D2"/>
    <w:rsid w:val="00303356"/>
    <w:rsid w:val="003043BB"/>
    <w:rsid w:val="0030783D"/>
    <w:rsid w:val="00311C2A"/>
    <w:rsid w:val="00311F72"/>
    <w:rsid w:val="003131F6"/>
    <w:rsid w:val="00313C86"/>
    <w:rsid w:val="0031405F"/>
    <w:rsid w:val="0031409F"/>
    <w:rsid w:val="00314A37"/>
    <w:rsid w:val="00316293"/>
    <w:rsid w:val="003176A2"/>
    <w:rsid w:val="00320BEC"/>
    <w:rsid w:val="003218BE"/>
    <w:rsid w:val="00322767"/>
    <w:rsid w:val="0032372C"/>
    <w:rsid w:val="00324021"/>
    <w:rsid w:val="00324330"/>
    <w:rsid w:val="003302F7"/>
    <w:rsid w:val="00330E61"/>
    <w:rsid w:val="00331DAB"/>
    <w:rsid w:val="0033222C"/>
    <w:rsid w:val="0033503F"/>
    <w:rsid w:val="003351CE"/>
    <w:rsid w:val="0033580B"/>
    <w:rsid w:val="003369F9"/>
    <w:rsid w:val="00336C2D"/>
    <w:rsid w:val="0034082C"/>
    <w:rsid w:val="00340D5B"/>
    <w:rsid w:val="00341102"/>
    <w:rsid w:val="0034133F"/>
    <w:rsid w:val="00341E59"/>
    <w:rsid w:val="003421F3"/>
    <w:rsid w:val="00345653"/>
    <w:rsid w:val="00345FB2"/>
    <w:rsid w:val="00346073"/>
    <w:rsid w:val="0034703A"/>
    <w:rsid w:val="00347E27"/>
    <w:rsid w:val="00351003"/>
    <w:rsid w:val="003518A8"/>
    <w:rsid w:val="00352565"/>
    <w:rsid w:val="00353222"/>
    <w:rsid w:val="003532D4"/>
    <w:rsid w:val="0035334F"/>
    <w:rsid w:val="00353427"/>
    <w:rsid w:val="003544AE"/>
    <w:rsid w:val="00354DE4"/>
    <w:rsid w:val="00355CD2"/>
    <w:rsid w:val="003561E1"/>
    <w:rsid w:val="00356D50"/>
    <w:rsid w:val="00357A64"/>
    <w:rsid w:val="0036153B"/>
    <w:rsid w:val="00363048"/>
    <w:rsid w:val="00364A65"/>
    <w:rsid w:val="003676DB"/>
    <w:rsid w:val="0037010B"/>
    <w:rsid w:val="003725EE"/>
    <w:rsid w:val="00373947"/>
    <w:rsid w:val="00373E27"/>
    <w:rsid w:val="00374C2A"/>
    <w:rsid w:val="003756CE"/>
    <w:rsid w:val="003757F4"/>
    <w:rsid w:val="0037599B"/>
    <w:rsid w:val="0037646C"/>
    <w:rsid w:val="003812DB"/>
    <w:rsid w:val="00383436"/>
    <w:rsid w:val="00383C75"/>
    <w:rsid w:val="00383D6F"/>
    <w:rsid w:val="003841EC"/>
    <w:rsid w:val="00385C4D"/>
    <w:rsid w:val="00385FCC"/>
    <w:rsid w:val="003903CB"/>
    <w:rsid w:val="003907D6"/>
    <w:rsid w:val="00391BA3"/>
    <w:rsid w:val="003937D3"/>
    <w:rsid w:val="00394966"/>
    <w:rsid w:val="003957C6"/>
    <w:rsid w:val="00395EA6"/>
    <w:rsid w:val="00396823"/>
    <w:rsid w:val="00396B30"/>
    <w:rsid w:val="003A0838"/>
    <w:rsid w:val="003A25F0"/>
    <w:rsid w:val="003A29CB"/>
    <w:rsid w:val="003A2C2A"/>
    <w:rsid w:val="003A442A"/>
    <w:rsid w:val="003A5C2E"/>
    <w:rsid w:val="003A6691"/>
    <w:rsid w:val="003A6C0C"/>
    <w:rsid w:val="003B1C0A"/>
    <w:rsid w:val="003B1E92"/>
    <w:rsid w:val="003B2B93"/>
    <w:rsid w:val="003B348F"/>
    <w:rsid w:val="003B460A"/>
    <w:rsid w:val="003B593A"/>
    <w:rsid w:val="003B5E50"/>
    <w:rsid w:val="003B61C8"/>
    <w:rsid w:val="003C0673"/>
    <w:rsid w:val="003C0B28"/>
    <w:rsid w:val="003C1497"/>
    <w:rsid w:val="003C248A"/>
    <w:rsid w:val="003C39EB"/>
    <w:rsid w:val="003C3FD1"/>
    <w:rsid w:val="003C4C0B"/>
    <w:rsid w:val="003C6EF2"/>
    <w:rsid w:val="003C754A"/>
    <w:rsid w:val="003C791D"/>
    <w:rsid w:val="003D0C15"/>
    <w:rsid w:val="003D2CC5"/>
    <w:rsid w:val="003D4BEE"/>
    <w:rsid w:val="003D5C3D"/>
    <w:rsid w:val="003D6ADA"/>
    <w:rsid w:val="003E0172"/>
    <w:rsid w:val="003E083B"/>
    <w:rsid w:val="003E0D0A"/>
    <w:rsid w:val="003E0EB9"/>
    <w:rsid w:val="003E0F8C"/>
    <w:rsid w:val="003E1D28"/>
    <w:rsid w:val="003E1DF1"/>
    <w:rsid w:val="003E252E"/>
    <w:rsid w:val="003E2C0D"/>
    <w:rsid w:val="003E3382"/>
    <w:rsid w:val="003E33BD"/>
    <w:rsid w:val="003E3EA5"/>
    <w:rsid w:val="003E4749"/>
    <w:rsid w:val="003E613B"/>
    <w:rsid w:val="003E6DA8"/>
    <w:rsid w:val="003E747E"/>
    <w:rsid w:val="003E77F5"/>
    <w:rsid w:val="003F0093"/>
    <w:rsid w:val="003F35C4"/>
    <w:rsid w:val="003F6308"/>
    <w:rsid w:val="003F759D"/>
    <w:rsid w:val="00400968"/>
    <w:rsid w:val="0040157F"/>
    <w:rsid w:val="004026F1"/>
    <w:rsid w:val="004036BF"/>
    <w:rsid w:val="0040393C"/>
    <w:rsid w:val="00403B21"/>
    <w:rsid w:val="00403DA1"/>
    <w:rsid w:val="00405B85"/>
    <w:rsid w:val="00405C24"/>
    <w:rsid w:val="0041333E"/>
    <w:rsid w:val="00414522"/>
    <w:rsid w:val="004160FC"/>
    <w:rsid w:val="004166D9"/>
    <w:rsid w:val="00417432"/>
    <w:rsid w:val="00417687"/>
    <w:rsid w:val="00417F76"/>
    <w:rsid w:val="00420831"/>
    <w:rsid w:val="00420FDD"/>
    <w:rsid w:val="004213E5"/>
    <w:rsid w:val="00421FF0"/>
    <w:rsid w:val="00424A12"/>
    <w:rsid w:val="00426F36"/>
    <w:rsid w:val="00427D7E"/>
    <w:rsid w:val="004307E9"/>
    <w:rsid w:val="00430991"/>
    <w:rsid w:val="0043104D"/>
    <w:rsid w:val="00432F95"/>
    <w:rsid w:val="0043437D"/>
    <w:rsid w:val="0043620F"/>
    <w:rsid w:val="004407FF"/>
    <w:rsid w:val="00442507"/>
    <w:rsid w:val="00442B15"/>
    <w:rsid w:val="0044349C"/>
    <w:rsid w:val="004443FE"/>
    <w:rsid w:val="00444B9A"/>
    <w:rsid w:val="00444CA0"/>
    <w:rsid w:val="004468DC"/>
    <w:rsid w:val="00447D3E"/>
    <w:rsid w:val="00450AD7"/>
    <w:rsid w:val="00453748"/>
    <w:rsid w:val="004556CF"/>
    <w:rsid w:val="00456008"/>
    <w:rsid w:val="00456DD3"/>
    <w:rsid w:val="00456E34"/>
    <w:rsid w:val="00457BBE"/>
    <w:rsid w:val="0046068C"/>
    <w:rsid w:val="00460985"/>
    <w:rsid w:val="00461094"/>
    <w:rsid w:val="0046121B"/>
    <w:rsid w:val="00461463"/>
    <w:rsid w:val="00462232"/>
    <w:rsid w:val="00463540"/>
    <w:rsid w:val="00463F8C"/>
    <w:rsid w:val="004643D9"/>
    <w:rsid w:val="00465116"/>
    <w:rsid w:val="00466ECC"/>
    <w:rsid w:val="0047437B"/>
    <w:rsid w:val="00475686"/>
    <w:rsid w:val="00475FC0"/>
    <w:rsid w:val="0047656B"/>
    <w:rsid w:val="00477FFB"/>
    <w:rsid w:val="004815F0"/>
    <w:rsid w:val="004816AF"/>
    <w:rsid w:val="00482476"/>
    <w:rsid w:val="00483928"/>
    <w:rsid w:val="00483C4E"/>
    <w:rsid w:val="004847A9"/>
    <w:rsid w:val="00484F16"/>
    <w:rsid w:val="00485046"/>
    <w:rsid w:val="00487703"/>
    <w:rsid w:val="00487B28"/>
    <w:rsid w:val="004911C4"/>
    <w:rsid w:val="0049137E"/>
    <w:rsid w:val="00492E10"/>
    <w:rsid w:val="00493917"/>
    <w:rsid w:val="00494ADE"/>
    <w:rsid w:val="004955F6"/>
    <w:rsid w:val="00495828"/>
    <w:rsid w:val="00495C13"/>
    <w:rsid w:val="00495D76"/>
    <w:rsid w:val="004961CD"/>
    <w:rsid w:val="00497FBA"/>
    <w:rsid w:val="004A3CA1"/>
    <w:rsid w:val="004A3D9E"/>
    <w:rsid w:val="004A44C2"/>
    <w:rsid w:val="004A4723"/>
    <w:rsid w:val="004A507D"/>
    <w:rsid w:val="004A5E48"/>
    <w:rsid w:val="004A78D5"/>
    <w:rsid w:val="004B03AC"/>
    <w:rsid w:val="004B1FFA"/>
    <w:rsid w:val="004B3BEE"/>
    <w:rsid w:val="004B4384"/>
    <w:rsid w:val="004B4C24"/>
    <w:rsid w:val="004B5238"/>
    <w:rsid w:val="004B569E"/>
    <w:rsid w:val="004B650C"/>
    <w:rsid w:val="004B718B"/>
    <w:rsid w:val="004B7C01"/>
    <w:rsid w:val="004C0C8F"/>
    <w:rsid w:val="004C0C99"/>
    <w:rsid w:val="004C12C2"/>
    <w:rsid w:val="004C19D2"/>
    <w:rsid w:val="004C2181"/>
    <w:rsid w:val="004C3C65"/>
    <w:rsid w:val="004C47AA"/>
    <w:rsid w:val="004C4E5F"/>
    <w:rsid w:val="004C6D3E"/>
    <w:rsid w:val="004D022D"/>
    <w:rsid w:val="004D0798"/>
    <w:rsid w:val="004D379F"/>
    <w:rsid w:val="004D3A53"/>
    <w:rsid w:val="004D3C46"/>
    <w:rsid w:val="004D511C"/>
    <w:rsid w:val="004D59FA"/>
    <w:rsid w:val="004D6F73"/>
    <w:rsid w:val="004D76E9"/>
    <w:rsid w:val="004E029E"/>
    <w:rsid w:val="004E070F"/>
    <w:rsid w:val="004E1321"/>
    <w:rsid w:val="004E142C"/>
    <w:rsid w:val="004E292C"/>
    <w:rsid w:val="004E3661"/>
    <w:rsid w:val="004E3759"/>
    <w:rsid w:val="004E4318"/>
    <w:rsid w:val="004E43D3"/>
    <w:rsid w:val="004E6714"/>
    <w:rsid w:val="004E6829"/>
    <w:rsid w:val="004E69C6"/>
    <w:rsid w:val="004E6D42"/>
    <w:rsid w:val="004E744F"/>
    <w:rsid w:val="004F0302"/>
    <w:rsid w:val="004F1821"/>
    <w:rsid w:val="004F50B8"/>
    <w:rsid w:val="004F697D"/>
    <w:rsid w:val="004F7038"/>
    <w:rsid w:val="004F720B"/>
    <w:rsid w:val="004F743A"/>
    <w:rsid w:val="004F78B8"/>
    <w:rsid w:val="005004AD"/>
    <w:rsid w:val="00501158"/>
    <w:rsid w:val="00501285"/>
    <w:rsid w:val="00502E28"/>
    <w:rsid w:val="005038A8"/>
    <w:rsid w:val="00503C78"/>
    <w:rsid w:val="00503E4E"/>
    <w:rsid w:val="00505702"/>
    <w:rsid w:val="00506104"/>
    <w:rsid w:val="00507887"/>
    <w:rsid w:val="00511B22"/>
    <w:rsid w:val="00512895"/>
    <w:rsid w:val="005129B7"/>
    <w:rsid w:val="00512F81"/>
    <w:rsid w:val="00513D67"/>
    <w:rsid w:val="00515C5B"/>
    <w:rsid w:val="00516D52"/>
    <w:rsid w:val="005170E1"/>
    <w:rsid w:val="005176FD"/>
    <w:rsid w:val="00517B35"/>
    <w:rsid w:val="00517CD7"/>
    <w:rsid w:val="005207B1"/>
    <w:rsid w:val="0052287D"/>
    <w:rsid w:val="005244D9"/>
    <w:rsid w:val="00524C28"/>
    <w:rsid w:val="00524CFF"/>
    <w:rsid w:val="005254DA"/>
    <w:rsid w:val="005273EF"/>
    <w:rsid w:val="005275F8"/>
    <w:rsid w:val="00527D43"/>
    <w:rsid w:val="005307CC"/>
    <w:rsid w:val="00531ABE"/>
    <w:rsid w:val="0053289F"/>
    <w:rsid w:val="00535EB4"/>
    <w:rsid w:val="00535F99"/>
    <w:rsid w:val="0053607B"/>
    <w:rsid w:val="005366E9"/>
    <w:rsid w:val="00537944"/>
    <w:rsid w:val="005403B8"/>
    <w:rsid w:val="00540D7F"/>
    <w:rsid w:val="0054108A"/>
    <w:rsid w:val="0054160D"/>
    <w:rsid w:val="00542496"/>
    <w:rsid w:val="0054318B"/>
    <w:rsid w:val="0054389B"/>
    <w:rsid w:val="00543BA1"/>
    <w:rsid w:val="0054452A"/>
    <w:rsid w:val="00545A15"/>
    <w:rsid w:val="005464C6"/>
    <w:rsid w:val="0055248C"/>
    <w:rsid w:val="0055382F"/>
    <w:rsid w:val="00553B25"/>
    <w:rsid w:val="0055402B"/>
    <w:rsid w:val="00555FDF"/>
    <w:rsid w:val="00556DBE"/>
    <w:rsid w:val="0056121C"/>
    <w:rsid w:val="0056128F"/>
    <w:rsid w:val="00561B9C"/>
    <w:rsid w:val="00562D6A"/>
    <w:rsid w:val="00563673"/>
    <w:rsid w:val="00563A78"/>
    <w:rsid w:val="00564038"/>
    <w:rsid w:val="0056601D"/>
    <w:rsid w:val="00566B6D"/>
    <w:rsid w:val="00566FE1"/>
    <w:rsid w:val="00567626"/>
    <w:rsid w:val="00567FB0"/>
    <w:rsid w:val="00570802"/>
    <w:rsid w:val="00570E35"/>
    <w:rsid w:val="005718BA"/>
    <w:rsid w:val="00572C46"/>
    <w:rsid w:val="00573430"/>
    <w:rsid w:val="00573BF8"/>
    <w:rsid w:val="00573E18"/>
    <w:rsid w:val="00574F0F"/>
    <w:rsid w:val="00575632"/>
    <w:rsid w:val="00576CCF"/>
    <w:rsid w:val="00582066"/>
    <w:rsid w:val="005836F2"/>
    <w:rsid w:val="00584F73"/>
    <w:rsid w:val="005853CD"/>
    <w:rsid w:val="0058565C"/>
    <w:rsid w:val="005864A0"/>
    <w:rsid w:val="005866B0"/>
    <w:rsid w:val="00586F3F"/>
    <w:rsid w:val="00586F65"/>
    <w:rsid w:val="00590870"/>
    <w:rsid w:val="00593A87"/>
    <w:rsid w:val="00593C6A"/>
    <w:rsid w:val="00595817"/>
    <w:rsid w:val="005961E6"/>
    <w:rsid w:val="005A1EE6"/>
    <w:rsid w:val="005A2F93"/>
    <w:rsid w:val="005A3712"/>
    <w:rsid w:val="005A37B1"/>
    <w:rsid w:val="005A4502"/>
    <w:rsid w:val="005A47DD"/>
    <w:rsid w:val="005A62D6"/>
    <w:rsid w:val="005A65F2"/>
    <w:rsid w:val="005A7876"/>
    <w:rsid w:val="005A7C2D"/>
    <w:rsid w:val="005B138F"/>
    <w:rsid w:val="005B174E"/>
    <w:rsid w:val="005B290F"/>
    <w:rsid w:val="005B2CC5"/>
    <w:rsid w:val="005B5A17"/>
    <w:rsid w:val="005B6D72"/>
    <w:rsid w:val="005B7B5E"/>
    <w:rsid w:val="005C05BA"/>
    <w:rsid w:val="005C05E4"/>
    <w:rsid w:val="005C2448"/>
    <w:rsid w:val="005C2D11"/>
    <w:rsid w:val="005C30D6"/>
    <w:rsid w:val="005C3A14"/>
    <w:rsid w:val="005C3BEA"/>
    <w:rsid w:val="005C6228"/>
    <w:rsid w:val="005C7FCA"/>
    <w:rsid w:val="005D0EB5"/>
    <w:rsid w:val="005D1792"/>
    <w:rsid w:val="005D1B62"/>
    <w:rsid w:val="005D2FE1"/>
    <w:rsid w:val="005D3EAD"/>
    <w:rsid w:val="005D4AAC"/>
    <w:rsid w:val="005D5CF0"/>
    <w:rsid w:val="005D6762"/>
    <w:rsid w:val="005D67D5"/>
    <w:rsid w:val="005E09D8"/>
    <w:rsid w:val="005E0CE4"/>
    <w:rsid w:val="005E1EB4"/>
    <w:rsid w:val="005E3432"/>
    <w:rsid w:val="005E3759"/>
    <w:rsid w:val="005E4345"/>
    <w:rsid w:val="005E5025"/>
    <w:rsid w:val="005E5EEF"/>
    <w:rsid w:val="005E6043"/>
    <w:rsid w:val="005E6B8D"/>
    <w:rsid w:val="005E7C78"/>
    <w:rsid w:val="005F183E"/>
    <w:rsid w:val="005F1CFC"/>
    <w:rsid w:val="005F1D06"/>
    <w:rsid w:val="005F3C94"/>
    <w:rsid w:val="005F502D"/>
    <w:rsid w:val="005F5184"/>
    <w:rsid w:val="005F55F0"/>
    <w:rsid w:val="005F5EED"/>
    <w:rsid w:val="005F6661"/>
    <w:rsid w:val="005F6EF1"/>
    <w:rsid w:val="006004E0"/>
    <w:rsid w:val="00600A86"/>
    <w:rsid w:val="00601C93"/>
    <w:rsid w:val="00604376"/>
    <w:rsid w:val="00605758"/>
    <w:rsid w:val="00605A7E"/>
    <w:rsid w:val="00606850"/>
    <w:rsid w:val="00607C12"/>
    <w:rsid w:val="00607CC8"/>
    <w:rsid w:val="00607DE2"/>
    <w:rsid w:val="00610A55"/>
    <w:rsid w:val="00610EEC"/>
    <w:rsid w:val="0061299C"/>
    <w:rsid w:val="00613BDD"/>
    <w:rsid w:val="00614893"/>
    <w:rsid w:val="00614D46"/>
    <w:rsid w:val="006158EA"/>
    <w:rsid w:val="00615F4F"/>
    <w:rsid w:val="0061618A"/>
    <w:rsid w:val="00616D5B"/>
    <w:rsid w:val="006172C4"/>
    <w:rsid w:val="006206DB"/>
    <w:rsid w:val="00620FA1"/>
    <w:rsid w:val="006225E8"/>
    <w:rsid w:val="00622AEB"/>
    <w:rsid w:val="00623E47"/>
    <w:rsid w:val="0062435C"/>
    <w:rsid w:val="006245ED"/>
    <w:rsid w:val="00624C95"/>
    <w:rsid w:val="00624CDB"/>
    <w:rsid w:val="00625949"/>
    <w:rsid w:val="00625B8F"/>
    <w:rsid w:val="00626291"/>
    <w:rsid w:val="00627002"/>
    <w:rsid w:val="006303C6"/>
    <w:rsid w:val="00631B60"/>
    <w:rsid w:val="00631E28"/>
    <w:rsid w:val="00633244"/>
    <w:rsid w:val="006345D9"/>
    <w:rsid w:val="006345DE"/>
    <w:rsid w:val="00635A7C"/>
    <w:rsid w:val="006365FC"/>
    <w:rsid w:val="00636B6D"/>
    <w:rsid w:val="00637581"/>
    <w:rsid w:val="00643245"/>
    <w:rsid w:val="00643E27"/>
    <w:rsid w:val="0064454F"/>
    <w:rsid w:val="00644745"/>
    <w:rsid w:val="00644EE6"/>
    <w:rsid w:val="00646AE3"/>
    <w:rsid w:val="00647987"/>
    <w:rsid w:val="006506D0"/>
    <w:rsid w:val="00651E64"/>
    <w:rsid w:val="00652739"/>
    <w:rsid w:val="0065450F"/>
    <w:rsid w:val="006545BB"/>
    <w:rsid w:val="006567F7"/>
    <w:rsid w:val="00660742"/>
    <w:rsid w:val="00661110"/>
    <w:rsid w:val="0066188C"/>
    <w:rsid w:val="00661B5C"/>
    <w:rsid w:val="00662097"/>
    <w:rsid w:val="006623CD"/>
    <w:rsid w:val="00662AEA"/>
    <w:rsid w:val="00663D4E"/>
    <w:rsid w:val="0066540C"/>
    <w:rsid w:val="00667B53"/>
    <w:rsid w:val="006708F9"/>
    <w:rsid w:val="006714C1"/>
    <w:rsid w:val="00671962"/>
    <w:rsid w:val="00671CCF"/>
    <w:rsid w:val="00672867"/>
    <w:rsid w:val="006734EC"/>
    <w:rsid w:val="0067486C"/>
    <w:rsid w:val="00676264"/>
    <w:rsid w:val="00676F8E"/>
    <w:rsid w:val="00680539"/>
    <w:rsid w:val="00681CD1"/>
    <w:rsid w:val="00682CCD"/>
    <w:rsid w:val="00683FA1"/>
    <w:rsid w:val="006841BB"/>
    <w:rsid w:val="0068492B"/>
    <w:rsid w:val="00684974"/>
    <w:rsid w:val="00684BB4"/>
    <w:rsid w:val="00686E8C"/>
    <w:rsid w:val="006879BE"/>
    <w:rsid w:val="0069185D"/>
    <w:rsid w:val="006922AB"/>
    <w:rsid w:val="006932B5"/>
    <w:rsid w:val="00693916"/>
    <w:rsid w:val="00694A52"/>
    <w:rsid w:val="0069507A"/>
    <w:rsid w:val="00695707"/>
    <w:rsid w:val="006962D6"/>
    <w:rsid w:val="00697D8E"/>
    <w:rsid w:val="006A0305"/>
    <w:rsid w:val="006A2488"/>
    <w:rsid w:val="006A32B5"/>
    <w:rsid w:val="006A37A7"/>
    <w:rsid w:val="006A452C"/>
    <w:rsid w:val="006A5302"/>
    <w:rsid w:val="006A562E"/>
    <w:rsid w:val="006A5A1A"/>
    <w:rsid w:val="006A5D5F"/>
    <w:rsid w:val="006A6681"/>
    <w:rsid w:val="006A6C6E"/>
    <w:rsid w:val="006A700F"/>
    <w:rsid w:val="006B0AED"/>
    <w:rsid w:val="006B1E15"/>
    <w:rsid w:val="006B27BE"/>
    <w:rsid w:val="006B3491"/>
    <w:rsid w:val="006B4437"/>
    <w:rsid w:val="006B496F"/>
    <w:rsid w:val="006B654C"/>
    <w:rsid w:val="006B684D"/>
    <w:rsid w:val="006B7C9C"/>
    <w:rsid w:val="006B7CF4"/>
    <w:rsid w:val="006C0779"/>
    <w:rsid w:val="006C2505"/>
    <w:rsid w:val="006C29AB"/>
    <w:rsid w:val="006C2DE3"/>
    <w:rsid w:val="006C4984"/>
    <w:rsid w:val="006C5B45"/>
    <w:rsid w:val="006C6717"/>
    <w:rsid w:val="006C73AF"/>
    <w:rsid w:val="006D0408"/>
    <w:rsid w:val="006D0C09"/>
    <w:rsid w:val="006D23A9"/>
    <w:rsid w:val="006D2FC7"/>
    <w:rsid w:val="006D4211"/>
    <w:rsid w:val="006D46C9"/>
    <w:rsid w:val="006D4EC8"/>
    <w:rsid w:val="006D5687"/>
    <w:rsid w:val="006D5AB2"/>
    <w:rsid w:val="006D5E73"/>
    <w:rsid w:val="006D61F2"/>
    <w:rsid w:val="006D6689"/>
    <w:rsid w:val="006D7B07"/>
    <w:rsid w:val="006D7E3F"/>
    <w:rsid w:val="006E0103"/>
    <w:rsid w:val="006E1102"/>
    <w:rsid w:val="006E27EA"/>
    <w:rsid w:val="006E39B8"/>
    <w:rsid w:val="006E3AB7"/>
    <w:rsid w:val="006E3DD6"/>
    <w:rsid w:val="006E4066"/>
    <w:rsid w:val="006E46D3"/>
    <w:rsid w:val="006E7046"/>
    <w:rsid w:val="006E7068"/>
    <w:rsid w:val="006F0A85"/>
    <w:rsid w:val="006F168D"/>
    <w:rsid w:val="006F2F8C"/>
    <w:rsid w:val="006F3ED4"/>
    <w:rsid w:val="006F4E84"/>
    <w:rsid w:val="006F7327"/>
    <w:rsid w:val="007001E8"/>
    <w:rsid w:val="0070119F"/>
    <w:rsid w:val="00701491"/>
    <w:rsid w:val="007028DE"/>
    <w:rsid w:val="00703518"/>
    <w:rsid w:val="00703E09"/>
    <w:rsid w:val="00706C63"/>
    <w:rsid w:val="00710221"/>
    <w:rsid w:val="0071201B"/>
    <w:rsid w:val="00713CE5"/>
    <w:rsid w:val="00714501"/>
    <w:rsid w:val="00714518"/>
    <w:rsid w:val="0071561E"/>
    <w:rsid w:val="0071562E"/>
    <w:rsid w:val="00716DF1"/>
    <w:rsid w:val="007171C5"/>
    <w:rsid w:val="00717987"/>
    <w:rsid w:val="00720285"/>
    <w:rsid w:val="007204E7"/>
    <w:rsid w:val="00721E2E"/>
    <w:rsid w:val="00722533"/>
    <w:rsid w:val="00722CBC"/>
    <w:rsid w:val="007234B8"/>
    <w:rsid w:val="00724644"/>
    <w:rsid w:val="00724CC9"/>
    <w:rsid w:val="00726766"/>
    <w:rsid w:val="00727FE6"/>
    <w:rsid w:val="00730E0C"/>
    <w:rsid w:val="00730E5E"/>
    <w:rsid w:val="00730F57"/>
    <w:rsid w:val="00732292"/>
    <w:rsid w:val="00734A4F"/>
    <w:rsid w:val="00736309"/>
    <w:rsid w:val="00736CB6"/>
    <w:rsid w:val="00740469"/>
    <w:rsid w:val="00741404"/>
    <w:rsid w:val="0074222E"/>
    <w:rsid w:val="0074278C"/>
    <w:rsid w:val="00743662"/>
    <w:rsid w:val="0074431A"/>
    <w:rsid w:val="00744379"/>
    <w:rsid w:val="007456DE"/>
    <w:rsid w:val="007457C8"/>
    <w:rsid w:val="00745D82"/>
    <w:rsid w:val="007479BA"/>
    <w:rsid w:val="0075001B"/>
    <w:rsid w:val="0075104E"/>
    <w:rsid w:val="00751062"/>
    <w:rsid w:val="00751110"/>
    <w:rsid w:val="00751EDA"/>
    <w:rsid w:val="007537FB"/>
    <w:rsid w:val="007550C3"/>
    <w:rsid w:val="00755375"/>
    <w:rsid w:val="0075565A"/>
    <w:rsid w:val="00756762"/>
    <w:rsid w:val="0075708D"/>
    <w:rsid w:val="007572A1"/>
    <w:rsid w:val="007579B9"/>
    <w:rsid w:val="00760BC7"/>
    <w:rsid w:val="0076275E"/>
    <w:rsid w:val="00762CFE"/>
    <w:rsid w:val="00763490"/>
    <w:rsid w:val="00763AA9"/>
    <w:rsid w:val="00763B87"/>
    <w:rsid w:val="00763D9A"/>
    <w:rsid w:val="00763F60"/>
    <w:rsid w:val="007653E7"/>
    <w:rsid w:val="007658A6"/>
    <w:rsid w:val="00765BA0"/>
    <w:rsid w:val="00765C8F"/>
    <w:rsid w:val="00770620"/>
    <w:rsid w:val="00770E7E"/>
    <w:rsid w:val="00771F68"/>
    <w:rsid w:val="007720A5"/>
    <w:rsid w:val="00772E85"/>
    <w:rsid w:val="00772EB1"/>
    <w:rsid w:val="0077400F"/>
    <w:rsid w:val="00774577"/>
    <w:rsid w:val="00776059"/>
    <w:rsid w:val="00776FAB"/>
    <w:rsid w:val="00780179"/>
    <w:rsid w:val="0078044E"/>
    <w:rsid w:val="00781144"/>
    <w:rsid w:val="007812CB"/>
    <w:rsid w:val="0078274E"/>
    <w:rsid w:val="00782836"/>
    <w:rsid w:val="00782A9D"/>
    <w:rsid w:val="0078603D"/>
    <w:rsid w:val="007901A3"/>
    <w:rsid w:val="00791E4D"/>
    <w:rsid w:val="00792E42"/>
    <w:rsid w:val="00792F3E"/>
    <w:rsid w:val="00793912"/>
    <w:rsid w:val="00793913"/>
    <w:rsid w:val="007940C7"/>
    <w:rsid w:val="007944D4"/>
    <w:rsid w:val="007951A6"/>
    <w:rsid w:val="00795862"/>
    <w:rsid w:val="00797ADC"/>
    <w:rsid w:val="00797C48"/>
    <w:rsid w:val="00797E0D"/>
    <w:rsid w:val="007A022A"/>
    <w:rsid w:val="007A07BC"/>
    <w:rsid w:val="007A0E3F"/>
    <w:rsid w:val="007A2DED"/>
    <w:rsid w:val="007A72DC"/>
    <w:rsid w:val="007A7906"/>
    <w:rsid w:val="007B0A58"/>
    <w:rsid w:val="007B395B"/>
    <w:rsid w:val="007B4A12"/>
    <w:rsid w:val="007B5BE9"/>
    <w:rsid w:val="007B655D"/>
    <w:rsid w:val="007C0EF8"/>
    <w:rsid w:val="007C0F97"/>
    <w:rsid w:val="007C1392"/>
    <w:rsid w:val="007C191F"/>
    <w:rsid w:val="007C208A"/>
    <w:rsid w:val="007C28C9"/>
    <w:rsid w:val="007C4315"/>
    <w:rsid w:val="007C4E07"/>
    <w:rsid w:val="007C5282"/>
    <w:rsid w:val="007C66A0"/>
    <w:rsid w:val="007C6DFE"/>
    <w:rsid w:val="007D58F3"/>
    <w:rsid w:val="007D786B"/>
    <w:rsid w:val="007D7B4B"/>
    <w:rsid w:val="007E14E0"/>
    <w:rsid w:val="007E279A"/>
    <w:rsid w:val="007E27B4"/>
    <w:rsid w:val="007E3F56"/>
    <w:rsid w:val="007E4D9D"/>
    <w:rsid w:val="007E7C3C"/>
    <w:rsid w:val="007F0CB2"/>
    <w:rsid w:val="007F166E"/>
    <w:rsid w:val="007F199C"/>
    <w:rsid w:val="007F2E1F"/>
    <w:rsid w:val="007F4456"/>
    <w:rsid w:val="00800260"/>
    <w:rsid w:val="0080041B"/>
    <w:rsid w:val="00801DBD"/>
    <w:rsid w:val="00801DE7"/>
    <w:rsid w:val="00801FD5"/>
    <w:rsid w:val="00802027"/>
    <w:rsid w:val="008040C2"/>
    <w:rsid w:val="00805BD1"/>
    <w:rsid w:val="00807C97"/>
    <w:rsid w:val="008110A1"/>
    <w:rsid w:val="008117F4"/>
    <w:rsid w:val="00811D60"/>
    <w:rsid w:val="0081468F"/>
    <w:rsid w:val="00814E5C"/>
    <w:rsid w:val="008160F7"/>
    <w:rsid w:val="0081680D"/>
    <w:rsid w:val="00817BDC"/>
    <w:rsid w:val="00820C53"/>
    <w:rsid w:val="00821779"/>
    <w:rsid w:val="0082334F"/>
    <w:rsid w:val="00823955"/>
    <w:rsid w:val="0082417C"/>
    <w:rsid w:val="00824215"/>
    <w:rsid w:val="00824D9A"/>
    <w:rsid w:val="00825C47"/>
    <w:rsid w:val="00831A4F"/>
    <w:rsid w:val="00832015"/>
    <w:rsid w:val="00832E3D"/>
    <w:rsid w:val="00833065"/>
    <w:rsid w:val="0083355C"/>
    <w:rsid w:val="00833DEF"/>
    <w:rsid w:val="00833DFA"/>
    <w:rsid w:val="00834340"/>
    <w:rsid w:val="008356A6"/>
    <w:rsid w:val="00836E1B"/>
    <w:rsid w:val="00840042"/>
    <w:rsid w:val="008425C9"/>
    <w:rsid w:val="00842C10"/>
    <w:rsid w:val="008449FD"/>
    <w:rsid w:val="00844D0B"/>
    <w:rsid w:val="0084557A"/>
    <w:rsid w:val="00846D48"/>
    <w:rsid w:val="0084707D"/>
    <w:rsid w:val="00847D8C"/>
    <w:rsid w:val="0085016E"/>
    <w:rsid w:val="00852ABC"/>
    <w:rsid w:val="00855369"/>
    <w:rsid w:val="008558B8"/>
    <w:rsid w:val="008563F4"/>
    <w:rsid w:val="00856BDE"/>
    <w:rsid w:val="0086025D"/>
    <w:rsid w:val="008623DE"/>
    <w:rsid w:val="00863E7E"/>
    <w:rsid w:val="00863FB0"/>
    <w:rsid w:val="008644AF"/>
    <w:rsid w:val="00864E18"/>
    <w:rsid w:val="0086544C"/>
    <w:rsid w:val="008665BF"/>
    <w:rsid w:val="008674E1"/>
    <w:rsid w:val="00867B96"/>
    <w:rsid w:val="00871F3B"/>
    <w:rsid w:val="0087265F"/>
    <w:rsid w:val="0087283B"/>
    <w:rsid w:val="0087422F"/>
    <w:rsid w:val="00875CA1"/>
    <w:rsid w:val="00876374"/>
    <w:rsid w:val="008804DB"/>
    <w:rsid w:val="0088226A"/>
    <w:rsid w:val="0088237B"/>
    <w:rsid w:val="008866E9"/>
    <w:rsid w:val="00886D94"/>
    <w:rsid w:val="00887107"/>
    <w:rsid w:val="0089092B"/>
    <w:rsid w:val="0089093E"/>
    <w:rsid w:val="00892264"/>
    <w:rsid w:val="00892A1E"/>
    <w:rsid w:val="0089311C"/>
    <w:rsid w:val="008945FD"/>
    <w:rsid w:val="008975DC"/>
    <w:rsid w:val="008A041C"/>
    <w:rsid w:val="008A2369"/>
    <w:rsid w:val="008A26E3"/>
    <w:rsid w:val="008A2E49"/>
    <w:rsid w:val="008A2FF1"/>
    <w:rsid w:val="008A3963"/>
    <w:rsid w:val="008A4BA6"/>
    <w:rsid w:val="008A5345"/>
    <w:rsid w:val="008A5D28"/>
    <w:rsid w:val="008B0F6F"/>
    <w:rsid w:val="008B12E1"/>
    <w:rsid w:val="008B1317"/>
    <w:rsid w:val="008B1C45"/>
    <w:rsid w:val="008B23BE"/>
    <w:rsid w:val="008B261D"/>
    <w:rsid w:val="008B41FB"/>
    <w:rsid w:val="008C1099"/>
    <w:rsid w:val="008C2AE8"/>
    <w:rsid w:val="008C4CCD"/>
    <w:rsid w:val="008C5B83"/>
    <w:rsid w:val="008C5D06"/>
    <w:rsid w:val="008C5E1D"/>
    <w:rsid w:val="008D1B4A"/>
    <w:rsid w:val="008D3874"/>
    <w:rsid w:val="008D5AED"/>
    <w:rsid w:val="008D651C"/>
    <w:rsid w:val="008D68C1"/>
    <w:rsid w:val="008D740E"/>
    <w:rsid w:val="008D7E89"/>
    <w:rsid w:val="008E05BD"/>
    <w:rsid w:val="008E0642"/>
    <w:rsid w:val="008E0803"/>
    <w:rsid w:val="008E19DE"/>
    <w:rsid w:val="008E1B7D"/>
    <w:rsid w:val="008E3507"/>
    <w:rsid w:val="008E417D"/>
    <w:rsid w:val="008E487B"/>
    <w:rsid w:val="008E6764"/>
    <w:rsid w:val="008E677B"/>
    <w:rsid w:val="008E7047"/>
    <w:rsid w:val="008F226C"/>
    <w:rsid w:val="008F2631"/>
    <w:rsid w:val="008F2A14"/>
    <w:rsid w:val="008F38A9"/>
    <w:rsid w:val="008F4BA5"/>
    <w:rsid w:val="008F5A40"/>
    <w:rsid w:val="008F5C9A"/>
    <w:rsid w:val="008F6653"/>
    <w:rsid w:val="008F7379"/>
    <w:rsid w:val="008F7472"/>
    <w:rsid w:val="008F748F"/>
    <w:rsid w:val="00900046"/>
    <w:rsid w:val="0090113B"/>
    <w:rsid w:val="0090237C"/>
    <w:rsid w:val="00902C79"/>
    <w:rsid w:val="00903BC7"/>
    <w:rsid w:val="0090435C"/>
    <w:rsid w:val="0090522F"/>
    <w:rsid w:val="00906921"/>
    <w:rsid w:val="00906E72"/>
    <w:rsid w:val="00907C58"/>
    <w:rsid w:val="00910068"/>
    <w:rsid w:val="00910338"/>
    <w:rsid w:val="00910F9B"/>
    <w:rsid w:val="00911180"/>
    <w:rsid w:val="009117A0"/>
    <w:rsid w:val="00911C1C"/>
    <w:rsid w:val="0091252F"/>
    <w:rsid w:val="00915C3C"/>
    <w:rsid w:val="00916621"/>
    <w:rsid w:val="00916B0D"/>
    <w:rsid w:val="009170A2"/>
    <w:rsid w:val="009170BC"/>
    <w:rsid w:val="0092008C"/>
    <w:rsid w:val="00920161"/>
    <w:rsid w:val="009213FD"/>
    <w:rsid w:val="00921567"/>
    <w:rsid w:val="00922BA5"/>
    <w:rsid w:val="00922E5A"/>
    <w:rsid w:val="009246EA"/>
    <w:rsid w:val="00924D9C"/>
    <w:rsid w:val="00926073"/>
    <w:rsid w:val="00926107"/>
    <w:rsid w:val="00926FD1"/>
    <w:rsid w:val="009278C2"/>
    <w:rsid w:val="00930C35"/>
    <w:rsid w:val="0093137B"/>
    <w:rsid w:val="00932470"/>
    <w:rsid w:val="009328AF"/>
    <w:rsid w:val="00934009"/>
    <w:rsid w:val="00934BF1"/>
    <w:rsid w:val="00934EBC"/>
    <w:rsid w:val="00936CB6"/>
    <w:rsid w:val="00940911"/>
    <w:rsid w:val="0094156E"/>
    <w:rsid w:val="00941621"/>
    <w:rsid w:val="009428BB"/>
    <w:rsid w:val="0094319F"/>
    <w:rsid w:val="00943F8C"/>
    <w:rsid w:val="00944DC9"/>
    <w:rsid w:val="0094567E"/>
    <w:rsid w:val="009507A0"/>
    <w:rsid w:val="0095086A"/>
    <w:rsid w:val="00951953"/>
    <w:rsid w:val="00951A8C"/>
    <w:rsid w:val="00952702"/>
    <w:rsid w:val="00952AC1"/>
    <w:rsid w:val="00953098"/>
    <w:rsid w:val="00954839"/>
    <w:rsid w:val="009560DD"/>
    <w:rsid w:val="0095749D"/>
    <w:rsid w:val="00960EF6"/>
    <w:rsid w:val="00961CBE"/>
    <w:rsid w:val="00961DCA"/>
    <w:rsid w:val="0096347D"/>
    <w:rsid w:val="009655A0"/>
    <w:rsid w:val="00965C5E"/>
    <w:rsid w:val="00966003"/>
    <w:rsid w:val="009661CB"/>
    <w:rsid w:val="009669C9"/>
    <w:rsid w:val="0096740A"/>
    <w:rsid w:val="00970353"/>
    <w:rsid w:val="009711C7"/>
    <w:rsid w:val="00971F20"/>
    <w:rsid w:val="0097228E"/>
    <w:rsid w:val="00972429"/>
    <w:rsid w:val="00974A62"/>
    <w:rsid w:val="00975436"/>
    <w:rsid w:val="00975D10"/>
    <w:rsid w:val="00977162"/>
    <w:rsid w:val="00977276"/>
    <w:rsid w:val="00977702"/>
    <w:rsid w:val="009828EE"/>
    <w:rsid w:val="009831CB"/>
    <w:rsid w:val="009845DC"/>
    <w:rsid w:val="00985140"/>
    <w:rsid w:val="00986054"/>
    <w:rsid w:val="00986453"/>
    <w:rsid w:val="00991237"/>
    <w:rsid w:val="009921BF"/>
    <w:rsid w:val="00992A82"/>
    <w:rsid w:val="0099391A"/>
    <w:rsid w:val="00993E15"/>
    <w:rsid w:val="00995896"/>
    <w:rsid w:val="009960F6"/>
    <w:rsid w:val="0099655E"/>
    <w:rsid w:val="00996E88"/>
    <w:rsid w:val="009A0AA4"/>
    <w:rsid w:val="009A23D7"/>
    <w:rsid w:val="009A25D8"/>
    <w:rsid w:val="009A39B6"/>
    <w:rsid w:val="009A4D00"/>
    <w:rsid w:val="009A4FFD"/>
    <w:rsid w:val="009A526E"/>
    <w:rsid w:val="009A5B21"/>
    <w:rsid w:val="009A6084"/>
    <w:rsid w:val="009A6C3A"/>
    <w:rsid w:val="009A7C37"/>
    <w:rsid w:val="009A7C9F"/>
    <w:rsid w:val="009B077E"/>
    <w:rsid w:val="009B12AF"/>
    <w:rsid w:val="009B16D1"/>
    <w:rsid w:val="009B2FB4"/>
    <w:rsid w:val="009B3362"/>
    <w:rsid w:val="009B5634"/>
    <w:rsid w:val="009B77EF"/>
    <w:rsid w:val="009C0ED5"/>
    <w:rsid w:val="009C2193"/>
    <w:rsid w:val="009C308A"/>
    <w:rsid w:val="009C344B"/>
    <w:rsid w:val="009C52D5"/>
    <w:rsid w:val="009C5A8A"/>
    <w:rsid w:val="009C5FA6"/>
    <w:rsid w:val="009C61D8"/>
    <w:rsid w:val="009C753C"/>
    <w:rsid w:val="009C7BCA"/>
    <w:rsid w:val="009C7E58"/>
    <w:rsid w:val="009D0EBC"/>
    <w:rsid w:val="009D14E5"/>
    <w:rsid w:val="009D1819"/>
    <w:rsid w:val="009D1A5F"/>
    <w:rsid w:val="009D1B87"/>
    <w:rsid w:val="009D29CF"/>
    <w:rsid w:val="009D3181"/>
    <w:rsid w:val="009D3C44"/>
    <w:rsid w:val="009D47DE"/>
    <w:rsid w:val="009D4FCB"/>
    <w:rsid w:val="009D5654"/>
    <w:rsid w:val="009D56CF"/>
    <w:rsid w:val="009D5B00"/>
    <w:rsid w:val="009D67E5"/>
    <w:rsid w:val="009E0A62"/>
    <w:rsid w:val="009E1743"/>
    <w:rsid w:val="009E44A0"/>
    <w:rsid w:val="009E54F9"/>
    <w:rsid w:val="009E5CAE"/>
    <w:rsid w:val="009E5E67"/>
    <w:rsid w:val="009E79CC"/>
    <w:rsid w:val="009F1F93"/>
    <w:rsid w:val="009F3EE4"/>
    <w:rsid w:val="009F5607"/>
    <w:rsid w:val="009F6173"/>
    <w:rsid w:val="009F7825"/>
    <w:rsid w:val="00A0006C"/>
    <w:rsid w:val="00A00D03"/>
    <w:rsid w:val="00A0141B"/>
    <w:rsid w:val="00A01BBD"/>
    <w:rsid w:val="00A03516"/>
    <w:rsid w:val="00A0437B"/>
    <w:rsid w:val="00A04705"/>
    <w:rsid w:val="00A0750B"/>
    <w:rsid w:val="00A10842"/>
    <w:rsid w:val="00A126A3"/>
    <w:rsid w:val="00A14AB5"/>
    <w:rsid w:val="00A20FC7"/>
    <w:rsid w:val="00A21D75"/>
    <w:rsid w:val="00A21E8F"/>
    <w:rsid w:val="00A24307"/>
    <w:rsid w:val="00A256F1"/>
    <w:rsid w:val="00A26DB2"/>
    <w:rsid w:val="00A272AE"/>
    <w:rsid w:val="00A30004"/>
    <w:rsid w:val="00A305C6"/>
    <w:rsid w:val="00A30F39"/>
    <w:rsid w:val="00A32557"/>
    <w:rsid w:val="00A32B26"/>
    <w:rsid w:val="00A32BA9"/>
    <w:rsid w:val="00A35DFC"/>
    <w:rsid w:val="00A360A0"/>
    <w:rsid w:val="00A36181"/>
    <w:rsid w:val="00A365C4"/>
    <w:rsid w:val="00A36F2A"/>
    <w:rsid w:val="00A37424"/>
    <w:rsid w:val="00A37F91"/>
    <w:rsid w:val="00A40FC5"/>
    <w:rsid w:val="00A415CF"/>
    <w:rsid w:val="00A43839"/>
    <w:rsid w:val="00A46809"/>
    <w:rsid w:val="00A468F4"/>
    <w:rsid w:val="00A50349"/>
    <w:rsid w:val="00A53533"/>
    <w:rsid w:val="00A537BB"/>
    <w:rsid w:val="00A5472D"/>
    <w:rsid w:val="00A560CC"/>
    <w:rsid w:val="00A5636E"/>
    <w:rsid w:val="00A56586"/>
    <w:rsid w:val="00A577D7"/>
    <w:rsid w:val="00A5780F"/>
    <w:rsid w:val="00A6036D"/>
    <w:rsid w:val="00A604B7"/>
    <w:rsid w:val="00A6070A"/>
    <w:rsid w:val="00A60BC3"/>
    <w:rsid w:val="00A613D9"/>
    <w:rsid w:val="00A61C68"/>
    <w:rsid w:val="00A62C89"/>
    <w:rsid w:val="00A642B8"/>
    <w:rsid w:val="00A649AA"/>
    <w:rsid w:val="00A6634E"/>
    <w:rsid w:val="00A66AEA"/>
    <w:rsid w:val="00A67993"/>
    <w:rsid w:val="00A714B4"/>
    <w:rsid w:val="00A7258B"/>
    <w:rsid w:val="00A728EF"/>
    <w:rsid w:val="00A75FA9"/>
    <w:rsid w:val="00A7796F"/>
    <w:rsid w:val="00A80FC8"/>
    <w:rsid w:val="00A81A35"/>
    <w:rsid w:val="00A8592E"/>
    <w:rsid w:val="00A859E7"/>
    <w:rsid w:val="00A85B09"/>
    <w:rsid w:val="00A86179"/>
    <w:rsid w:val="00A8762D"/>
    <w:rsid w:val="00A916E3"/>
    <w:rsid w:val="00A9243A"/>
    <w:rsid w:val="00A92C21"/>
    <w:rsid w:val="00A92CCF"/>
    <w:rsid w:val="00A9351E"/>
    <w:rsid w:val="00A94A8B"/>
    <w:rsid w:val="00A94D1B"/>
    <w:rsid w:val="00A96E9E"/>
    <w:rsid w:val="00AA053A"/>
    <w:rsid w:val="00AA0931"/>
    <w:rsid w:val="00AA12C2"/>
    <w:rsid w:val="00AA219B"/>
    <w:rsid w:val="00AA4506"/>
    <w:rsid w:val="00AA497A"/>
    <w:rsid w:val="00AA4E98"/>
    <w:rsid w:val="00AA653F"/>
    <w:rsid w:val="00AA7A2A"/>
    <w:rsid w:val="00AB1C72"/>
    <w:rsid w:val="00AB2319"/>
    <w:rsid w:val="00AB3BE1"/>
    <w:rsid w:val="00AB3CD7"/>
    <w:rsid w:val="00AB44AD"/>
    <w:rsid w:val="00AB45D6"/>
    <w:rsid w:val="00AB4F17"/>
    <w:rsid w:val="00AB52E1"/>
    <w:rsid w:val="00AB5A71"/>
    <w:rsid w:val="00AB5E87"/>
    <w:rsid w:val="00AB5F0E"/>
    <w:rsid w:val="00AC0068"/>
    <w:rsid w:val="00AC21EF"/>
    <w:rsid w:val="00AC221A"/>
    <w:rsid w:val="00AC432D"/>
    <w:rsid w:val="00AC4954"/>
    <w:rsid w:val="00AC6C79"/>
    <w:rsid w:val="00AC70D7"/>
    <w:rsid w:val="00AC7B36"/>
    <w:rsid w:val="00AD0085"/>
    <w:rsid w:val="00AD07C3"/>
    <w:rsid w:val="00AD10AB"/>
    <w:rsid w:val="00AD1FDA"/>
    <w:rsid w:val="00AD203A"/>
    <w:rsid w:val="00AD26CD"/>
    <w:rsid w:val="00AD39E2"/>
    <w:rsid w:val="00AD4A6C"/>
    <w:rsid w:val="00AD4D7D"/>
    <w:rsid w:val="00AD7162"/>
    <w:rsid w:val="00AE0242"/>
    <w:rsid w:val="00AE0FEE"/>
    <w:rsid w:val="00AE188B"/>
    <w:rsid w:val="00AE3135"/>
    <w:rsid w:val="00AE38AC"/>
    <w:rsid w:val="00AE3D0D"/>
    <w:rsid w:val="00AE4CFE"/>
    <w:rsid w:val="00AF10F9"/>
    <w:rsid w:val="00AF1799"/>
    <w:rsid w:val="00AF21C2"/>
    <w:rsid w:val="00AF29EB"/>
    <w:rsid w:val="00AF2D2E"/>
    <w:rsid w:val="00AF2DD9"/>
    <w:rsid w:val="00AF2FA6"/>
    <w:rsid w:val="00AF564A"/>
    <w:rsid w:val="00AF594D"/>
    <w:rsid w:val="00AF6B41"/>
    <w:rsid w:val="00AF7B65"/>
    <w:rsid w:val="00AF7FCB"/>
    <w:rsid w:val="00B030EF"/>
    <w:rsid w:val="00B03B4A"/>
    <w:rsid w:val="00B03E42"/>
    <w:rsid w:val="00B0560E"/>
    <w:rsid w:val="00B056C7"/>
    <w:rsid w:val="00B07116"/>
    <w:rsid w:val="00B100E3"/>
    <w:rsid w:val="00B13B2F"/>
    <w:rsid w:val="00B15075"/>
    <w:rsid w:val="00B15DC7"/>
    <w:rsid w:val="00B17CFB"/>
    <w:rsid w:val="00B211D8"/>
    <w:rsid w:val="00B223BA"/>
    <w:rsid w:val="00B22779"/>
    <w:rsid w:val="00B23531"/>
    <w:rsid w:val="00B23D61"/>
    <w:rsid w:val="00B24127"/>
    <w:rsid w:val="00B24799"/>
    <w:rsid w:val="00B26223"/>
    <w:rsid w:val="00B26317"/>
    <w:rsid w:val="00B27D9C"/>
    <w:rsid w:val="00B30E5E"/>
    <w:rsid w:val="00B310DC"/>
    <w:rsid w:val="00B34597"/>
    <w:rsid w:val="00B34AA9"/>
    <w:rsid w:val="00B35935"/>
    <w:rsid w:val="00B35B26"/>
    <w:rsid w:val="00B361B8"/>
    <w:rsid w:val="00B376A7"/>
    <w:rsid w:val="00B37E48"/>
    <w:rsid w:val="00B40529"/>
    <w:rsid w:val="00B41DE2"/>
    <w:rsid w:val="00B42863"/>
    <w:rsid w:val="00B44005"/>
    <w:rsid w:val="00B44792"/>
    <w:rsid w:val="00B459B2"/>
    <w:rsid w:val="00B45CB5"/>
    <w:rsid w:val="00B46514"/>
    <w:rsid w:val="00B5136D"/>
    <w:rsid w:val="00B53852"/>
    <w:rsid w:val="00B542B1"/>
    <w:rsid w:val="00B548D6"/>
    <w:rsid w:val="00B549F8"/>
    <w:rsid w:val="00B56420"/>
    <w:rsid w:val="00B57C1D"/>
    <w:rsid w:val="00B615AE"/>
    <w:rsid w:val="00B61E7E"/>
    <w:rsid w:val="00B6369E"/>
    <w:rsid w:val="00B63AD4"/>
    <w:rsid w:val="00B6475C"/>
    <w:rsid w:val="00B66763"/>
    <w:rsid w:val="00B671EF"/>
    <w:rsid w:val="00B70CB8"/>
    <w:rsid w:val="00B737EC"/>
    <w:rsid w:val="00B74526"/>
    <w:rsid w:val="00B77AF3"/>
    <w:rsid w:val="00B80339"/>
    <w:rsid w:val="00B82135"/>
    <w:rsid w:val="00B83988"/>
    <w:rsid w:val="00B857DB"/>
    <w:rsid w:val="00B85F49"/>
    <w:rsid w:val="00B86126"/>
    <w:rsid w:val="00B864B3"/>
    <w:rsid w:val="00B86A13"/>
    <w:rsid w:val="00B86F06"/>
    <w:rsid w:val="00B909C8"/>
    <w:rsid w:val="00B9116B"/>
    <w:rsid w:val="00B919DF"/>
    <w:rsid w:val="00B9281B"/>
    <w:rsid w:val="00B92EDA"/>
    <w:rsid w:val="00B9378A"/>
    <w:rsid w:val="00B93B21"/>
    <w:rsid w:val="00B94F57"/>
    <w:rsid w:val="00B965A9"/>
    <w:rsid w:val="00B970AC"/>
    <w:rsid w:val="00B97E7E"/>
    <w:rsid w:val="00BA1558"/>
    <w:rsid w:val="00BA220C"/>
    <w:rsid w:val="00BA4B82"/>
    <w:rsid w:val="00BA5B5F"/>
    <w:rsid w:val="00BA5C4E"/>
    <w:rsid w:val="00BA6ACD"/>
    <w:rsid w:val="00BA768E"/>
    <w:rsid w:val="00BB01EE"/>
    <w:rsid w:val="00BB0E33"/>
    <w:rsid w:val="00BB1399"/>
    <w:rsid w:val="00BB140B"/>
    <w:rsid w:val="00BB20A0"/>
    <w:rsid w:val="00BB3337"/>
    <w:rsid w:val="00BB49AF"/>
    <w:rsid w:val="00BB5FC5"/>
    <w:rsid w:val="00BB645E"/>
    <w:rsid w:val="00BB6A6D"/>
    <w:rsid w:val="00BB6D4D"/>
    <w:rsid w:val="00BB7C6D"/>
    <w:rsid w:val="00BC01D7"/>
    <w:rsid w:val="00BC4DD0"/>
    <w:rsid w:val="00BC6C83"/>
    <w:rsid w:val="00BC7F47"/>
    <w:rsid w:val="00BD14F1"/>
    <w:rsid w:val="00BD1F8A"/>
    <w:rsid w:val="00BD3C52"/>
    <w:rsid w:val="00BD3CB9"/>
    <w:rsid w:val="00BD4AA2"/>
    <w:rsid w:val="00BD4D8F"/>
    <w:rsid w:val="00BD5944"/>
    <w:rsid w:val="00BD5A4E"/>
    <w:rsid w:val="00BD6108"/>
    <w:rsid w:val="00BD63A2"/>
    <w:rsid w:val="00BD7102"/>
    <w:rsid w:val="00BE0724"/>
    <w:rsid w:val="00BE0A43"/>
    <w:rsid w:val="00BE2006"/>
    <w:rsid w:val="00BE29D1"/>
    <w:rsid w:val="00BE31BC"/>
    <w:rsid w:val="00BE3F65"/>
    <w:rsid w:val="00BE452F"/>
    <w:rsid w:val="00BE55EA"/>
    <w:rsid w:val="00BE606F"/>
    <w:rsid w:val="00BE6141"/>
    <w:rsid w:val="00BE67EE"/>
    <w:rsid w:val="00BE6B3F"/>
    <w:rsid w:val="00BE75C0"/>
    <w:rsid w:val="00BE79CF"/>
    <w:rsid w:val="00BF025F"/>
    <w:rsid w:val="00BF13E9"/>
    <w:rsid w:val="00BF1545"/>
    <w:rsid w:val="00BF30BF"/>
    <w:rsid w:val="00BF505A"/>
    <w:rsid w:val="00C00505"/>
    <w:rsid w:val="00C01787"/>
    <w:rsid w:val="00C02022"/>
    <w:rsid w:val="00C030FD"/>
    <w:rsid w:val="00C03F93"/>
    <w:rsid w:val="00C05191"/>
    <w:rsid w:val="00C0530A"/>
    <w:rsid w:val="00C060DE"/>
    <w:rsid w:val="00C06882"/>
    <w:rsid w:val="00C076E2"/>
    <w:rsid w:val="00C10C05"/>
    <w:rsid w:val="00C10CA3"/>
    <w:rsid w:val="00C11BBE"/>
    <w:rsid w:val="00C11D6D"/>
    <w:rsid w:val="00C12332"/>
    <w:rsid w:val="00C14B85"/>
    <w:rsid w:val="00C14CD4"/>
    <w:rsid w:val="00C14EF2"/>
    <w:rsid w:val="00C16014"/>
    <w:rsid w:val="00C171C3"/>
    <w:rsid w:val="00C17CE8"/>
    <w:rsid w:val="00C2014C"/>
    <w:rsid w:val="00C20247"/>
    <w:rsid w:val="00C21F80"/>
    <w:rsid w:val="00C220E5"/>
    <w:rsid w:val="00C23133"/>
    <w:rsid w:val="00C2370D"/>
    <w:rsid w:val="00C268CD"/>
    <w:rsid w:val="00C31E35"/>
    <w:rsid w:val="00C32278"/>
    <w:rsid w:val="00C32905"/>
    <w:rsid w:val="00C3363B"/>
    <w:rsid w:val="00C36F05"/>
    <w:rsid w:val="00C42140"/>
    <w:rsid w:val="00C42A80"/>
    <w:rsid w:val="00C43BC0"/>
    <w:rsid w:val="00C443EF"/>
    <w:rsid w:val="00C44774"/>
    <w:rsid w:val="00C45706"/>
    <w:rsid w:val="00C46BC3"/>
    <w:rsid w:val="00C470D2"/>
    <w:rsid w:val="00C50224"/>
    <w:rsid w:val="00C50B05"/>
    <w:rsid w:val="00C5179D"/>
    <w:rsid w:val="00C51FF9"/>
    <w:rsid w:val="00C52099"/>
    <w:rsid w:val="00C52678"/>
    <w:rsid w:val="00C52900"/>
    <w:rsid w:val="00C52B8B"/>
    <w:rsid w:val="00C5368F"/>
    <w:rsid w:val="00C55B04"/>
    <w:rsid w:val="00C56C61"/>
    <w:rsid w:val="00C57881"/>
    <w:rsid w:val="00C621E8"/>
    <w:rsid w:val="00C62A71"/>
    <w:rsid w:val="00C63E65"/>
    <w:rsid w:val="00C65327"/>
    <w:rsid w:val="00C654B7"/>
    <w:rsid w:val="00C65968"/>
    <w:rsid w:val="00C66880"/>
    <w:rsid w:val="00C678E4"/>
    <w:rsid w:val="00C679F7"/>
    <w:rsid w:val="00C7139E"/>
    <w:rsid w:val="00C730AE"/>
    <w:rsid w:val="00C7353A"/>
    <w:rsid w:val="00C747D1"/>
    <w:rsid w:val="00C75C93"/>
    <w:rsid w:val="00C76005"/>
    <w:rsid w:val="00C7661E"/>
    <w:rsid w:val="00C826E3"/>
    <w:rsid w:val="00C8316E"/>
    <w:rsid w:val="00C83342"/>
    <w:rsid w:val="00C847DB"/>
    <w:rsid w:val="00C84FDE"/>
    <w:rsid w:val="00C85D3C"/>
    <w:rsid w:val="00C865AD"/>
    <w:rsid w:val="00C87064"/>
    <w:rsid w:val="00C942D7"/>
    <w:rsid w:val="00C95707"/>
    <w:rsid w:val="00C974E8"/>
    <w:rsid w:val="00C97DFA"/>
    <w:rsid w:val="00CA084A"/>
    <w:rsid w:val="00CA1006"/>
    <w:rsid w:val="00CA1111"/>
    <w:rsid w:val="00CA15B0"/>
    <w:rsid w:val="00CA31B3"/>
    <w:rsid w:val="00CA3FDB"/>
    <w:rsid w:val="00CA495D"/>
    <w:rsid w:val="00CA554E"/>
    <w:rsid w:val="00CA5577"/>
    <w:rsid w:val="00CA62BC"/>
    <w:rsid w:val="00CA664A"/>
    <w:rsid w:val="00CA75C6"/>
    <w:rsid w:val="00CB03C2"/>
    <w:rsid w:val="00CB120A"/>
    <w:rsid w:val="00CB1669"/>
    <w:rsid w:val="00CB3196"/>
    <w:rsid w:val="00CB5163"/>
    <w:rsid w:val="00CB593C"/>
    <w:rsid w:val="00CB6147"/>
    <w:rsid w:val="00CB6CD4"/>
    <w:rsid w:val="00CC027B"/>
    <w:rsid w:val="00CC12B5"/>
    <w:rsid w:val="00CC26FF"/>
    <w:rsid w:val="00CC2ADF"/>
    <w:rsid w:val="00CC2DBC"/>
    <w:rsid w:val="00CC2DE8"/>
    <w:rsid w:val="00CC354B"/>
    <w:rsid w:val="00CC3A2A"/>
    <w:rsid w:val="00CC3B89"/>
    <w:rsid w:val="00CC3C4D"/>
    <w:rsid w:val="00CC5D3F"/>
    <w:rsid w:val="00CC5EE1"/>
    <w:rsid w:val="00CC788D"/>
    <w:rsid w:val="00CD0B8E"/>
    <w:rsid w:val="00CD37DF"/>
    <w:rsid w:val="00CD3E66"/>
    <w:rsid w:val="00CD585C"/>
    <w:rsid w:val="00CD663F"/>
    <w:rsid w:val="00CD73CC"/>
    <w:rsid w:val="00CD789A"/>
    <w:rsid w:val="00CE0795"/>
    <w:rsid w:val="00CE1AA8"/>
    <w:rsid w:val="00CE23D2"/>
    <w:rsid w:val="00CE402E"/>
    <w:rsid w:val="00CE4656"/>
    <w:rsid w:val="00CE6532"/>
    <w:rsid w:val="00CE7FA2"/>
    <w:rsid w:val="00CF04C7"/>
    <w:rsid w:val="00CF0D2E"/>
    <w:rsid w:val="00CF0DF4"/>
    <w:rsid w:val="00CF1B66"/>
    <w:rsid w:val="00CF2B12"/>
    <w:rsid w:val="00CF37A9"/>
    <w:rsid w:val="00CF3C81"/>
    <w:rsid w:val="00CF6C06"/>
    <w:rsid w:val="00CF78B9"/>
    <w:rsid w:val="00D009B3"/>
    <w:rsid w:val="00D018F5"/>
    <w:rsid w:val="00D01920"/>
    <w:rsid w:val="00D01939"/>
    <w:rsid w:val="00D0252E"/>
    <w:rsid w:val="00D034BD"/>
    <w:rsid w:val="00D04339"/>
    <w:rsid w:val="00D055CC"/>
    <w:rsid w:val="00D072D3"/>
    <w:rsid w:val="00D10D39"/>
    <w:rsid w:val="00D11753"/>
    <w:rsid w:val="00D12C77"/>
    <w:rsid w:val="00D1540A"/>
    <w:rsid w:val="00D15C7C"/>
    <w:rsid w:val="00D22B4F"/>
    <w:rsid w:val="00D233EB"/>
    <w:rsid w:val="00D24BAE"/>
    <w:rsid w:val="00D24EE6"/>
    <w:rsid w:val="00D262F9"/>
    <w:rsid w:val="00D26717"/>
    <w:rsid w:val="00D271F7"/>
    <w:rsid w:val="00D30794"/>
    <w:rsid w:val="00D31D6F"/>
    <w:rsid w:val="00D31DE2"/>
    <w:rsid w:val="00D33254"/>
    <w:rsid w:val="00D33AE7"/>
    <w:rsid w:val="00D33B81"/>
    <w:rsid w:val="00D356E1"/>
    <w:rsid w:val="00D36031"/>
    <w:rsid w:val="00D36356"/>
    <w:rsid w:val="00D36AFC"/>
    <w:rsid w:val="00D36FA3"/>
    <w:rsid w:val="00D37257"/>
    <w:rsid w:val="00D377F7"/>
    <w:rsid w:val="00D444EB"/>
    <w:rsid w:val="00D44F01"/>
    <w:rsid w:val="00D46621"/>
    <w:rsid w:val="00D4698E"/>
    <w:rsid w:val="00D46D22"/>
    <w:rsid w:val="00D46FFC"/>
    <w:rsid w:val="00D4708C"/>
    <w:rsid w:val="00D47373"/>
    <w:rsid w:val="00D5004A"/>
    <w:rsid w:val="00D520AA"/>
    <w:rsid w:val="00D52C12"/>
    <w:rsid w:val="00D52C42"/>
    <w:rsid w:val="00D53DC2"/>
    <w:rsid w:val="00D547FE"/>
    <w:rsid w:val="00D56D18"/>
    <w:rsid w:val="00D57BE5"/>
    <w:rsid w:val="00D60BC3"/>
    <w:rsid w:val="00D621AF"/>
    <w:rsid w:val="00D629CD"/>
    <w:rsid w:val="00D637B7"/>
    <w:rsid w:val="00D63F72"/>
    <w:rsid w:val="00D64E7B"/>
    <w:rsid w:val="00D66429"/>
    <w:rsid w:val="00D6727A"/>
    <w:rsid w:val="00D67726"/>
    <w:rsid w:val="00D704CE"/>
    <w:rsid w:val="00D709C1"/>
    <w:rsid w:val="00D70DA9"/>
    <w:rsid w:val="00D7107A"/>
    <w:rsid w:val="00D719A6"/>
    <w:rsid w:val="00D7388E"/>
    <w:rsid w:val="00D7437F"/>
    <w:rsid w:val="00D8494D"/>
    <w:rsid w:val="00D84B5A"/>
    <w:rsid w:val="00D93082"/>
    <w:rsid w:val="00D93FBF"/>
    <w:rsid w:val="00D94692"/>
    <w:rsid w:val="00D96C60"/>
    <w:rsid w:val="00D96FFA"/>
    <w:rsid w:val="00D97AAB"/>
    <w:rsid w:val="00D97C8A"/>
    <w:rsid w:val="00DA2D3A"/>
    <w:rsid w:val="00DA3038"/>
    <w:rsid w:val="00DA3224"/>
    <w:rsid w:val="00DA553F"/>
    <w:rsid w:val="00DA718B"/>
    <w:rsid w:val="00DB065E"/>
    <w:rsid w:val="00DB16EC"/>
    <w:rsid w:val="00DB1E3B"/>
    <w:rsid w:val="00DB207F"/>
    <w:rsid w:val="00DB2C57"/>
    <w:rsid w:val="00DB3985"/>
    <w:rsid w:val="00DB3C57"/>
    <w:rsid w:val="00DB3CB3"/>
    <w:rsid w:val="00DB6572"/>
    <w:rsid w:val="00DB6595"/>
    <w:rsid w:val="00DB7441"/>
    <w:rsid w:val="00DC0204"/>
    <w:rsid w:val="00DC1F70"/>
    <w:rsid w:val="00DC4A7A"/>
    <w:rsid w:val="00DC4E19"/>
    <w:rsid w:val="00DC5BE9"/>
    <w:rsid w:val="00DC5C18"/>
    <w:rsid w:val="00DC63E4"/>
    <w:rsid w:val="00DC670C"/>
    <w:rsid w:val="00DC67EC"/>
    <w:rsid w:val="00DC78BE"/>
    <w:rsid w:val="00DD0A1D"/>
    <w:rsid w:val="00DD1B0D"/>
    <w:rsid w:val="00DD4B17"/>
    <w:rsid w:val="00DD4D51"/>
    <w:rsid w:val="00DE04E6"/>
    <w:rsid w:val="00DE1260"/>
    <w:rsid w:val="00DE3398"/>
    <w:rsid w:val="00DE3E47"/>
    <w:rsid w:val="00DE4C2A"/>
    <w:rsid w:val="00DE4C71"/>
    <w:rsid w:val="00DE4FA6"/>
    <w:rsid w:val="00DE792D"/>
    <w:rsid w:val="00DF132C"/>
    <w:rsid w:val="00DF20EA"/>
    <w:rsid w:val="00DF2963"/>
    <w:rsid w:val="00DF2A90"/>
    <w:rsid w:val="00DF4910"/>
    <w:rsid w:val="00DF5099"/>
    <w:rsid w:val="00DF6970"/>
    <w:rsid w:val="00DF6FB6"/>
    <w:rsid w:val="00DF7157"/>
    <w:rsid w:val="00DF7417"/>
    <w:rsid w:val="00DF796D"/>
    <w:rsid w:val="00E00749"/>
    <w:rsid w:val="00E00ABF"/>
    <w:rsid w:val="00E00D50"/>
    <w:rsid w:val="00E00DE4"/>
    <w:rsid w:val="00E037A2"/>
    <w:rsid w:val="00E03D1C"/>
    <w:rsid w:val="00E0569A"/>
    <w:rsid w:val="00E05CB2"/>
    <w:rsid w:val="00E05D8E"/>
    <w:rsid w:val="00E06A2E"/>
    <w:rsid w:val="00E07F5D"/>
    <w:rsid w:val="00E10000"/>
    <w:rsid w:val="00E10506"/>
    <w:rsid w:val="00E12C44"/>
    <w:rsid w:val="00E13927"/>
    <w:rsid w:val="00E13E5B"/>
    <w:rsid w:val="00E141E6"/>
    <w:rsid w:val="00E14442"/>
    <w:rsid w:val="00E16C1C"/>
    <w:rsid w:val="00E16CE4"/>
    <w:rsid w:val="00E178C6"/>
    <w:rsid w:val="00E20466"/>
    <w:rsid w:val="00E208E1"/>
    <w:rsid w:val="00E20A94"/>
    <w:rsid w:val="00E21BEE"/>
    <w:rsid w:val="00E222A6"/>
    <w:rsid w:val="00E222F1"/>
    <w:rsid w:val="00E22492"/>
    <w:rsid w:val="00E228B1"/>
    <w:rsid w:val="00E2448D"/>
    <w:rsid w:val="00E25018"/>
    <w:rsid w:val="00E27E51"/>
    <w:rsid w:val="00E27F83"/>
    <w:rsid w:val="00E30FAE"/>
    <w:rsid w:val="00E3112C"/>
    <w:rsid w:val="00E31139"/>
    <w:rsid w:val="00E32C79"/>
    <w:rsid w:val="00E33147"/>
    <w:rsid w:val="00E33651"/>
    <w:rsid w:val="00E35F9D"/>
    <w:rsid w:val="00E37FEF"/>
    <w:rsid w:val="00E40700"/>
    <w:rsid w:val="00E41C5D"/>
    <w:rsid w:val="00E42BFC"/>
    <w:rsid w:val="00E4320D"/>
    <w:rsid w:val="00E43C46"/>
    <w:rsid w:val="00E44DF8"/>
    <w:rsid w:val="00E45803"/>
    <w:rsid w:val="00E45826"/>
    <w:rsid w:val="00E476E4"/>
    <w:rsid w:val="00E47E27"/>
    <w:rsid w:val="00E50DBA"/>
    <w:rsid w:val="00E51C0D"/>
    <w:rsid w:val="00E52C01"/>
    <w:rsid w:val="00E56685"/>
    <w:rsid w:val="00E56D62"/>
    <w:rsid w:val="00E5781D"/>
    <w:rsid w:val="00E5790A"/>
    <w:rsid w:val="00E579AF"/>
    <w:rsid w:val="00E57E82"/>
    <w:rsid w:val="00E63584"/>
    <w:rsid w:val="00E63744"/>
    <w:rsid w:val="00E65839"/>
    <w:rsid w:val="00E658B7"/>
    <w:rsid w:val="00E66F16"/>
    <w:rsid w:val="00E670EE"/>
    <w:rsid w:val="00E7004D"/>
    <w:rsid w:val="00E71ABE"/>
    <w:rsid w:val="00E72246"/>
    <w:rsid w:val="00E727D0"/>
    <w:rsid w:val="00E7318E"/>
    <w:rsid w:val="00E73AA7"/>
    <w:rsid w:val="00E74A9D"/>
    <w:rsid w:val="00E75110"/>
    <w:rsid w:val="00E7581F"/>
    <w:rsid w:val="00E8264E"/>
    <w:rsid w:val="00E82BEC"/>
    <w:rsid w:val="00E83D6A"/>
    <w:rsid w:val="00E84C4E"/>
    <w:rsid w:val="00E84C73"/>
    <w:rsid w:val="00E8628B"/>
    <w:rsid w:val="00E86763"/>
    <w:rsid w:val="00E86C55"/>
    <w:rsid w:val="00E90BEC"/>
    <w:rsid w:val="00E90F5E"/>
    <w:rsid w:val="00E91DC4"/>
    <w:rsid w:val="00E92C52"/>
    <w:rsid w:val="00E93C62"/>
    <w:rsid w:val="00E94298"/>
    <w:rsid w:val="00E94CB6"/>
    <w:rsid w:val="00E95108"/>
    <w:rsid w:val="00E95932"/>
    <w:rsid w:val="00EA2871"/>
    <w:rsid w:val="00EA7A86"/>
    <w:rsid w:val="00EB128C"/>
    <w:rsid w:val="00EB1BCF"/>
    <w:rsid w:val="00EB371E"/>
    <w:rsid w:val="00EB3EB7"/>
    <w:rsid w:val="00EB46C3"/>
    <w:rsid w:val="00EB640F"/>
    <w:rsid w:val="00EB65E8"/>
    <w:rsid w:val="00EB7010"/>
    <w:rsid w:val="00EB77FA"/>
    <w:rsid w:val="00EC0D6C"/>
    <w:rsid w:val="00EC172D"/>
    <w:rsid w:val="00EC1B8C"/>
    <w:rsid w:val="00EC57BD"/>
    <w:rsid w:val="00EC5892"/>
    <w:rsid w:val="00ED1941"/>
    <w:rsid w:val="00ED1E31"/>
    <w:rsid w:val="00ED210A"/>
    <w:rsid w:val="00ED25C3"/>
    <w:rsid w:val="00ED3A0C"/>
    <w:rsid w:val="00ED5911"/>
    <w:rsid w:val="00ED5F9F"/>
    <w:rsid w:val="00ED6612"/>
    <w:rsid w:val="00ED7D06"/>
    <w:rsid w:val="00EE327B"/>
    <w:rsid w:val="00EE4B22"/>
    <w:rsid w:val="00EE4FA8"/>
    <w:rsid w:val="00EE57AC"/>
    <w:rsid w:val="00EE5F97"/>
    <w:rsid w:val="00EE5FD7"/>
    <w:rsid w:val="00EE632A"/>
    <w:rsid w:val="00EE76C2"/>
    <w:rsid w:val="00EF1697"/>
    <w:rsid w:val="00EF16CC"/>
    <w:rsid w:val="00EF461C"/>
    <w:rsid w:val="00F00163"/>
    <w:rsid w:val="00F01814"/>
    <w:rsid w:val="00F0239D"/>
    <w:rsid w:val="00F02694"/>
    <w:rsid w:val="00F027AA"/>
    <w:rsid w:val="00F029E2"/>
    <w:rsid w:val="00F034B5"/>
    <w:rsid w:val="00F0360C"/>
    <w:rsid w:val="00F037AB"/>
    <w:rsid w:val="00F03A81"/>
    <w:rsid w:val="00F04F5A"/>
    <w:rsid w:val="00F06421"/>
    <w:rsid w:val="00F066A7"/>
    <w:rsid w:val="00F0715F"/>
    <w:rsid w:val="00F10CF1"/>
    <w:rsid w:val="00F11A22"/>
    <w:rsid w:val="00F11DF0"/>
    <w:rsid w:val="00F11E24"/>
    <w:rsid w:val="00F11F5F"/>
    <w:rsid w:val="00F124AA"/>
    <w:rsid w:val="00F1318B"/>
    <w:rsid w:val="00F168CA"/>
    <w:rsid w:val="00F16D96"/>
    <w:rsid w:val="00F177B5"/>
    <w:rsid w:val="00F17ACE"/>
    <w:rsid w:val="00F17DCF"/>
    <w:rsid w:val="00F200BF"/>
    <w:rsid w:val="00F20DB0"/>
    <w:rsid w:val="00F210F9"/>
    <w:rsid w:val="00F2142D"/>
    <w:rsid w:val="00F21D45"/>
    <w:rsid w:val="00F220A0"/>
    <w:rsid w:val="00F22B0E"/>
    <w:rsid w:val="00F231FA"/>
    <w:rsid w:val="00F23832"/>
    <w:rsid w:val="00F2455D"/>
    <w:rsid w:val="00F25D20"/>
    <w:rsid w:val="00F279CE"/>
    <w:rsid w:val="00F30725"/>
    <w:rsid w:val="00F3180A"/>
    <w:rsid w:val="00F32E55"/>
    <w:rsid w:val="00F34B0E"/>
    <w:rsid w:val="00F35CC3"/>
    <w:rsid w:val="00F366C2"/>
    <w:rsid w:val="00F36DC4"/>
    <w:rsid w:val="00F36FBD"/>
    <w:rsid w:val="00F403F5"/>
    <w:rsid w:val="00F40457"/>
    <w:rsid w:val="00F410B3"/>
    <w:rsid w:val="00F42DB9"/>
    <w:rsid w:val="00F43F6B"/>
    <w:rsid w:val="00F4483F"/>
    <w:rsid w:val="00F46744"/>
    <w:rsid w:val="00F467F8"/>
    <w:rsid w:val="00F46E5A"/>
    <w:rsid w:val="00F50FC7"/>
    <w:rsid w:val="00F5217D"/>
    <w:rsid w:val="00F52829"/>
    <w:rsid w:val="00F55650"/>
    <w:rsid w:val="00F5616B"/>
    <w:rsid w:val="00F56426"/>
    <w:rsid w:val="00F5658D"/>
    <w:rsid w:val="00F566D0"/>
    <w:rsid w:val="00F57C13"/>
    <w:rsid w:val="00F605AC"/>
    <w:rsid w:val="00F60A1D"/>
    <w:rsid w:val="00F6201D"/>
    <w:rsid w:val="00F6382E"/>
    <w:rsid w:val="00F6402C"/>
    <w:rsid w:val="00F65ED6"/>
    <w:rsid w:val="00F65FBC"/>
    <w:rsid w:val="00F66523"/>
    <w:rsid w:val="00F66E16"/>
    <w:rsid w:val="00F67A7F"/>
    <w:rsid w:val="00F67FC4"/>
    <w:rsid w:val="00F71777"/>
    <w:rsid w:val="00F717A3"/>
    <w:rsid w:val="00F71866"/>
    <w:rsid w:val="00F72161"/>
    <w:rsid w:val="00F72FDA"/>
    <w:rsid w:val="00F735EA"/>
    <w:rsid w:val="00F7454B"/>
    <w:rsid w:val="00F74A60"/>
    <w:rsid w:val="00F753C0"/>
    <w:rsid w:val="00F75505"/>
    <w:rsid w:val="00F75DF0"/>
    <w:rsid w:val="00F76011"/>
    <w:rsid w:val="00F775EE"/>
    <w:rsid w:val="00F77649"/>
    <w:rsid w:val="00F80182"/>
    <w:rsid w:val="00F81991"/>
    <w:rsid w:val="00F819F5"/>
    <w:rsid w:val="00F861B9"/>
    <w:rsid w:val="00F87D67"/>
    <w:rsid w:val="00F905B7"/>
    <w:rsid w:val="00F908B0"/>
    <w:rsid w:val="00F9187E"/>
    <w:rsid w:val="00F91ED8"/>
    <w:rsid w:val="00F91F9F"/>
    <w:rsid w:val="00F92A53"/>
    <w:rsid w:val="00F92AC7"/>
    <w:rsid w:val="00F9396F"/>
    <w:rsid w:val="00F945E7"/>
    <w:rsid w:val="00F95644"/>
    <w:rsid w:val="00F96339"/>
    <w:rsid w:val="00F966AB"/>
    <w:rsid w:val="00F9778D"/>
    <w:rsid w:val="00FA18AD"/>
    <w:rsid w:val="00FA251D"/>
    <w:rsid w:val="00FA2A98"/>
    <w:rsid w:val="00FA2B94"/>
    <w:rsid w:val="00FA4488"/>
    <w:rsid w:val="00FA4D05"/>
    <w:rsid w:val="00FA7300"/>
    <w:rsid w:val="00FB0BC7"/>
    <w:rsid w:val="00FB16B1"/>
    <w:rsid w:val="00FB3661"/>
    <w:rsid w:val="00FB3A10"/>
    <w:rsid w:val="00FB45F7"/>
    <w:rsid w:val="00FB5CA9"/>
    <w:rsid w:val="00FB6B24"/>
    <w:rsid w:val="00FB7083"/>
    <w:rsid w:val="00FB72B9"/>
    <w:rsid w:val="00FB77AE"/>
    <w:rsid w:val="00FB7A39"/>
    <w:rsid w:val="00FB7B2D"/>
    <w:rsid w:val="00FC1CDA"/>
    <w:rsid w:val="00FC2A23"/>
    <w:rsid w:val="00FC330D"/>
    <w:rsid w:val="00FC4411"/>
    <w:rsid w:val="00FC5259"/>
    <w:rsid w:val="00FC5E73"/>
    <w:rsid w:val="00FC68D6"/>
    <w:rsid w:val="00FC69E0"/>
    <w:rsid w:val="00FD00C2"/>
    <w:rsid w:val="00FD072A"/>
    <w:rsid w:val="00FD1AEF"/>
    <w:rsid w:val="00FD1EE3"/>
    <w:rsid w:val="00FD2AD1"/>
    <w:rsid w:val="00FD325B"/>
    <w:rsid w:val="00FD34F3"/>
    <w:rsid w:val="00FD41B7"/>
    <w:rsid w:val="00FD43D0"/>
    <w:rsid w:val="00FD4D2F"/>
    <w:rsid w:val="00FE0093"/>
    <w:rsid w:val="00FE2998"/>
    <w:rsid w:val="00FE7895"/>
    <w:rsid w:val="00FE7993"/>
    <w:rsid w:val="00FF0BDF"/>
    <w:rsid w:val="00FF20FA"/>
    <w:rsid w:val="00FF46A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21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ru-RU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</w:rPr>
  </w:style>
  <w:style w:type="paragraph" w:customStyle="1" w:styleId="DNV-FieldInput">
    <w:name w:val="DNV-FieldInput"/>
    <w:rsid w:val="00430991"/>
    <w:rPr>
      <w:rFonts w:eastAsia="Times New Roman"/>
      <w:noProof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CC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7D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7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7D67"/>
    <w:rPr>
      <w:rFonts w:ascii="Arial" w:hAnsi="Arial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7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7D67"/>
    <w:rPr>
      <w:rFonts w:ascii="Arial" w:hAnsi="Arial"/>
      <w:b/>
      <w:bCs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05702"/>
    <w:rPr>
      <w:rFonts w:ascii="Univers (W1)" w:eastAsia="Times New Roman" w:hAnsi="Univers (W1)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21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ru-RU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</w:rPr>
  </w:style>
  <w:style w:type="paragraph" w:customStyle="1" w:styleId="DNV-FieldInput">
    <w:name w:val="DNV-FieldInput"/>
    <w:rsid w:val="00430991"/>
    <w:rPr>
      <w:rFonts w:eastAsia="Times New Roman"/>
      <w:noProof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CC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7D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7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7D67"/>
    <w:rPr>
      <w:rFonts w:ascii="Arial" w:hAnsi="Arial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7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7D67"/>
    <w:rPr>
      <w:rFonts w:ascii="Arial" w:hAnsi="Arial"/>
      <w:b/>
      <w:bCs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05702"/>
    <w:rPr>
      <w:rFonts w:ascii="Univers (W1)" w:eastAsia="Times New Roman" w:hAnsi="Univer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210F9921A5348B151A87984E112A6" ma:contentTypeVersion="2" ma:contentTypeDescription="Create a new document." ma:contentTypeScope="" ma:versionID="ad645b0a570bec56a1d699f774d58fa2">
  <xsd:schema xmlns:xsd="http://www.w3.org/2001/XMLSchema" xmlns:xs="http://www.w3.org/2001/XMLSchema" xmlns:p="http://schemas.microsoft.com/office/2006/metadata/properties" xmlns:ns1="http://schemas.microsoft.com/sharepoint/v3" xmlns:ns2="e4f1168d-fefe-4af1-8f81-938cd654b11e" targetNamespace="http://schemas.microsoft.com/office/2006/metadata/properties" ma:root="true" ma:fieldsID="edf7234ac356a750beced28e415b3c92" ns1:_="" ns2:_="">
    <xsd:import namespace="http://schemas.microsoft.com/sharepoint/v3"/>
    <xsd:import namespace="e4f1168d-fefe-4af1-8f81-938cd654b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68d-fefe-4af1-8f81-938cd654b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C81B-29BB-43CE-BB77-1236CC65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f1168d-fefe-4af1-8f81-938cd654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875D4-21E6-422C-B459-10A0E02C00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6D62EE-DC34-4D16-B4B0-93B71B3F3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A7BCF3-64D9-4FFB-8D68-B90DC275B8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E1AC7B-8C36-47E0-9893-91B7FD74FC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6387A69-A5C4-4852-8E75-014702D0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DIAS Organisation Information Sheet</vt:lpstr>
    </vt:vector>
  </TitlesOfParts>
  <Company>Det Norske Veritas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Organisation Information Sheet</dc:title>
  <dc:creator>phor</dc:creator>
  <cp:lastModifiedBy>SINGH, Harpal</cp:lastModifiedBy>
  <cp:revision>10</cp:revision>
  <cp:lastPrinted>2016-08-09T18:07:00Z</cp:lastPrinted>
  <dcterms:created xsi:type="dcterms:W3CDTF">2016-10-04T09:06:00Z</dcterms:created>
  <dcterms:modified xsi:type="dcterms:W3CDTF">2017-02-28T23:05:00Z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P2K5YFXJCFJ3-6-1</vt:lpwstr>
  </property>
  <property fmtid="{D5CDD505-2E9C-101B-9397-08002B2CF9AE}" pid="3" name="_dlc_DocIdItemGuid">
    <vt:lpwstr>905eafc4-8621-4360-818c-90dd79e7b6e3</vt:lpwstr>
  </property>
  <property fmtid="{D5CDD505-2E9C-101B-9397-08002B2CF9AE}" pid="4" name="_dlc_DocIdUrl">
    <vt:lpwstr>https://meet.dnv.com/sites/MAnaging_Infection_Risk/_layouts/DocIdRedir.aspx?ID=P2K5YFXJCFJ3-6-1, P2K5YFXJCFJ3-6-1</vt:lpwstr>
  </property>
</Properties>
</file>