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197" w:rsidRPr="00320893" w:rsidRDefault="00D20A23" w:rsidP="00607CC8">
      <w:pPr>
        <w:pStyle w:val="Subtitle"/>
        <w:rPr>
          <w:rFonts w:asciiTheme="minorBidi" w:hAnsiTheme="minorBidi" w:cstheme="minorBidi"/>
          <w:caps/>
          <w:sz w:val="28"/>
          <w:szCs w:val="28"/>
          <w:rtl/>
        </w:rPr>
      </w:pPr>
      <w:bookmarkStart w:id="0" w:name="_GoBack"/>
      <w:bookmarkEnd w:id="0"/>
      <w:r>
        <w:rPr>
          <w:rFonts w:asciiTheme="minorBidi" w:hAnsiTheme="minorBidi" w:cstheme="minorBidi"/>
          <w:caps/>
          <w:sz w:val="28"/>
          <w:szCs w:val="28"/>
          <w:rtl/>
        </w:rPr>
        <w:t>ال</w:t>
      </w:r>
      <w:r>
        <w:rPr>
          <w:rFonts w:asciiTheme="minorBidi" w:hAnsiTheme="minorBidi" w:cstheme="minorBidi" w:hint="cs"/>
          <w:caps/>
          <w:sz w:val="28"/>
          <w:szCs w:val="28"/>
          <w:rtl/>
        </w:rPr>
        <w:t>إ</w:t>
      </w:r>
      <w:r w:rsidR="0028749D">
        <w:rPr>
          <w:rFonts w:asciiTheme="minorBidi" w:hAnsiTheme="minorBidi" w:cstheme="minorBidi"/>
          <w:caps/>
          <w:sz w:val="28"/>
          <w:szCs w:val="28"/>
          <w:rtl/>
        </w:rPr>
        <w:t xml:space="preserve">شهاد على الاحتواء </w:t>
      </w:r>
      <w:r w:rsidR="0028749D">
        <w:rPr>
          <w:rFonts w:asciiTheme="minorBidi" w:hAnsiTheme="minorBidi" w:cstheme="minorBidi" w:hint="cs"/>
          <w:caps/>
          <w:sz w:val="28"/>
          <w:szCs w:val="28"/>
          <w:rtl/>
          <w:lang w:bidi="ar-EG"/>
        </w:rPr>
        <w:t>وفقاً ل</w:t>
      </w:r>
      <w:r w:rsidR="00664197" w:rsidRPr="00320893">
        <w:rPr>
          <w:rFonts w:asciiTheme="minorBidi" w:hAnsiTheme="minorBidi" w:cstheme="minorBidi"/>
          <w:caps/>
          <w:sz w:val="28"/>
          <w:szCs w:val="28"/>
          <w:rtl/>
        </w:rPr>
        <w:t>خطة العمل العالمية الثالثة</w:t>
      </w:r>
    </w:p>
    <w:p w:rsidR="00664197" w:rsidRPr="00320893" w:rsidRDefault="00664197" w:rsidP="00607CC8">
      <w:pPr>
        <w:pStyle w:val="Subtitle"/>
        <w:rPr>
          <w:rFonts w:asciiTheme="minorBidi" w:hAnsiTheme="minorBidi" w:cstheme="minorBidi"/>
          <w:caps/>
          <w:sz w:val="28"/>
          <w:szCs w:val="28"/>
          <w:rtl/>
        </w:rPr>
      </w:pPr>
      <w:r w:rsidRPr="00320893">
        <w:rPr>
          <w:rFonts w:asciiTheme="minorBidi" w:hAnsiTheme="minorBidi" w:cstheme="minorBidi"/>
          <w:sz w:val="28"/>
          <w:szCs w:val="28"/>
          <w:rtl/>
          <w:lang w:bidi="ar-EG"/>
        </w:rPr>
        <w:t xml:space="preserve">   توجيهات حساب تكلفة (يوم-فرد</w:t>
      </w:r>
      <w:r w:rsidR="00320893">
        <w:rPr>
          <w:rFonts w:asciiTheme="minorBidi" w:hAnsiTheme="minorBidi" w:cstheme="minorBidi" w:hint="cs"/>
          <w:sz w:val="28"/>
          <w:szCs w:val="28"/>
          <w:rtl/>
          <w:lang w:bidi="ar-EG"/>
        </w:rPr>
        <w:t>)</w:t>
      </w:r>
    </w:p>
    <w:p w:rsidR="00664197" w:rsidRDefault="00664197" w:rsidP="00482A3D">
      <w:pPr>
        <w:pStyle w:val="Subtitle"/>
        <w:bidi/>
        <w:jc w:val="left"/>
        <w:rPr>
          <w:rFonts w:cs="Arial"/>
          <w:caps/>
          <w:sz w:val="28"/>
          <w:szCs w:val="28"/>
          <w:rtl/>
        </w:rPr>
      </w:pPr>
    </w:p>
    <w:p w:rsidR="00EC0FF7" w:rsidRPr="00EC0FF7" w:rsidRDefault="00107866" w:rsidP="0028749D">
      <w:pPr>
        <w:bidi/>
        <w:jc w:val="both"/>
        <w:rPr>
          <w:rFonts w:ascii="Calibri" w:hAnsi="Calibri"/>
          <w:lang w:eastAsia="en-US"/>
        </w:rPr>
      </w:pPr>
      <w:r w:rsidRPr="00EC0FF7">
        <w:rPr>
          <w:rFonts w:cs="Arial" w:hint="cs"/>
          <w:caps/>
          <w:sz w:val="28"/>
          <w:szCs w:val="28"/>
          <w:rtl/>
        </w:rPr>
        <w:t>العنصر الأساسي</w:t>
      </w:r>
      <w:r w:rsidR="008B2DB7">
        <w:rPr>
          <w:rFonts w:cs="Arial" w:hint="cs"/>
          <w:caps/>
          <w:sz w:val="28"/>
          <w:szCs w:val="28"/>
          <w:rtl/>
        </w:rPr>
        <w:t xml:space="preserve"> </w:t>
      </w:r>
      <w:r w:rsidRPr="00EC0FF7">
        <w:rPr>
          <w:rFonts w:cs="Arial" w:hint="cs"/>
          <w:caps/>
          <w:sz w:val="28"/>
          <w:szCs w:val="28"/>
          <w:rtl/>
        </w:rPr>
        <w:t xml:space="preserve">في تنفيذ </w:t>
      </w:r>
      <w:r w:rsidR="0028749D">
        <w:rPr>
          <w:rFonts w:cs="Arial" w:hint="cs"/>
          <w:caps/>
          <w:sz w:val="28"/>
          <w:szCs w:val="28"/>
          <w:rtl/>
        </w:rPr>
        <w:t xml:space="preserve">مخطط الإشهاد على الاحتواء </w:t>
      </w:r>
      <w:r w:rsidRPr="00EC0FF7">
        <w:rPr>
          <w:rFonts w:cs="Arial" w:hint="cs"/>
          <w:caps/>
          <w:sz w:val="28"/>
          <w:szCs w:val="28"/>
          <w:rtl/>
        </w:rPr>
        <w:t>هو الحاجة</w:t>
      </w:r>
      <w:r w:rsidR="00482A3D" w:rsidRPr="00EC0FF7">
        <w:rPr>
          <w:rFonts w:cs="Arial" w:hint="cs"/>
          <w:caps/>
          <w:sz w:val="28"/>
          <w:szCs w:val="28"/>
          <w:rtl/>
        </w:rPr>
        <w:t xml:space="preserve"> إلى إجراء</w:t>
      </w:r>
      <w:r w:rsidR="00BD0547" w:rsidRPr="00EC0FF7">
        <w:rPr>
          <w:rFonts w:cs="Arial" w:hint="cs"/>
          <w:caps/>
          <w:sz w:val="28"/>
          <w:szCs w:val="28"/>
          <w:rtl/>
        </w:rPr>
        <w:t xml:space="preserve"> المراجعات بطريقة عادلة ومنصفة في البلدان المختلفة وبالإضافة إلى مختلف أنواع المرافق</w:t>
      </w:r>
      <w:r w:rsidRPr="00EC0FF7">
        <w:rPr>
          <w:rFonts w:cs="Arial" w:hint="cs"/>
          <w:caps/>
          <w:sz w:val="28"/>
          <w:szCs w:val="28"/>
          <w:rtl/>
        </w:rPr>
        <w:t>.</w:t>
      </w:r>
      <w:r w:rsidR="00CE4D54">
        <w:rPr>
          <w:rFonts w:cs="Arial" w:hint="cs"/>
          <w:caps/>
          <w:sz w:val="28"/>
          <w:szCs w:val="28"/>
          <w:rtl/>
        </w:rPr>
        <w:t xml:space="preserve"> </w:t>
      </w:r>
      <w:r w:rsidR="00D20A23" w:rsidRPr="00EC0FF7">
        <w:rPr>
          <w:rFonts w:cs="Arial" w:hint="cs"/>
          <w:caps/>
          <w:sz w:val="28"/>
          <w:szCs w:val="28"/>
          <w:rtl/>
        </w:rPr>
        <w:t xml:space="preserve">وسيكون من الضروري ضمان </w:t>
      </w:r>
      <w:r w:rsidR="00E864A8" w:rsidRPr="00EC0FF7">
        <w:rPr>
          <w:rFonts w:cs="Arial" w:hint="cs"/>
          <w:caps/>
          <w:sz w:val="28"/>
          <w:szCs w:val="28"/>
          <w:rtl/>
        </w:rPr>
        <w:t>كون</w:t>
      </w:r>
      <w:r w:rsidR="00D20A23" w:rsidRPr="00EC0FF7">
        <w:rPr>
          <w:rFonts w:cs="Arial" w:hint="cs"/>
          <w:caps/>
          <w:sz w:val="28"/>
          <w:szCs w:val="28"/>
          <w:rtl/>
        </w:rPr>
        <w:t xml:space="preserve"> الجه</w:t>
      </w:r>
      <w:r w:rsidR="00E864A8" w:rsidRPr="00EC0FF7">
        <w:rPr>
          <w:rFonts w:cs="Arial" w:hint="cs"/>
          <w:caps/>
          <w:sz w:val="28"/>
          <w:szCs w:val="28"/>
          <w:rtl/>
        </w:rPr>
        <w:t>و</w:t>
      </w:r>
      <w:r w:rsidR="00D20A23" w:rsidRPr="00EC0FF7">
        <w:rPr>
          <w:rFonts w:cs="Arial" w:hint="cs"/>
          <w:caps/>
          <w:sz w:val="28"/>
          <w:szCs w:val="28"/>
          <w:rtl/>
        </w:rPr>
        <w:t>د المبذول</w:t>
      </w:r>
      <w:r w:rsidR="00E864A8" w:rsidRPr="00EC0FF7">
        <w:rPr>
          <w:rFonts w:cs="Arial" w:hint="cs"/>
          <w:caps/>
          <w:sz w:val="28"/>
          <w:szCs w:val="28"/>
          <w:rtl/>
        </w:rPr>
        <w:t>ة</w:t>
      </w:r>
      <w:r w:rsidR="00CE4D54">
        <w:rPr>
          <w:rFonts w:cs="Arial" w:hint="cs"/>
          <w:caps/>
          <w:sz w:val="28"/>
          <w:szCs w:val="28"/>
          <w:rtl/>
        </w:rPr>
        <w:t xml:space="preserve"> </w:t>
      </w:r>
      <w:r w:rsidR="00E864A8" w:rsidRPr="00EC0FF7">
        <w:rPr>
          <w:rFonts w:cs="Arial" w:hint="cs"/>
          <w:caps/>
          <w:sz w:val="28"/>
          <w:szCs w:val="28"/>
          <w:rtl/>
        </w:rPr>
        <w:t>في عمليات التقييم لل</w:t>
      </w:r>
      <w:r w:rsidR="00E864A8" w:rsidRPr="00EC0FF7">
        <w:rPr>
          <w:rFonts w:cs="Arial"/>
          <w:caps/>
          <w:sz w:val="28"/>
          <w:szCs w:val="28"/>
          <w:rtl/>
        </w:rPr>
        <w:t>مرافق الأساسية للقضاء على فيروس شلل الأطفال</w:t>
      </w:r>
      <w:r w:rsidR="00E864A8" w:rsidRPr="00EC0FF7">
        <w:rPr>
          <w:rFonts w:cs="Arial" w:hint="cs"/>
          <w:caps/>
          <w:sz w:val="28"/>
          <w:szCs w:val="28"/>
          <w:rtl/>
        </w:rPr>
        <w:t xml:space="preserve">؛ معقولة، ومتناسبة، ومتسقة. </w:t>
      </w:r>
      <w:r w:rsidR="00054E7B" w:rsidRPr="00EC0FF7">
        <w:rPr>
          <w:rFonts w:cs="Arial" w:hint="cs"/>
          <w:caps/>
          <w:sz w:val="28"/>
          <w:szCs w:val="28"/>
          <w:rtl/>
        </w:rPr>
        <w:t xml:space="preserve">والهدف من تلك التوجيهات </w:t>
      </w:r>
      <w:r w:rsidR="0028749D">
        <w:rPr>
          <w:rFonts w:cs="Arial" w:hint="cs"/>
          <w:caps/>
          <w:sz w:val="28"/>
          <w:szCs w:val="28"/>
          <w:rtl/>
        </w:rPr>
        <w:t xml:space="preserve">هو </w:t>
      </w:r>
      <w:r w:rsidR="00054E7B" w:rsidRPr="00EC0FF7">
        <w:rPr>
          <w:rFonts w:cs="Arial" w:hint="cs"/>
          <w:caps/>
          <w:sz w:val="28"/>
          <w:szCs w:val="28"/>
          <w:rtl/>
        </w:rPr>
        <w:t xml:space="preserve">توفير المعلومات </w:t>
      </w:r>
      <w:r w:rsidR="0028749D">
        <w:rPr>
          <w:rFonts w:cs="Arial" w:hint="cs"/>
          <w:caps/>
          <w:sz w:val="28"/>
          <w:szCs w:val="28"/>
          <w:rtl/>
        </w:rPr>
        <w:t>بشأن ما قد يكون متوقعاً</w:t>
      </w:r>
      <w:r w:rsidR="00CE4D54">
        <w:rPr>
          <w:rFonts w:cs="Arial" w:hint="cs"/>
          <w:caps/>
          <w:sz w:val="28"/>
          <w:szCs w:val="28"/>
          <w:rtl/>
        </w:rPr>
        <w:t xml:space="preserve"> </w:t>
      </w:r>
      <w:r w:rsidR="00423ACA" w:rsidRPr="00EC0FF7">
        <w:rPr>
          <w:rFonts w:cs="Arial" w:hint="cs"/>
          <w:caps/>
          <w:sz w:val="28"/>
          <w:szCs w:val="28"/>
          <w:rtl/>
        </w:rPr>
        <w:t>في</w:t>
      </w:r>
      <w:r w:rsidR="000E1F5A" w:rsidRPr="00EC0FF7">
        <w:rPr>
          <w:rFonts w:cs="Arial" w:hint="cs"/>
          <w:caps/>
          <w:sz w:val="28"/>
          <w:szCs w:val="28"/>
          <w:rtl/>
        </w:rPr>
        <w:t xml:space="preserve"> التخطيط وإجراء المراجعات</w:t>
      </w:r>
      <w:r w:rsidR="00852E72" w:rsidRPr="00EC0FF7">
        <w:rPr>
          <w:rFonts w:cs="Arial" w:hint="cs"/>
          <w:caps/>
          <w:sz w:val="28"/>
          <w:szCs w:val="28"/>
          <w:rtl/>
        </w:rPr>
        <w:t xml:space="preserve"> فيما يتعلق بالمدة المحتملة والتكلفة المُترتبة على ذلك</w:t>
      </w:r>
      <w:r w:rsidR="009605FE" w:rsidRPr="00EC0FF7">
        <w:rPr>
          <w:rFonts w:cs="Arial" w:hint="cs"/>
          <w:caps/>
          <w:sz w:val="28"/>
          <w:szCs w:val="28"/>
          <w:rtl/>
        </w:rPr>
        <w:t>، م</w:t>
      </w:r>
      <w:r w:rsidR="004A6BD3" w:rsidRPr="00EC0FF7">
        <w:rPr>
          <w:rFonts w:cs="Arial" w:hint="cs"/>
          <w:caps/>
          <w:sz w:val="28"/>
          <w:szCs w:val="28"/>
          <w:rtl/>
        </w:rPr>
        <w:t>ُ</w:t>
      </w:r>
      <w:r w:rsidR="009605FE" w:rsidRPr="00EC0FF7">
        <w:rPr>
          <w:rFonts w:cs="Arial" w:hint="cs"/>
          <w:caps/>
          <w:sz w:val="28"/>
          <w:szCs w:val="28"/>
          <w:rtl/>
        </w:rPr>
        <w:t>وص</w:t>
      </w:r>
      <w:r w:rsidR="004A6BD3" w:rsidRPr="00EC0FF7">
        <w:rPr>
          <w:rFonts w:cs="Arial" w:hint="cs"/>
          <w:caps/>
          <w:sz w:val="28"/>
          <w:szCs w:val="28"/>
          <w:rtl/>
        </w:rPr>
        <w:t>ّ</w:t>
      </w:r>
      <w:r w:rsidR="009605FE" w:rsidRPr="00EC0FF7">
        <w:rPr>
          <w:rFonts w:cs="Arial" w:hint="cs"/>
          <w:caps/>
          <w:sz w:val="28"/>
          <w:szCs w:val="28"/>
          <w:rtl/>
        </w:rPr>
        <w:t>فة بوحدة أيام-فرد</w:t>
      </w:r>
      <w:r w:rsidR="00A94486" w:rsidRPr="00EC0FF7">
        <w:rPr>
          <w:rFonts w:cs="Arial" w:hint="cs"/>
          <w:caps/>
          <w:sz w:val="28"/>
          <w:szCs w:val="28"/>
          <w:rtl/>
        </w:rPr>
        <w:t xml:space="preserve">. </w:t>
      </w:r>
      <w:r w:rsidR="00EC0FF7" w:rsidRPr="00EC0FF7">
        <w:rPr>
          <w:rFonts w:cs="Arial" w:hint="cs"/>
          <w:caps/>
          <w:sz w:val="28"/>
          <w:szCs w:val="28"/>
          <w:rtl/>
        </w:rPr>
        <w:t>وليس الهدف من ذلك وصف المخصصات ذات الحدود الزمني</w:t>
      </w:r>
      <w:r w:rsidR="00EC0FF7">
        <w:rPr>
          <w:rFonts w:cs="Arial" w:hint="cs"/>
          <w:caps/>
          <w:sz w:val="28"/>
          <w:szCs w:val="28"/>
          <w:rtl/>
        </w:rPr>
        <w:t>ة؛</w:t>
      </w:r>
      <w:r w:rsidR="00EC0FF7" w:rsidRPr="00EC0FF7">
        <w:rPr>
          <w:rFonts w:cs="Arial" w:hint="cs"/>
          <w:caps/>
          <w:sz w:val="28"/>
          <w:szCs w:val="28"/>
          <w:rtl/>
        </w:rPr>
        <w:t xml:space="preserve"> بل اقتراح إطار عمل يمكن كل من </w:t>
      </w:r>
      <w:r w:rsidR="00EC0FF7" w:rsidRPr="00EC0FF7">
        <w:rPr>
          <w:sz w:val="28"/>
          <w:szCs w:val="28"/>
          <w:rtl/>
        </w:rPr>
        <w:t>المرافق الأساسية للقضاء على فيروس شلل الأطفال</w:t>
      </w:r>
      <w:r w:rsidR="006128DC">
        <w:rPr>
          <w:rFonts w:hint="cs"/>
          <w:sz w:val="28"/>
          <w:szCs w:val="28"/>
          <w:rtl/>
        </w:rPr>
        <w:t xml:space="preserve"> </w:t>
      </w:r>
      <w:r w:rsidR="00EC0FF7">
        <w:rPr>
          <w:rFonts w:hint="cs"/>
          <w:sz w:val="28"/>
          <w:szCs w:val="28"/>
          <w:rtl/>
        </w:rPr>
        <w:t>و</w:t>
      </w:r>
      <w:r w:rsidR="00EC0FF7">
        <w:rPr>
          <w:sz w:val="28"/>
          <w:szCs w:val="28"/>
          <w:rtl/>
        </w:rPr>
        <w:t>السلطة الوطنية المس</w:t>
      </w:r>
      <w:r w:rsidR="0028749D">
        <w:rPr>
          <w:rFonts w:hint="cs"/>
          <w:sz w:val="28"/>
          <w:szCs w:val="28"/>
          <w:rtl/>
        </w:rPr>
        <w:t xml:space="preserve">ؤولة </w:t>
      </w:r>
      <w:r w:rsidR="00EC0FF7">
        <w:rPr>
          <w:sz w:val="28"/>
          <w:szCs w:val="28"/>
          <w:rtl/>
        </w:rPr>
        <w:t>عن الاحتواء</w:t>
      </w:r>
      <w:r w:rsidR="0028749D">
        <w:rPr>
          <w:rFonts w:hint="cs"/>
          <w:sz w:val="28"/>
          <w:szCs w:val="28"/>
          <w:rtl/>
        </w:rPr>
        <w:t xml:space="preserve"> من </w:t>
      </w:r>
      <w:proofErr w:type="spellStart"/>
      <w:r w:rsidR="0028749D">
        <w:rPr>
          <w:rFonts w:hint="cs"/>
          <w:sz w:val="28"/>
          <w:szCs w:val="28"/>
          <w:rtl/>
        </w:rPr>
        <w:t>التادليل</w:t>
      </w:r>
      <w:proofErr w:type="spellEnd"/>
      <w:r w:rsidR="0028749D">
        <w:rPr>
          <w:rFonts w:hint="cs"/>
          <w:sz w:val="28"/>
          <w:szCs w:val="28"/>
          <w:rtl/>
        </w:rPr>
        <w:t xml:space="preserve"> على توفير الموارد المناسبة </w:t>
      </w:r>
      <w:proofErr w:type="spellStart"/>
      <w:r w:rsidR="0028749D">
        <w:rPr>
          <w:rFonts w:hint="cs"/>
          <w:sz w:val="28"/>
          <w:szCs w:val="28"/>
          <w:rtl/>
        </w:rPr>
        <w:t>لإجراءمخطط</w:t>
      </w:r>
      <w:proofErr w:type="spellEnd"/>
      <w:r w:rsidR="0028749D">
        <w:rPr>
          <w:rFonts w:hint="cs"/>
          <w:sz w:val="28"/>
          <w:szCs w:val="28"/>
          <w:rtl/>
        </w:rPr>
        <w:t xml:space="preserve"> الإشهاد على الاحتواء والأنشطة ذات الصلة</w:t>
      </w:r>
      <w:r w:rsidR="00CE4D54">
        <w:rPr>
          <w:rFonts w:hint="cs"/>
          <w:sz w:val="28"/>
          <w:szCs w:val="28"/>
          <w:rtl/>
        </w:rPr>
        <w:t>.</w:t>
      </w:r>
    </w:p>
    <w:p w:rsidR="007B609C" w:rsidRPr="007B609C" w:rsidRDefault="007B609C" w:rsidP="007B609C">
      <w:pPr>
        <w:bidi/>
        <w:jc w:val="both"/>
        <w:rPr>
          <w:rFonts w:cs="Arial"/>
          <w:caps/>
          <w:sz w:val="28"/>
          <w:szCs w:val="28"/>
        </w:rPr>
      </w:pPr>
    </w:p>
    <w:p w:rsidR="007B609C" w:rsidRPr="007B609C" w:rsidRDefault="007B609C" w:rsidP="00942352">
      <w:pPr>
        <w:bidi/>
        <w:jc w:val="both"/>
        <w:rPr>
          <w:rFonts w:cs="Arial"/>
          <w:caps/>
          <w:sz w:val="28"/>
          <w:szCs w:val="28"/>
        </w:rPr>
      </w:pPr>
      <w:r w:rsidRPr="007B609C">
        <w:rPr>
          <w:rFonts w:cs="Arial"/>
          <w:caps/>
          <w:sz w:val="28"/>
          <w:szCs w:val="28"/>
          <w:rtl/>
        </w:rPr>
        <w:t>على الرغم من أن</w:t>
      </w:r>
      <w:r w:rsidR="00DB018F">
        <w:rPr>
          <w:rFonts w:cs="Arial" w:hint="cs"/>
          <w:caps/>
          <w:sz w:val="28"/>
          <w:szCs w:val="28"/>
          <w:rtl/>
        </w:rPr>
        <w:t>ه ستكون</w:t>
      </w:r>
      <w:r w:rsidRPr="007B609C">
        <w:rPr>
          <w:rFonts w:cs="Arial"/>
          <w:caps/>
          <w:sz w:val="28"/>
          <w:szCs w:val="28"/>
          <w:rtl/>
        </w:rPr>
        <w:t xml:space="preserve"> هناك </w:t>
      </w:r>
      <w:r w:rsidR="00DB018F">
        <w:rPr>
          <w:rFonts w:cs="Arial" w:hint="cs"/>
          <w:caps/>
          <w:sz w:val="28"/>
          <w:szCs w:val="28"/>
          <w:rtl/>
        </w:rPr>
        <w:t>مجالات</w:t>
      </w:r>
      <w:r w:rsidRPr="007B609C">
        <w:rPr>
          <w:rFonts w:cs="Arial"/>
          <w:caps/>
          <w:sz w:val="28"/>
          <w:szCs w:val="28"/>
          <w:rtl/>
        </w:rPr>
        <w:t xml:space="preserve"> إدارية إضافية سوف تحتاج إلى </w:t>
      </w:r>
      <w:r w:rsidR="00DB018F">
        <w:rPr>
          <w:rFonts w:cs="Arial" w:hint="cs"/>
          <w:caps/>
          <w:sz w:val="28"/>
          <w:szCs w:val="28"/>
          <w:rtl/>
        </w:rPr>
        <w:t xml:space="preserve">تخصيص </w:t>
      </w:r>
      <w:r w:rsidRPr="007B609C">
        <w:rPr>
          <w:rFonts w:cs="Arial"/>
          <w:caps/>
          <w:sz w:val="28"/>
          <w:szCs w:val="28"/>
          <w:rtl/>
        </w:rPr>
        <w:t xml:space="preserve">موارد </w:t>
      </w:r>
      <w:r w:rsidR="00DB018F">
        <w:rPr>
          <w:rFonts w:cs="Arial" w:hint="cs"/>
          <w:caps/>
          <w:sz w:val="28"/>
          <w:szCs w:val="28"/>
          <w:rtl/>
        </w:rPr>
        <w:t xml:space="preserve">من قبل </w:t>
      </w:r>
      <w:r w:rsidRPr="007B609C">
        <w:rPr>
          <w:rFonts w:cs="Arial"/>
          <w:caps/>
          <w:sz w:val="28"/>
          <w:szCs w:val="28"/>
          <w:rtl/>
        </w:rPr>
        <w:t xml:space="preserve">السلطات الوطنية </w:t>
      </w:r>
      <w:r w:rsidR="0028749D">
        <w:rPr>
          <w:rFonts w:cs="Arial"/>
          <w:caps/>
          <w:sz w:val="28"/>
          <w:szCs w:val="28"/>
          <w:rtl/>
        </w:rPr>
        <w:t xml:space="preserve">المسؤولة </w:t>
      </w:r>
      <w:r w:rsidRPr="007B609C">
        <w:rPr>
          <w:rFonts w:cs="Arial"/>
          <w:caps/>
          <w:sz w:val="28"/>
          <w:szCs w:val="28"/>
          <w:rtl/>
        </w:rPr>
        <w:t xml:space="preserve"> عن الاحتواء </w:t>
      </w:r>
      <w:r w:rsidR="00F40E2E">
        <w:rPr>
          <w:rFonts w:cs="Arial" w:hint="cs"/>
          <w:caps/>
          <w:sz w:val="28"/>
          <w:szCs w:val="28"/>
          <w:rtl/>
        </w:rPr>
        <w:t>ل</w:t>
      </w:r>
      <w:r w:rsidRPr="007B609C">
        <w:rPr>
          <w:rFonts w:cs="Arial"/>
          <w:caps/>
          <w:sz w:val="28"/>
          <w:szCs w:val="28"/>
          <w:rtl/>
        </w:rPr>
        <w:t xml:space="preserve">لحفاظ على دورها فيما يتعلق </w:t>
      </w:r>
      <w:r w:rsidR="00F40E2E">
        <w:rPr>
          <w:rFonts w:cs="Arial" w:hint="cs"/>
          <w:caps/>
          <w:sz w:val="28"/>
          <w:szCs w:val="28"/>
          <w:rtl/>
        </w:rPr>
        <w:t>ب</w:t>
      </w:r>
      <w:r w:rsidR="0028749D">
        <w:rPr>
          <w:rFonts w:cs="Arial"/>
          <w:caps/>
          <w:sz w:val="28"/>
          <w:szCs w:val="28"/>
          <w:rtl/>
        </w:rPr>
        <w:t xml:space="preserve">مخطط الإشهاد على الاحتواء </w:t>
      </w:r>
      <w:r w:rsidRPr="007B609C">
        <w:rPr>
          <w:rFonts w:cs="Arial"/>
          <w:caps/>
          <w:sz w:val="28"/>
          <w:szCs w:val="28"/>
          <w:rtl/>
        </w:rPr>
        <w:t>(على سبيل المثال</w:t>
      </w:r>
      <w:r w:rsidR="00F40E2E">
        <w:rPr>
          <w:rFonts w:cs="Arial" w:hint="cs"/>
          <w:caps/>
          <w:sz w:val="28"/>
          <w:szCs w:val="28"/>
          <w:rtl/>
        </w:rPr>
        <w:t>،</w:t>
      </w:r>
      <w:r w:rsidRPr="007B609C">
        <w:rPr>
          <w:rFonts w:cs="Arial"/>
          <w:caps/>
          <w:sz w:val="28"/>
          <w:szCs w:val="28"/>
          <w:rtl/>
        </w:rPr>
        <w:t xml:space="preserve"> إعداد </w:t>
      </w:r>
      <w:r w:rsidR="00F40E2E">
        <w:rPr>
          <w:rFonts w:cs="Arial" w:hint="cs"/>
          <w:caps/>
          <w:sz w:val="28"/>
          <w:szCs w:val="28"/>
          <w:rtl/>
        </w:rPr>
        <w:t xml:space="preserve">ومتابعة </w:t>
      </w:r>
      <w:r w:rsidRPr="007B609C">
        <w:rPr>
          <w:rFonts w:cs="Arial"/>
          <w:caps/>
          <w:sz w:val="28"/>
          <w:szCs w:val="28"/>
          <w:rtl/>
        </w:rPr>
        <w:t>إجراءات الترخيص و</w:t>
      </w:r>
      <w:r w:rsidR="00F40E2E">
        <w:rPr>
          <w:rFonts w:cs="Arial" w:hint="cs"/>
          <w:caps/>
          <w:sz w:val="28"/>
          <w:szCs w:val="28"/>
          <w:rtl/>
        </w:rPr>
        <w:t>م</w:t>
      </w:r>
      <w:r w:rsidRPr="007B609C">
        <w:rPr>
          <w:rFonts w:cs="Arial"/>
          <w:caps/>
          <w:sz w:val="28"/>
          <w:szCs w:val="28"/>
          <w:rtl/>
        </w:rPr>
        <w:t>ر</w:t>
      </w:r>
      <w:r w:rsidR="00F40E2E">
        <w:rPr>
          <w:rFonts w:cs="Arial" w:hint="cs"/>
          <w:caps/>
          <w:sz w:val="28"/>
          <w:szCs w:val="28"/>
          <w:rtl/>
        </w:rPr>
        <w:t>ا</w:t>
      </w:r>
      <w:r w:rsidR="00F40E2E">
        <w:rPr>
          <w:rFonts w:cs="Arial"/>
          <w:caps/>
          <w:sz w:val="28"/>
          <w:szCs w:val="28"/>
          <w:rtl/>
        </w:rPr>
        <w:t>ق</w:t>
      </w:r>
      <w:r w:rsidRPr="007B609C">
        <w:rPr>
          <w:rFonts w:cs="Arial"/>
          <w:caps/>
          <w:sz w:val="28"/>
          <w:szCs w:val="28"/>
          <w:rtl/>
        </w:rPr>
        <w:t>بة اختصاص</w:t>
      </w:r>
      <w:r w:rsidR="00F40E2E">
        <w:rPr>
          <w:rFonts w:cs="Arial" w:hint="cs"/>
          <w:caps/>
          <w:sz w:val="28"/>
          <w:szCs w:val="28"/>
          <w:rtl/>
        </w:rPr>
        <w:t>ات</w:t>
      </w:r>
      <w:r w:rsidRPr="007B609C">
        <w:rPr>
          <w:rFonts w:cs="Arial"/>
          <w:caps/>
          <w:sz w:val="28"/>
          <w:szCs w:val="28"/>
          <w:rtl/>
        </w:rPr>
        <w:t xml:space="preserve"> المراجع)، </w:t>
      </w:r>
      <w:r w:rsidR="00F40E2E">
        <w:rPr>
          <w:rFonts w:cs="Arial" w:hint="cs"/>
          <w:caps/>
          <w:sz w:val="28"/>
          <w:szCs w:val="28"/>
          <w:rtl/>
        </w:rPr>
        <w:t xml:space="preserve">إلا أن </w:t>
      </w:r>
      <w:r w:rsidRPr="007B609C">
        <w:rPr>
          <w:rFonts w:cs="Arial"/>
          <w:caps/>
          <w:sz w:val="28"/>
          <w:szCs w:val="28"/>
          <w:rtl/>
        </w:rPr>
        <w:t xml:space="preserve">هذا </w:t>
      </w:r>
      <w:r w:rsidR="00942352">
        <w:rPr>
          <w:rFonts w:cs="Arial" w:hint="cs"/>
          <w:caps/>
          <w:sz w:val="28"/>
          <w:szCs w:val="28"/>
          <w:rtl/>
        </w:rPr>
        <w:t>الدليل</w:t>
      </w:r>
      <w:r w:rsidRPr="007B609C">
        <w:rPr>
          <w:rFonts w:cs="Arial"/>
          <w:caps/>
          <w:sz w:val="28"/>
          <w:szCs w:val="28"/>
          <w:rtl/>
        </w:rPr>
        <w:t xml:space="preserve"> </w:t>
      </w:r>
      <w:r w:rsidR="00F40E2E">
        <w:rPr>
          <w:rFonts w:cs="Arial" w:hint="cs"/>
          <w:caps/>
          <w:sz w:val="28"/>
          <w:szCs w:val="28"/>
          <w:rtl/>
        </w:rPr>
        <w:t xml:space="preserve">يتناول </w:t>
      </w:r>
      <w:r w:rsidRPr="007B609C">
        <w:rPr>
          <w:rFonts w:cs="Arial"/>
          <w:caps/>
          <w:sz w:val="28"/>
          <w:szCs w:val="28"/>
          <w:rtl/>
        </w:rPr>
        <w:t>تخطيط المراجعة والتنفيذ والمتابعة</w:t>
      </w:r>
      <w:r w:rsidR="00F40E2E">
        <w:rPr>
          <w:rFonts w:cs="Arial" w:hint="cs"/>
          <w:caps/>
          <w:sz w:val="28"/>
          <w:szCs w:val="28"/>
          <w:rtl/>
        </w:rPr>
        <w:t xml:space="preserve"> </w:t>
      </w:r>
      <w:r w:rsidR="00F40E2E" w:rsidRPr="007B609C">
        <w:rPr>
          <w:rFonts w:cs="Arial"/>
          <w:caps/>
          <w:sz w:val="28"/>
          <w:szCs w:val="28"/>
          <w:rtl/>
        </w:rPr>
        <w:t>على وجه التحديد</w:t>
      </w:r>
      <w:r w:rsidRPr="007B609C">
        <w:rPr>
          <w:rFonts w:cs="Arial"/>
          <w:caps/>
          <w:sz w:val="28"/>
          <w:szCs w:val="28"/>
          <w:rtl/>
        </w:rPr>
        <w:t>.</w:t>
      </w:r>
    </w:p>
    <w:p w:rsidR="007B609C" w:rsidRPr="007B609C" w:rsidRDefault="007B609C" w:rsidP="007B609C">
      <w:pPr>
        <w:bidi/>
        <w:jc w:val="both"/>
        <w:rPr>
          <w:rFonts w:cs="Arial"/>
          <w:caps/>
          <w:sz w:val="28"/>
          <w:szCs w:val="28"/>
        </w:rPr>
      </w:pPr>
    </w:p>
    <w:p w:rsidR="007B609C" w:rsidRPr="007B609C" w:rsidRDefault="007B609C" w:rsidP="007B609C">
      <w:pPr>
        <w:bidi/>
        <w:jc w:val="both"/>
        <w:rPr>
          <w:rFonts w:cs="Arial"/>
          <w:b/>
          <w:bCs/>
          <w:i/>
          <w:iCs/>
          <w:caps/>
          <w:sz w:val="28"/>
          <w:szCs w:val="28"/>
        </w:rPr>
      </w:pPr>
      <w:r w:rsidRPr="007B609C">
        <w:rPr>
          <w:rFonts w:cs="Arial" w:hint="cs"/>
          <w:b/>
          <w:bCs/>
          <w:i/>
          <w:iCs/>
          <w:caps/>
          <w:sz w:val="28"/>
          <w:szCs w:val="28"/>
          <w:rtl/>
          <w:lang w:bidi="ar-EG"/>
        </w:rPr>
        <w:t>ال</w:t>
      </w:r>
      <w:r w:rsidRPr="007B609C">
        <w:rPr>
          <w:rFonts w:cs="Arial"/>
          <w:b/>
          <w:bCs/>
          <w:i/>
          <w:iCs/>
          <w:caps/>
          <w:sz w:val="28"/>
          <w:szCs w:val="28"/>
          <w:rtl/>
        </w:rPr>
        <w:t>بدء والتخطيط</w:t>
      </w:r>
    </w:p>
    <w:p w:rsidR="00942352" w:rsidRDefault="00942352" w:rsidP="00D57B2F">
      <w:pPr>
        <w:bidi/>
        <w:jc w:val="both"/>
        <w:rPr>
          <w:rFonts w:cs="Arial"/>
          <w:caps/>
          <w:sz w:val="28"/>
          <w:szCs w:val="28"/>
          <w:rtl/>
          <w:lang w:bidi="ar-EG"/>
        </w:rPr>
      </w:pPr>
      <w:r w:rsidRPr="00942352">
        <w:rPr>
          <w:rFonts w:cs="Arial"/>
          <w:caps/>
          <w:sz w:val="28"/>
          <w:szCs w:val="28"/>
          <w:rtl/>
        </w:rPr>
        <w:t xml:space="preserve">وإلى حد كبير </w:t>
      </w:r>
      <w:r>
        <w:rPr>
          <w:rFonts w:cs="Arial" w:hint="cs"/>
          <w:caps/>
          <w:sz w:val="28"/>
          <w:szCs w:val="28"/>
          <w:rtl/>
        </w:rPr>
        <w:t>س</w:t>
      </w:r>
      <w:r w:rsidRPr="00942352">
        <w:rPr>
          <w:rFonts w:cs="Arial"/>
          <w:caps/>
          <w:sz w:val="28"/>
          <w:szCs w:val="28"/>
          <w:rtl/>
        </w:rPr>
        <w:t xml:space="preserve">يتم ذلك </w:t>
      </w:r>
      <w:r>
        <w:rPr>
          <w:rFonts w:cs="Arial" w:hint="cs"/>
          <w:caps/>
          <w:sz w:val="28"/>
          <w:szCs w:val="28"/>
          <w:rtl/>
        </w:rPr>
        <w:t xml:space="preserve">من خلال </w:t>
      </w:r>
      <w:r w:rsidRPr="00942352">
        <w:rPr>
          <w:rFonts w:cs="Arial"/>
          <w:caps/>
          <w:sz w:val="28"/>
          <w:szCs w:val="28"/>
          <w:rtl/>
        </w:rPr>
        <w:t xml:space="preserve">قائد الفريق. ومع ذلك، قد </w:t>
      </w:r>
      <w:r>
        <w:rPr>
          <w:rFonts w:cs="Arial" w:hint="cs"/>
          <w:caps/>
          <w:sz w:val="28"/>
          <w:szCs w:val="28"/>
          <w:rtl/>
        </w:rPr>
        <w:t xml:space="preserve">يطلب </w:t>
      </w:r>
      <w:r w:rsidRPr="00942352">
        <w:rPr>
          <w:rFonts w:cs="Arial"/>
          <w:caps/>
          <w:sz w:val="28"/>
          <w:szCs w:val="28"/>
          <w:rtl/>
        </w:rPr>
        <w:t>أيضا</w:t>
      </w:r>
      <w:r>
        <w:rPr>
          <w:rFonts w:cs="Arial" w:hint="cs"/>
          <w:caps/>
          <w:sz w:val="28"/>
          <w:szCs w:val="28"/>
          <w:rtl/>
        </w:rPr>
        <w:t>ً</w:t>
      </w:r>
      <w:r w:rsidRPr="00942352">
        <w:rPr>
          <w:rFonts w:cs="Arial"/>
          <w:caps/>
          <w:sz w:val="28"/>
          <w:szCs w:val="28"/>
          <w:rtl/>
        </w:rPr>
        <w:t xml:space="preserve"> </w:t>
      </w:r>
      <w:r>
        <w:rPr>
          <w:rFonts w:cs="Arial" w:hint="cs"/>
          <w:caps/>
          <w:sz w:val="28"/>
          <w:szCs w:val="28"/>
          <w:rtl/>
        </w:rPr>
        <w:t xml:space="preserve">من </w:t>
      </w:r>
      <w:r w:rsidRPr="00942352">
        <w:rPr>
          <w:rFonts w:cs="Arial"/>
          <w:caps/>
          <w:sz w:val="28"/>
          <w:szCs w:val="28"/>
          <w:rtl/>
        </w:rPr>
        <w:t xml:space="preserve">أعضاء الفريق الآخرين توفير مدخلات للجدول الزمني، </w:t>
      </w:r>
      <w:r>
        <w:rPr>
          <w:rFonts w:cs="Arial" w:hint="cs"/>
          <w:caps/>
          <w:sz w:val="28"/>
          <w:szCs w:val="28"/>
          <w:rtl/>
        </w:rPr>
        <w:t>و</w:t>
      </w:r>
      <w:r w:rsidRPr="00942352">
        <w:rPr>
          <w:rFonts w:cs="Arial"/>
          <w:caps/>
          <w:sz w:val="28"/>
          <w:szCs w:val="28"/>
          <w:rtl/>
        </w:rPr>
        <w:t>مناقشة مجالات التركيز، واستعراض الوثائق، وما إلى ذلك</w:t>
      </w:r>
      <w:r>
        <w:rPr>
          <w:rFonts w:cs="Arial" w:hint="cs"/>
          <w:caps/>
          <w:sz w:val="28"/>
          <w:szCs w:val="28"/>
          <w:rtl/>
        </w:rPr>
        <w:t>.</w:t>
      </w:r>
      <w:r w:rsidRPr="00942352">
        <w:rPr>
          <w:rFonts w:cs="Arial"/>
          <w:caps/>
          <w:sz w:val="28"/>
          <w:szCs w:val="28"/>
          <w:rtl/>
        </w:rPr>
        <w:t xml:space="preserve"> </w:t>
      </w:r>
      <w:r>
        <w:rPr>
          <w:rFonts w:cs="Arial" w:hint="cs"/>
          <w:caps/>
          <w:sz w:val="28"/>
          <w:szCs w:val="28"/>
          <w:rtl/>
        </w:rPr>
        <w:t>و</w:t>
      </w:r>
      <w:r w:rsidRPr="00942352">
        <w:rPr>
          <w:rFonts w:cs="Arial"/>
          <w:caps/>
          <w:sz w:val="28"/>
          <w:szCs w:val="28"/>
          <w:rtl/>
        </w:rPr>
        <w:t>على الرغم من أن التركيز الرئيسي لهذا ال</w:t>
      </w:r>
      <w:r>
        <w:rPr>
          <w:rFonts w:cs="Arial" w:hint="cs"/>
          <w:caps/>
          <w:sz w:val="28"/>
          <w:szCs w:val="28"/>
          <w:rtl/>
        </w:rPr>
        <w:t xml:space="preserve">دليل </w:t>
      </w:r>
      <w:r w:rsidRPr="00942352">
        <w:rPr>
          <w:rFonts w:cs="Arial"/>
          <w:caps/>
          <w:sz w:val="28"/>
          <w:szCs w:val="28"/>
          <w:rtl/>
        </w:rPr>
        <w:t>هو ال</w:t>
      </w:r>
      <w:r w:rsidR="00607BF8">
        <w:rPr>
          <w:rFonts w:cs="Arial" w:hint="cs"/>
          <w:caps/>
          <w:sz w:val="28"/>
          <w:szCs w:val="28"/>
          <w:rtl/>
        </w:rPr>
        <w:t xml:space="preserve">وضع في </w:t>
      </w:r>
      <w:r w:rsidRPr="00942352">
        <w:rPr>
          <w:rFonts w:cs="Arial"/>
          <w:caps/>
          <w:sz w:val="28"/>
          <w:szCs w:val="28"/>
          <w:rtl/>
        </w:rPr>
        <w:t xml:space="preserve">الموقع، </w:t>
      </w:r>
      <w:r w:rsidR="00CC1CD0">
        <w:rPr>
          <w:rFonts w:cs="Arial" w:hint="cs"/>
          <w:caps/>
          <w:sz w:val="28"/>
          <w:szCs w:val="28"/>
          <w:rtl/>
        </w:rPr>
        <w:t xml:space="preserve">حيث </w:t>
      </w:r>
      <w:r w:rsidRPr="00942352">
        <w:rPr>
          <w:rFonts w:cs="Arial"/>
          <w:caps/>
          <w:sz w:val="28"/>
          <w:szCs w:val="28"/>
          <w:rtl/>
        </w:rPr>
        <w:t xml:space="preserve">ينبغي اتخاذ </w:t>
      </w:r>
      <w:r w:rsidR="00CC1CD0">
        <w:rPr>
          <w:rFonts w:cs="Arial" w:hint="cs"/>
          <w:caps/>
          <w:sz w:val="28"/>
          <w:szCs w:val="28"/>
          <w:rtl/>
        </w:rPr>
        <w:t>ال</w:t>
      </w:r>
      <w:r w:rsidRPr="00942352">
        <w:rPr>
          <w:rFonts w:cs="Arial"/>
          <w:caps/>
          <w:sz w:val="28"/>
          <w:szCs w:val="28"/>
          <w:rtl/>
        </w:rPr>
        <w:t xml:space="preserve">تدابير </w:t>
      </w:r>
      <w:r w:rsidR="00CC1CD0">
        <w:rPr>
          <w:rFonts w:cs="Arial" w:hint="cs"/>
          <w:caps/>
          <w:sz w:val="28"/>
          <w:szCs w:val="28"/>
          <w:rtl/>
        </w:rPr>
        <w:t>اللازمة ل</w:t>
      </w:r>
      <w:r w:rsidRPr="00942352">
        <w:rPr>
          <w:rFonts w:cs="Arial"/>
          <w:caps/>
          <w:sz w:val="28"/>
          <w:szCs w:val="28"/>
          <w:rtl/>
        </w:rPr>
        <w:t xml:space="preserve">لإعداد </w:t>
      </w:r>
      <w:r w:rsidR="00CC1CD0">
        <w:rPr>
          <w:rFonts w:cs="Arial" w:hint="cs"/>
          <w:caps/>
          <w:sz w:val="28"/>
          <w:szCs w:val="28"/>
          <w:rtl/>
        </w:rPr>
        <w:t>ال</w:t>
      </w:r>
      <w:r w:rsidRPr="00942352">
        <w:rPr>
          <w:rFonts w:cs="Arial"/>
          <w:caps/>
          <w:sz w:val="28"/>
          <w:szCs w:val="28"/>
          <w:rtl/>
        </w:rPr>
        <w:t>كاف</w:t>
      </w:r>
      <w:r w:rsidR="00CC1CD0">
        <w:rPr>
          <w:rFonts w:cs="Arial" w:hint="cs"/>
          <w:caps/>
          <w:sz w:val="28"/>
          <w:szCs w:val="28"/>
          <w:rtl/>
        </w:rPr>
        <w:t>ي</w:t>
      </w:r>
      <w:r w:rsidRPr="00942352">
        <w:rPr>
          <w:rFonts w:cs="Arial"/>
          <w:caps/>
          <w:sz w:val="28"/>
          <w:szCs w:val="28"/>
          <w:rtl/>
        </w:rPr>
        <w:t xml:space="preserve">. ولم يقترح أي </w:t>
      </w:r>
      <w:r w:rsidR="00197DD5" w:rsidRPr="00EC0FF7">
        <w:rPr>
          <w:rFonts w:cs="Arial" w:hint="cs"/>
          <w:caps/>
          <w:sz w:val="28"/>
          <w:szCs w:val="28"/>
          <w:rtl/>
        </w:rPr>
        <w:t>مخصصات ذات حدود زمني</w:t>
      </w:r>
      <w:r w:rsidR="00197DD5">
        <w:rPr>
          <w:rFonts w:cs="Arial" w:hint="cs"/>
          <w:caps/>
          <w:sz w:val="28"/>
          <w:szCs w:val="28"/>
          <w:rtl/>
        </w:rPr>
        <w:t>ة</w:t>
      </w:r>
      <w:r w:rsidR="00197DD5" w:rsidRPr="00942352">
        <w:rPr>
          <w:rFonts w:cs="Arial"/>
          <w:caps/>
          <w:sz w:val="28"/>
          <w:szCs w:val="28"/>
          <w:rtl/>
        </w:rPr>
        <w:t xml:space="preserve"> </w:t>
      </w:r>
      <w:r w:rsidRPr="00942352">
        <w:rPr>
          <w:rFonts w:cs="Arial"/>
          <w:caps/>
          <w:sz w:val="28"/>
          <w:szCs w:val="28"/>
          <w:rtl/>
        </w:rPr>
        <w:t xml:space="preserve">لهذا النشاط لأن </w:t>
      </w:r>
      <w:r w:rsidR="00197DD5">
        <w:rPr>
          <w:rFonts w:cs="Arial" w:hint="cs"/>
          <w:caps/>
          <w:sz w:val="28"/>
          <w:szCs w:val="28"/>
          <w:rtl/>
        </w:rPr>
        <w:t xml:space="preserve">ذلك </w:t>
      </w:r>
      <w:r w:rsidR="00F91BBF">
        <w:rPr>
          <w:rFonts w:cs="Arial" w:hint="cs"/>
          <w:caps/>
          <w:sz w:val="28"/>
          <w:szCs w:val="28"/>
          <w:rtl/>
        </w:rPr>
        <w:t>سي</w:t>
      </w:r>
      <w:r w:rsidRPr="00942352">
        <w:rPr>
          <w:rFonts w:cs="Arial"/>
          <w:caps/>
          <w:sz w:val="28"/>
          <w:szCs w:val="28"/>
          <w:rtl/>
        </w:rPr>
        <w:t xml:space="preserve">عتمد </w:t>
      </w:r>
      <w:r w:rsidR="00F91BBF" w:rsidRPr="00942352">
        <w:rPr>
          <w:rFonts w:cs="Arial"/>
          <w:caps/>
          <w:sz w:val="28"/>
          <w:szCs w:val="28"/>
          <w:rtl/>
        </w:rPr>
        <w:t xml:space="preserve">على الأقل </w:t>
      </w:r>
      <w:r w:rsidRPr="00942352">
        <w:rPr>
          <w:rFonts w:cs="Arial"/>
          <w:caps/>
          <w:sz w:val="28"/>
          <w:szCs w:val="28"/>
          <w:rtl/>
        </w:rPr>
        <w:t>جزئيا</w:t>
      </w:r>
      <w:r w:rsidR="00F91BBF">
        <w:rPr>
          <w:rFonts w:cs="Arial" w:hint="cs"/>
          <w:caps/>
          <w:sz w:val="28"/>
          <w:szCs w:val="28"/>
          <w:rtl/>
        </w:rPr>
        <w:t>ً</w:t>
      </w:r>
      <w:r w:rsidRPr="00942352">
        <w:rPr>
          <w:rFonts w:cs="Arial"/>
          <w:caps/>
          <w:sz w:val="28"/>
          <w:szCs w:val="28"/>
          <w:rtl/>
        </w:rPr>
        <w:t xml:space="preserve"> على طبيعة الم</w:t>
      </w:r>
      <w:r w:rsidR="00F91BBF">
        <w:rPr>
          <w:rFonts w:cs="Arial" w:hint="cs"/>
          <w:caps/>
          <w:sz w:val="28"/>
          <w:szCs w:val="28"/>
          <w:rtl/>
        </w:rPr>
        <w:t>رفق</w:t>
      </w:r>
      <w:r w:rsidRPr="00942352">
        <w:rPr>
          <w:rFonts w:cs="Arial"/>
          <w:caps/>
          <w:sz w:val="28"/>
          <w:szCs w:val="28"/>
          <w:rtl/>
        </w:rPr>
        <w:t>، والحاجة إلى مراجعة الوثائق مقدما</w:t>
      </w:r>
      <w:r w:rsidR="00F91BBF">
        <w:rPr>
          <w:rFonts w:cs="Arial" w:hint="cs"/>
          <w:caps/>
          <w:sz w:val="28"/>
          <w:szCs w:val="28"/>
          <w:rtl/>
        </w:rPr>
        <w:t>ً</w:t>
      </w:r>
      <w:r w:rsidRPr="00942352">
        <w:rPr>
          <w:rFonts w:cs="Arial"/>
          <w:caps/>
          <w:sz w:val="28"/>
          <w:szCs w:val="28"/>
          <w:rtl/>
        </w:rPr>
        <w:t xml:space="preserve">، </w:t>
      </w:r>
      <w:r w:rsidR="00D57B2F">
        <w:rPr>
          <w:rFonts w:cs="Arial" w:hint="cs"/>
          <w:caps/>
          <w:sz w:val="28"/>
          <w:szCs w:val="28"/>
          <w:rtl/>
        </w:rPr>
        <w:t>إلى جانب</w:t>
      </w:r>
      <w:r w:rsidRPr="00942352">
        <w:rPr>
          <w:rFonts w:cs="Arial"/>
          <w:caps/>
          <w:sz w:val="28"/>
          <w:szCs w:val="28"/>
          <w:rtl/>
        </w:rPr>
        <w:t xml:space="preserve"> إلمام فريق المراجعة </w:t>
      </w:r>
      <w:r w:rsidR="00F91BBF">
        <w:rPr>
          <w:rFonts w:cs="Arial" w:hint="cs"/>
          <w:caps/>
          <w:sz w:val="28"/>
          <w:szCs w:val="28"/>
          <w:rtl/>
        </w:rPr>
        <w:t>ب</w:t>
      </w:r>
      <w:r w:rsidRPr="00942352">
        <w:rPr>
          <w:rFonts w:cs="Arial"/>
          <w:caps/>
          <w:sz w:val="28"/>
          <w:szCs w:val="28"/>
          <w:rtl/>
        </w:rPr>
        <w:t>الم</w:t>
      </w:r>
      <w:r w:rsidR="00F91BBF">
        <w:rPr>
          <w:rFonts w:cs="Arial" w:hint="cs"/>
          <w:caps/>
          <w:sz w:val="28"/>
          <w:szCs w:val="28"/>
          <w:rtl/>
        </w:rPr>
        <w:t xml:space="preserve">رفق </w:t>
      </w:r>
      <w:r w:rsidRPr="00942352">
        <w:rPr>
          <w:rFonts w:cs="Arial"/>
          <w:caps/>
          <w:sz w:val="28"/>
          <w:szCs w:val="28"/>
          <w:rtl/>
        </w:rPr>
        <w:t xml:space="preserve">وغيرها من العوامل. ومع ذلك، ينبغي معالجة </w:t>
      </w:r>
      <w:r w:rsidR="00F91BBF" w:rsidRPr="00942352">
        <w:rPr>
          <w:rFonts w:cs="Arial"/>
          <w:caps/>
          <w:sz w:val="28"/>
          <w:szCs w:val="28"/>
          <w:rtl/>
        </w:rPr>
        <w:t xml:space="preserve">هذا المجال </w:t>
      </w:r>
      <w:r w:rsidR="00F91BBF">
        <w:rPr>
          <w:rFonts w:cs="Arial" w:hint="cs"/>
          <w:caps/>
          <w:sz w:val="28"/>
          <w:szCs w:val="28"/>
          <w:rtl/>
        </w:rPr>
        <w:t xml:space="preserve">بشكل </w:t>
      </w:r>
      <w:r w:rsidRPr="00942352">
        <w:rPr>
          <w:rFonts w:cs="Arial"/>
          <w:caps/>
          <w:sz w:val="28"/>
          <w:szCs w:val="28"/>
          <w:rtl/>
        </w:rPr>
        <w:t>رسمي و</w:t>
      </w:r>
      <w:r w:rsidR="00F91BBF">
        <w:rPr>
          <w:rFonts w:cs="Arial" w:hint="cs"/>
          <w:caps/>
          <w:sz w:val="28"/>
          <w:szCs w:val="28"/>
          <w:rtl/>
        </w:rPr>
        <w:t xml:space="preserve">أن تقدم </w:t>
      </w:r>
      <w:r w:rsidRPr="00942352">
        <w:rPr>
          <w:rFonts w:cs="Arial"/>
          <w:caps/>
          <w:sz w:val="28"/>
          <w:szCs w:val="28"/>
          <w:rtl/>
        </w:rPr>
        <w:t>المعلومات كجزء من تقارير ال</w:t>
      </w:r>
      <w:r w:rsidR="00F91BBF">
        <w:rPr>
          <w:rFonts w:cs="Arial" w:hint="cs"/>
          <w:caps/>
          <w:sz w:val="28"/>
          <w:szCs w:val="28"/>
          <w:rtl/>
        </w:rPr>
        <w:t>إ</w:t>
      </w:r>
      <w:r w:rsidRPr="00942352">
        <w:rPr>
          <w:rFonts w:cs="Arial"/>
          <w:caps/>
          <w:sz w:val="28"/>
          <w:szCs w:val="28"/>
          <w:rtl/>
        </w:rPr>
        <w:t xml:space="preserve">شهاد إلى اللجنة العالمية للإشهاد على استئصال شلل الأطفال </w:t>
      </w:r>
      <w:r w:rsidR="00F91BBF">
        <w:rPr>
          <w:rFonts w:cs="Arial" w:hint="cs"/>
          <w:caps/>
          <w:sz w:val="28"/>
          <w:szCs w:val="28"/>
          <w:rtl/>
        </w:rPr>
        <w:t>ل</w:t>
      </w:r>
      <w:r w:rsidRPr="00942352">
        <w:rPr>
          <w:rFonts w:cs="Arial"/>
          <w:caps/>
          <w:sz w:val="28"/>
          <w:szCs w:val="28"/>
          <w:rtl/>
        </w:rPr>
        <w:t xml:space="preserve">إثبات </w:t>
      </w:r>
      <w:r w:rsidR="00F91BBF">
        <w:rPr>
          <w:rFonts w:cs="Arial"/>
          <w:caps/>
          <w:sz w:val="28"/>
          <w:szCs w:val="28"/>
          <w:rtl/>
        </w:rPr>
        <w:t>التخطيط المناسب</w:t>
      </w:r>
      <w:r w:rsidRPr="00942352">
        <w:rPr>
          <w:rFonts w:cs="Arial"/>
          <w:caps/>
          <w:sz w:val="28"/>
          <w:szCs w:val="28"/>
          <w:rtl/>
        </w:rPr>
        <w:t>، بما في ذلك تخصيص الموارد الكافية.</w:t>
      </w:r>
    </w:p>
    <w:p w:rsidR="003B3196" w:rsidRDefault="003B3196" w:rsidP="008A486A">
      <w:pPr>
        <w:bidi/>
        <w:jc w:val="both"/>
        <w:rPr>
          <w:rFonts w:cs="Arial"/>
          <w:b/>
          <w:bCs/>
          <w:i/>
          <w:iCs/>
          <w:caps/>
          <w:sz w:val="28"/>
          <w:szCs w:val="28"/>
          <w:rtl/>
          <w:lang w:bidi="ar-EG"/>
        </w:rPr>
      </w:pPr>
    </w:p>
    <w:p w:rsidR="008A486A" w:rsidRPr="008A486A" w:rsidRDefault="008A486A" w:rsidP="003B3196">
      <w:pPr>
        <w:bidi/>
        <w:jc w:val="both"/>
        <w:rPr>
          <w:rFonts w:cs="Arial"/>
          <w:b/>
          <w:bCs/>
          <w:i/>
          <w:iCs/>
          <w:caps/>
          <w:sz w:val="28"/>
          <w:szCs w:val="28"/>
          <w:lang w:bidi="ar-EG"/>
        </w:rPr>
      </w:pPr>
      <w:r w:rsidRPr="008A486A">
        <w:rPr>
          <w:rFonts w:cs="Arial" w:hint="cs"/>
          <w:b/>
          <w:bCs/>
          <w:i/>
          <w:iCs/>
          <w:caps/>
          <w:sz w:val="28"/>
          <w:szCs w:val="28"/>
          <w:rtl/>
          <w:lang w:bidi="ar-EG"/>
        </w:rPr>
        <w:t>ال</w:t>
      </w:r>
      <w:r w:rsidRPr="008A486A">
        <w:rPr>
          <w:rFonts w:cs="Arial"/>
          <w:b/>
          <w:bCs/>
          <w:i/>
          <w:iCs/>
          <w:caps/>
          <w:sz w:val="28"/>
          <w:szCs w:val="28"/>
          <w:rtl/>
          <w:lang w:bidi="ar-EG"/>
        </w:rPr>
        <w:t>أداء</w:t>
      </w:r>
    </w:p>
    <w:p w:rsidR="008A486A" w:rsidRDefault="003B3196" w:rsidP="00D57B2F">
      <w:pPr>
        <w:bidi/>
        <w:jc w:val="both"/>
        <w:rPr>
          <w:rFonts w:cs="Arial"/>
          <w:caps/>
          <w:sz w:val="28"/>
          <w:szCs w:val="28"/>
          <w:rtl/>
          <w:lang w:bidi="ar-EG"/>
        </w:rPr>
      </w:pPr>
      <w:r>
        <w:rPr>
          <w:rFonts w:cs="Arial" w:hint="cs"/>
          <w:caps/>
          <w:sz w:val="28"/>
          <w:szCs w:val="28"/>
          <w:rtl/>
          <w:lang w:bidi="ar-EG"/>
        </w:rPr>
        <w:t>يعتبر هذا الأمر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 xml:space="preserve"> </w:t>
      </w:r>
      <w:r>
        <w:rPr>
          <w:rFonts w:cs="Arial" w:hint="cs"/>
          <w:caps/>
          <w:sz w:val="28"/>
          <w:szCs w:val="28"/>
          <w:rtl/>
          <w:lang w:bidi="ar-EG"/>
        </w:rPr>
        <w:t xml:space="preserve">مسألة </w:t>
      </w:r>
      <w:r w:rsidR="008A486A">
        <w:rPr>
          <w:rFonts w:cs="Arial" w:hint="cs"/>
          <w:caps/>
          <w:sz w:val="28"/>
          <w:szCs w:val="28"/>
          <w:rtl/>
          <w:lang w:bidi="ar-EG"/>
        </w:rPr>
        <w:t>موضوعية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 xml:space="preserve"> للغاية </w:t>
      </w:r>
      <w:r>
        <w:rPr>
          <w:rFonts w:cs="Arial" w:hint="cs"/>
          <w:caps/>
          <w:sz w:val="28"/>
          <w:szCs w:val="28"/>
          <w:rtl/>
          <w:lang w:bidi="ar-EG"/>
        </w:rPr>
        <w:t>و</w:t>
      </w:r>
      <w:r>
        <w:rPr>
          <w:rFonts w:cs="Arial"/>
          <w:caps/>
          <w:sz w:val="28"/>
          <w:szCs w:val="28"/>
          <w:rtl/>
          <w:lang w:bidi="ar-EG"/>
        </w:rPr>
        <w:t>س</w:t>
      </w:r>
      <w:r>
        <w:rPr>
          <w:rFonts w:cs="Arial" w:hint="cs"/>
          <w:caps/>
          <w:sz w:val="28"/>
          <w:szCs w:val="28"/>
          <w:rtl/>
          <w:lang w:bidi="ar-EG"/>
        </w:rPr>
        <w:t>ي</w:t>
      </w:r>
      <w:r w:rsidRPr="008A486A">
        <w:rPr>
          <w:rFonts w:cs="Arial"/>
          <w:caps/>
          <w:sz w:val="28"/>
          <w:szCs w:val="28"/>
          <w:rtl/>
          <w:lang w:bidi="ar-EG"/>
        </w:rPr>
        <w:t xml:space="preserve">عتمد 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 xml:space="preserve">الجهد المطلوب على عدد من العوامل، بما في ذلك </w:t>
      </w:r>
      <w:r>
        <w:rPr>
          <w:rFonts w:cs="Arial" w:hint="cs"/>
          <w:caps/>
          <w:sz w:val="28"/>
          <w:szCs w:val="28"/>
          <w:rtl/>
          <w:lang w:bidi="ar-EG"/>
        </w:rPr>
        <w:t>ال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>حجم وال</w:t>
      </w:r>
      <w:r>
        <w:rPr>
          <w:rFonts w:cs="Arial" w:hint="cs"/>
          <w:caps/>
          <w:sz w:val="28"/>
          <w:szCs w:val="28"/>
          <w:rtl/>
          <w:lang w:bidi="ar-EG"/>
        </w:rPr>
        <w:t>نطاق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 xml:space="preserve"> والتعقيد</w:t>
      </w:r>
      <w:r>
        <w:rPr>
          <w:rFonts w:cs="Arial" w:hint="cs"/>
          <w:caps/>
          <w:sz w:val="28"/>
          <w:szCs w:val="28"/>
          <w:rtl/>
          <w:lang w:bidi="ar-EG"/>
        </w:rPr>
        <w:t>،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 xml:space="preserve"> والموقع الجغرافي/ </w:t>
      </w:r>
      <w:r>
        <w:rPr>
          <w:rFonts w:cs="Arial" w:hint="cs"/>
          <w:caps/>
          <w:sz w:val="28"/>
          <w:szCs w:val="28"/>
          <w:rtl/>
          <w:lang w:bidi="ar-EG"/>
        </w:rPr>
        <w:t>و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 xml:space="preserve">تخطيط </w:t>
      </w:r>
      <w:r>
        <w:rPr>
          <w:rFonts w:cs="Arial" w:hint="cs"/>
          <w:caps/>
          <w:sz w:val="28"/>
          <w:szCs w:val="28"/>
          <w:rtl/>
          <w:lang w:bidi="ar-EG"/>
        </w:rPr>
        <w:t>المرفق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>/</w:t>
      </w:r>
      <w:r>
        <w:rPr>
          <w:rFonts w:cs="Arial" w:hint="cs"/>
          <w:caps/>
          <w:sz w:val="28"/>
          <w:szCs w:val="28"/>
          <w:rtl/>
          <w:lang w:bidi="ar-EG"/>
        </w:rPr>
        <w:t xml:space="preserve"> 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 xml:space="preserve">المرافق. </w:t>
      </w:r>
      <w:r>
        <w:rPr>
          <w:rFonts w:cs="Arial" w:hint="cs"/>
          <w:caps/>
          <w:sz w:val="28"/>
          <w:szCs w:val="28"/>
          <w:rtl/>
          <w:lang w:bidi="ar-EG"/>
        </w:rPr>
        <w:t>و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>كدليل تقريبي، لأول مراجعة كامل</w:t>
      </w:r>
      <w:r>
        <w:rPr>
          <w:rFonts w:cs="Arial" w:hint="cs"/>
          <w:caps/>
          <w:sz w:val="28"/>
          <w:szCs w:val="28"/>
          <w:rtl/>
          <w:lang w:bidi="ar-EG"/>
        </w:rPr>
        <w:t>ة ال</w:t>
      </w:r>
      <w:r w:rsidRPr="008A486A">
        <w:rPr>
          <w:rFonts w:cs="Arial"/>
          <w:caps/>
          <w:sz w:val="28"/>
          <w:szCs w:val="28"/>
          <w:rtl/>
          <w:lang w:bidi="ar-EG"/>
        </w:rPr>
        <w:t>نطاق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>،</w:t>
      </w:r>
      <w:r>
        <w:rPr>
          <w:rFonts w:cs="Arial" w:hint="cs"/>
          <w:caps/>
          <w:sz w:val="28"/>
          <w:szCs w:val="28"/>
          <w:rtl/>
          <w:lang w:bidi="ar-EG"/>
        </w:rPr>
        <w:t xml:space="preserve"> 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 xml:space="preserve">ينبغي تخصيص ما يقرب من نصف يوم لكل عنصر من عناصر إدارة </w:t>
      </w:r>
      <w:r w:rsidR="008A486A">
        <w:rPr>
          <w:sz w:val="28"/>
          <w:szCs w:val="28"/>
          <w:rtl/>
        </w:rPr>
        <w:t>المخاطر البيولوجية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 xml:space="preserve"> </w:t>
      </w:r>
      <w:r>
        <w:rPr>
          <w:rFonts w:cs="Arial" w:hint="cs"/>
          <w:caps/>
          <w:sz w:val="28"/>
          <w:szCs w:val="28"/>
          <w:rtl/>
          <w:lang w:bidi="ar-EG"/>
        </w:rPr>
        <w:t xml:space="preserve">المدرجة 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 xml:space="preserve">في </w:t>
      </w:r>
      <w:r w:rsidR="008A486A">
        <w:rPr>
          <w:sz w:val="28"/>
          <w:szCs w:val="28"/>
          <w:rtl/>
        </w:rPr>
        <w:t>خطة العمل العالمية الثالثة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 xml:space="preserve">، الملحق 2 والملحق 3. </w:t>
      </w:r>
      <w:r>
        <w:rPr>
          <w:rFonts w:cs="Arial" w:hint="cs"/>
          <w:caps/>
          <w:sz w:val="28"/>
          <w:szCs w:val="28"/>
          <w:rtl/>
          <w:lang w:bidi="ar-EG"/>
        </w:rPr>
        <w:t>و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 xml:space="preserve">قد </w:t>
      </w:r>
      <w:r>
        <w:rPr>
          <w:rFonts w:cs="Arial" w:hint="cs"/>
          <w:caps/>
          <w:sz w:val="28"/>
          <w:szCs w:val="28"/>
          <w:rtl/>
          <w:lang w:bidi="ar-EG"/>
        </w:rPr>
        <w:t>ي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 xml:space="preserve">ختلف </w:t>
      </w:r>
      <w:r>
        <w:rPr>
          <w:rFonts w:cs="Arial" w:hint="cs"/>
          <w:caps/>
          <w:sz w:val="28"/>
          <w:szCs w:val="28"/>
          <w:rtl/>
          <w:lang w:bidi="ar-EG"/>
        </w:rPr>
        <w:t xml:space="preserve">أسلوب </w:t>
      </w:r>
      <w:r w:rsidRPr="008A486A">
        <w:rPr>
          <w:rFonts w:cs="Arial"/>
          <w:caps/>
          <w:sz w:val="28"/>
          <w:szCs w:val="28"/>
          <w:rtl/>
          <w:lang w:bidi="ar-EG"/>
        </w:rPr>
        <w:t xml:space="preserve">توزيع هذا الجهد 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>بناء على الظروف وس</w:t>
      </w:r>
      <w:r>
        <w:rPr>
          <w:rFonts w:cs="Arial" w:hint="cs"/>
          <w:caps/>
          <w:sz w:val="28"/>
          <w:szCs w:val="28"/>
          <w:rtl/>
          <w:lang w:bidi="ar-EG"/>
        </w:rPr>
        <w:t>ي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 xml:space="preserve">عتمد على مجالات التركيز </w:t>
      </w:r>
      <w:r>
        <w:rPr>
          <w:rFonts w:cs="Arial" w:hint="cs"/>
          <w:caps/>
          <w:sz w:val="28"/>
          <w:szCs w:val="28"/>
          <w:rtl/>
          <w:lang w:bidi="ar-EG"/>
        </w:rPr>
        <w:t xml:space="preserve">الرئيسية 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 xml:space="preserve">والتعقيد النسبي وحجم </w:t>
      </w:r>
      <w:r>
        <w:rPr>
          <w:rFonts w:cs="Arial" w:hint="cs"/>
          <w:caps/>
          <w:sz w:val="28"/>
          <w:szCs w:val="28"/>
          <w:rtl/>
          <w:lang w:bidi="ar-EG"/>
        </w:rPr>
        <w:t>ال</w:t>
      </w:r>
      <w:r>
        <w:rPr>
          <w:rFonts w:cs="Arial"/>
          <w:caps/>
          <w:sz w:val="28"/>
          <w:szCs w:val="28"/>
          <w:rtl/>
          <w:lang w:bidi="ar-EG"/>
        </w:rPr>
        <w:t>عناصر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 xml:space="preserve">، ولكن يجب </w:t>
      </w:r>
      <w:r>
        <w:rPr>
          <w:rFonts w:cs="Arial" w:hint="cs"/>
          <w:caps/>
          <w:sz w:val="28"/>
          <w:szCs w:val="28"/>
          <w:rtl/>
          <w:lang w:bidi="ar-EG"/>
        </w:rPr>
        <w:t>أن ي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>ت</w:t>
      </w:r>
      <w:r>
        <w:rPr>
          <w:rFonts w:cs="Arial" w:hint="cs"/>
          <w:caps/>
          <w:sz w:val="28"/>
          <w:szCs w:val="28"/>
          <w:rtl/>
          <w:lang w:bidi="ar-EG"/>
        </w:rPr>
        <w:t>ي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 xml:space="preserve">ح </w:t>
      </w:r>
      <w:r>
        <w:rPr>
          <w:rFonts w:cs="Arial" w:hint="cs"/>
          <w:caps/>
          <w:sz w:val="28"/>
          <w:szCs w:val="28"/>
          <w:rtl/>
          <w:lang w:bidi="ar-EG"/>
        </w:rPr>
        <w:t xml:space="preserve">ذلك 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>الوقت الكافي لمراجعة الوثائق و</w:t>
      </w:r>
      <w:r>
        <w:rPr>
          <w:rFonts w:cs="Arial" w:hint="cs"/>
          <w:caps/>
          <w:sz w:val="28"/>
          <w:szCs w:val="28"/>
          <w:rtl/>
          <w:lang w:bidi="ar-EG"/>
        </w:rPr>
        <w:t xml:space="preserve">إجراء لقاءات مع 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>ال</w:t>
      </w:r>
      <w:r>
        <w:rPr>
          <w:rFonts w:cs="Arial" w:hint="cs"/>
          <w:caps/>
          <w:sz w:val="28"/>
          <w:szCs w:val="28"/>
          <w:rtl/>
          <w:lang w:bidi="ar-EG"/>
        </w:rPr>
        <w:t>عاملين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>، وال</w:t>
      </w:r>
      <w:r>
        <w:rPr>
          <w:rFonts w:cs="Arial" w:hint="cs"/>
          <w:caps/>
          <w:sz w:val="28"/>
          <w:szCs w:val="28"/>
          <w:rtl/>
          <w:lang w:bidi="ar-EG"/>
        </w:rPr>
        <w:t>ت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 xml:space="preserve">جول </w:t>
      </w:r>
      <w:r>
        <w:rPr>
          <w:rFonts w:cs="Arial" w:hint="cs"/>
          <w:caps/>
          <w:sz w:val="28"/>
          <w:szCs w:val="28"/>
          <w:rtl/>
          <w:lang w:bidi="ar-EG"/>
        </w:rPr>
        <w:t xml:space="preserve">في المرافق 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>و</w:t>
      </w:r>
      <w:r>
        <w:rPr>
          <w:rFonts w:cs="Arial" w:hint="cs"/>
          <w:caps/>
          <w:sz w:val="28"/>
          <w:szCs w:val="28"/>
          <w:rtl/>
          <w:lang w:bidi="ar-EG"/>
        </w:rPr>
        <w:t xml:space="preserve">إتمام 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 xml:space="preserve">أنشطة التحقق المرتبطة بها. لإجراء تقييم كامل </w:t>
      </w:r>
      <w:r>
        <w:rPr>
          <w:rFonts w:cs="Arial" w:hint="cs"/>
          <w:caps/>
          <w:sz w:val="28"/>
          <w:szCs w:val="28"/>
          <w:rtl/>
          <w:lang w:bidi="ar-EG"/>
        </w:rPr>
        <w:t>ل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 xml:space="preserve">لعناصر دون معرفة </w:t>
      </w:r>
      <w:r>
        <w:rPr>
          <w:rFonts w:cs="Arial" w:hint="cs"/>
          <w:caps/>
          <w:sz w:val="28"/>
          <w:szCs w:val="28"/>
          <w:rtl/>
          <w:lang w:bidi="ar-EG"/>
        </w:rPr>
        <w:t xml:space="preserve">متعمقة 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 xml:space="preserve">مسبقة </w:t>
      </w:r>
      <w:r>
        <w:rPr>
          <w:rFonts w:cs="Arial" w:hint="cs"/>
          <w:caps/>
          <w:sz w:val="28"/>
          <w:szCs w:val="28"/>
          <w:rtl/>
          <w:lang w:bidi="ar-EG"/>
        </w:rPr>
        <w:t>ب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 xml:space="preserve">نظام </w:t>
      </w:r>
      <w:r>
        <w:rPr>
          <w:rFonts w:cs="Arial" w:hint="cs"/>
          <w:caps/>
          <w:sz w:val="28"/>
          <w:szCs w:val="28"/>
          <w:rtl/>
          <w:lang w:bidi="ar-EG"/>
        </w:rPr>
        <w:t xml:space="preserve">إدارة المرافق </w:t>
      </w:r>
      <w:r w:rsidR="008A486A">
        <w:rPr>
          <w:rFonts w:hint="cs"/>
          <w:sz w:val="28"/>
          <w:szCs w:val="28"/>
          <w:rtl/>
          <w:lang w:bidi="ar-EG"/>
        </w:rPr>
        <w:t>و</w:t>
      </w:r>
      <w:r w:rsidR="008A486A">
        <w:rPr>
          <w:sz w:val="28"/>
          <w:szCs w:val="28"/>
          <w:rtl/>
        </w:rPr>
        <w:t>المخاطر البيولوجية</w:t>
      </w:r>
      <w:r w:rsidR="00D57B2F">
        <w:rPr>
          <w:rFonts w:cs="Arial" w:hint="cs"/>
          <w:caps/>
          <w:sz w:val="28"/>
          <w:szCs w:val="28"/>
          <w:rtl/>
          <w:lang w:bidi="ar-EG"/>
        </w:rPr>
        <w:t>.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 xml:space="preserve"> </w:t>
      </w:r>
      <w:r w:rsidR="00D57B2F">
        <w:rPr>
          <w:rFonts w:cs="Arial" w:hint="cs"/>
          <w:caps/>
          <w:sz w:val="28"/>
          <w:szCs w:val="28"/>
          <w:rtl/>
          <w:lang w:bidi="ar-EG"/>
        </w:rPr>
        <w:t>و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 xml:space="preserve">تشير التقديرات إلى أن </w:t>
      </w:r>
      <w:r>
        <w:rPr>
          <w:rFonts w:cs="Arial" w:hint="cs"/>
          <w:caps/>
          <w:sz w:val="28"/>
          <w:szCs w:val="28"/>
          <w:rtl/>
          <w:lang w:bidi="ar-EG"/>
        </w:rPr>
        <w:t>ال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>مراجعة كامل</w:t>
      </w:r>
      <w:r>
        <w:rPr>
          <w:rFonts w:cs="Arial" w:hint="cs"/>
          <w:caps/>
          <w:sz w:val="28"/>
          <w:szCs w:val="28"/>
          <w:rtl/>
          <w:lang w:bidi="ar-EG"/>
        </w:rPr>
        <w:t xml:space="preserve">ة النطاق 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>س</w:t>
      </w:r>
      <w:r>
        <w:rPr>
          <w:rFonts w:cs="Arial" w:hint="cs"/>
          <w:caps/>
          <w:sz w:val="28"/>
          <w:szCs w:val="28"/>
          <w:rtl/>
          <w:lang w:bidi="ar-EG"/>
        </w:rPr>
        <w:t>ت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 xml:space="preserve">تطلب </w:t>
      </w:r>
      <w:r>
        <w:rPr>
          <w:rFonts w:cs="Arial" w:hint="cs"/>
          <w:caps/>
          <w:sz w:val="28"/>
          <w:szCs w:val="28"/>
          <w:rtl/>
          <w:lang w:bidi="ar-EG"/>
        </w:rPr>
        <w:t xml:space="preserve">نحو 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 xml:space="preserve">8 </w:t>
      </w:r>
      <w:r>
        <w:rPr>
          <w:rFonts w:cs="Arial" w:hint="cs"/>
          <w:caps/>
          <w:sz w:val="28"/>
          <w:szCs w:val="28"/>
          <w:rtl/>
          <w:lang w:bidi="ar-EG"/>
        </w:rPr>
        <w:t>أفراد-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>أيام من الجهد لاستعراض جميع العناصر. ومع ذلك، ينبغي أيضا</w:t>
      </w:r>
      <w:r>
        <w:rPr>
          <w:rFonts w:cs="Arial" w:hint="cs"/>
          <w:caps/>
          <w:sz w:val="28"/>
          <w:szCs w:val="28"/>
          <w:rtl/>
          <w:lang w:bidi="ar-EG"/>
        </w:rPr>
        <w:t>ً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 xml:space="preserve"> تخصيص وقت لحضور افتتاح/ </w:t>
      </w:r>
      <w:proofErr w:type="spellStart"/>
      <w:r w:rsidR="008A486A" w:rsidRPr="008A486A">
        <w:rPr>
          <w:rFonts w:cs="Arial"/>
          <w:caps/>
          <w:sz w:val="28"/>
          <w:szCs w:val="28"/>
          <w:rtl/>
          <w:lang w:bidi="ar-EG"/>
        </w:rPr>
        <w:t>إ</w:t>
      </w:r>
      <w:r>
        <w:rPr>
          <w:rFonts w:cs="Arial" w:hint="cs"/>
          <w:caps/>
          <w:sz w:val="28"/>
          <w:szCs w:val="28"/>
          <w:rtl/>
          <w:lang w:bidi="ar-EG"/>
        </w:rPr>
        <w:t>ختتام</w:t>
      </w:r>
      <w:proofErr w:type="spellEnd"/>
      <w:r>
        <w:rPr>
          <w:rFonts w:cs="Arial" w:hint="cs"/>
          <w:caps/>
          <w:sz w:val="28"/>
          <w:szCs w:val="28"/>
          <w:rtl/>
          <w:lang w:bidi="ar-EG"/>
        </w:rPr>
        <w:t xml:space="preserve"> 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>اجتماعات ولقاءات فريق</w:t>
      </w:r>
      <w:r>
        <w:rPr>
          <w:rFonts w:cs="Arial" w:hint="cs"/>
          <w:caps/>
          <w:sz w:val="28"/>
          <w:szCs w:val="28"/>
          <w:rtl/>
          <w:lang w:bidi="ar-EG"/>
        </w:rPr>
        <w:t xml:space="preserve"> العمل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 xml:space="preserve">، وصياغة النتائج وغيرها من الأنشطة ذات الصلة. </w:t>
      </w:r>
      <w:r>
        <w:rPr>
          <w:rFonts w:cs="Arial" w:hint="cs"/>
          <w:caps/>
          <w:sz w:val="28"/>
          <w:szCs w:val="28"/>
          <w:rtl/>
          <w:lang w:bidi="ar-EG"/>
        </w:rPr>
        <w:t>و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 xml:space="preserve">مرة أخرى، سوف </w:t>
      </w:r>
      <w:r>
        <w:rPr>
          <w:rFonts w:cs="Arial" w:hint="cs"/>
          <w:caps/>
          <w:sz w:val="28"/>
          <w:szCs w:val="28"/>
          <w:rtl/>
          <w:lang w:bidi="ar-EG"/>
        </w:rPr>
        <w:t>ي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 xml:space="preserve">ختلف </w:t>
      </w:r>
      <w:r>
        <w:rPr>
          <w:rFonts w:cs="Arial" w:hint="cs"/>
          <w:caps/>
          <w:sz w:val="28"/>
          <w:szCs w:val="28"/>
          <w:rtl/>
          <w:lang w:bidi="ar-EG"/>
        </w:rPr>
        <w:t xml:space="preserve">ذلك 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 xml:space="preserve">تبعا لطبيعة وعدد القضايا التي سيتم مناقشتها، ولكن عادة ما يتم </w:t>
      </w:r>
      <w:r>
        <w:rPr>
          <w:rFonts w:cs="Arial" w:hint="cs"/>
          <w:caps/>
          <w:sz w:val="28"/>
          <w:szCs w:val="28"/>
          <w:rtl/>
          <w:lang w:bidi="ar-EG"/>
        </w:rPr>
        <w:t>تقديرها ب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>ما لا يقل عن نصف</w:t>
      </w:r>
      <w:r w:rsidR="00D57B2F">
        <w:rPr>
          <w:rFonts w:cs="Arial" w:hint="cs"/>
          <w:caps/>
          <w:sz w:val="28"/>
          <w:szCs w:val="28"/>
          <w:rtl/>
          <w:lang w:bidi="ar-EG"/>
        </w:rPr>
        <w:t xml:space="preserve"> يوم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 xml:space="preserve"> </w:t>
      </w:r>
      <w:r>
        <w:rPr>
          <w:rFonts w:cs="Arial" w:hint="cs"/>
          <w:caps/>
          <w:sz w:val="28"/>
          <w:szCs w:val="28"/>
          <w:rtl/>
          <w:lang w:bidi="ar-EG"/>
        </w:rPr>
        <w:t xml:space="preserve">إضافي 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>لكل عضو في فريق</w:t>
      </w:r>
      <w:r>
        <w:rPr>
          <w:rFonts w:cs="Arial" w:hint="cs"/>
          <w:caps/>
          <w:sz w:val="28"/>
          <w:szCs w:val="28"/>
          <w:rtl/>
          <w:lang w:bidi="ar-EG"/>
        </w:rPr>
        <w:t xml:space="preserve"> العمل</w:t>
      </w:r>
      <w:r w:rsidR="008A486A" w:rsidRPr="008A486A">
        <w:rPr>
          <w:rFonts w:cs="Arial"/>
          <w:caps/>
          <w:sz w:val="28"/>
          <w:szCs w:val="28"/>
          <w:rtl/>
          <w:lang w:bidi="ar-EG"/>
        </w:rPr>
        <w:t>.</w:t>
      </w:r>
    </w:p>
    <w:p w:rsidR="000A7CBD" w:rsidRDefault="000A7CBD" w:rsidP="00625949"/>
    <w:p w:rsidR="00A346B2" w:rsidRDefault="00A346B2" w:rsidP="00625949">
      <w:pPr>
        <w:rPr>
          <w:b/>
          <w:i/>
        </w:rPr>
      </w:pPr>
    </w:p>
    <w:p w:rsidR="00B91B86" w:rsidRPr="00B91B86" w:rsidRDefault="00B91B86" w:rsidP="00B91B86">
      <w:pPr>
        <w:bidi/>
        <w:jc w:val="both"/>
        <w:rPr>
          <w:rFonts w:cs="Arial"/>
          <w:b/>
          <w:bCs/>
          <w:i/>
          <w:iCs/>
          <w:caps/>
          <w:sz w:val="28"/>
          <w:szCs w:val="28"/>
          <w:lang w:bidi="ar-EG"/>
        </w:rPr>
      </w:pPr>
      <w:r w:rsidRPr="00B91B86">
        <w:rPr>
          <w:rFonts w:cs="Arial"/>
          <w:b/>
          <w:bCs/>
          <w:i/>
          <w:iCs/>
          <w:caps/>
          <w:sz w:val="28"/>
          <w:szCs w:val="28"/>
          <w:rtl/>
          <w:lang w:bidi="ar-EG"/>
        </w:rPr>
        <w:t>إعداد التقارير والمتابعة</w:t>
      </w:r>
    </w:p>
    <w:p w:rsidR="00B91B86" w:rsidRDefault="00244756" w:rsidP="00D57B2F">
      <w:pPr>
        <w:bidi/>
        <w:jc w:val="both"/>
        <w:rPr>
          <w:rFonts w:cs="Arial"/>
          <w:caps/>
          <w:sz w:val="28"/>
          <w:szCs w:val="28"/>
          <w:rtl/>
          <w:lang w:bidi="ar-EG"/>
        </w:rPr>
      </w:pPr>
      <w:r>
        <w:rPr>
          <w:rFonts w:cs="Arial" w:hint="cs"/>
          <w:caps/>
          <w:sz w:val="28"/>
          <w:szCs w:val="28"/>
          <w:rtl/>
          <w:lang w:bidi="ar-EG"/>
        </w:rPr>
        <w:t>سيتم هذا</w:t>
      </w:r>
      <w:r w:rsidR="00B91B86" w:rsidRPr="00B91B86">
        <w:rPr>
          <w:rFonts w:cs="Arial"/>
          <w:caps/>
          <w:sz w:val="28"/>
          <w:szCs w:val="28"/>
          <w:rtl/>
          <w:lang w:bidi="ar-EG"/>
        </w:rPr>
        <w:t xml:space="preserve"> النشاط تحت مسؤولية قائد الفريق و</w:t>
      </w:r>
      <w:r>
        <w:rPr>
          <w:rFonts w:cs="Arial" w:hint="cs"/>
          <w:caps/>
          <w:sz w:val="28"/>
          <w:szCs w:val="28"/>
          <w:rtl/>
          <w:lang w:bidi="ar-EG"/>
        </w:rPr>
        <w:t>سي</w:t>
      </w:r>
      <w:r w:rsidR="00B91B86" w:rsidRPr="00B91B86">
        <w:rPr>
          <w:rFonts w:cs="Arial"/>
          <w:caps/>
          <w:sz w:val="28"/>
          <w:szCs w:val="28"/>
          <w:rtl/>
          <w:lang w:bidi="ar-EG"/>
        </w:rPr>
        <w:t xml:space="preserve">ختلف </w:t>
      </w:r>
      <w:r>
        <w:rPr>
          <w:rFonts w:cs="Arial" w:hint="cs"/>
          <w:caps/>
          <w:sz w:val="28"/>
          <w:szCs w:val="28"/>
          <w:rtl/>
          <w:lang w:bidi="ar-EG"/>
        </w:rPr>
        <w:t>وفقاً ل</w:t>
      </w:r>
      <w:r w:rsidR="00B91B86" w:rsidRPr="00B91B86">
        <w:rPr>
          <w:rFonts w:cs="Arial"/>
          <w:caps/>
          <w:sz w:val="28"/>
          <w:szCs w:val="28"/>
          <w:rtl/>
          <w:lang w:bidi="ar-EG"/>
        </w:rPr>
        <w:t>عدد و</w:t>
      </w:r>
      <w:r>
        <w:rPr>
          <w:rFonts w:cs="Arial" w:hint="cs"/>
          <w:caps/>
          <w:sz w:val="28"/>
          <w:szCs w:val="28"/>
          <w:rtl/>
          <w:lang w:bidi="ar-EG"/>
        </w:rPr>
        <w:t>نوع</w:t>
      </w:r>
      <w:r w:rsidR="00B91B86" w:rsidRPr="00B91B86">
        <w:rPr>
          <w:rFonts w:cs="Arial"/>
          <w:caps/>
          <w:sz w:val="28"/>
          <w:szCs w:val="28"/>
          <w:rtl/>
          <w:lang w:bidi="ar-EG"/>
        </w:rPr>
        <w:t xml:space="preserve"> النتائج. ويتطلب عادة ما لا يقل عن </w:t>
      </w:r>
      <w:r>
        <w:rPr>
          <w:rFonts w:cs="Arial" w:hint="cs"/>
          <w:caps/>
          <w:sz w:val="28"/>
          <w:szCs w:val="28"/>
          <w:rtl/>
          <w:lang w:bidi="ar-EG"/>
        </w:rPr>
        <w:t>فرد-</w:t>
      </w:r>
      <w:r w:rsidR="00B91B86" w:rsidRPr="00B91B86">
        <w:rPr>
          <w:rFonts w:cs="Arial"/>
          <w:caps/>
          <w:sz w:val="28"/>
          <w:szCs w:val="28"/>
          <w:rtl/>
          <w:lang w:bidi="ar-EG"/>
        </w:rPr>
        <w:t xml:space="preserve">يوم </w:t>
      </w:r>
      <w:r>
        <w:rPr>
          <w:rFonts w:cs="Arial"/>
          <w:caps/>
          <w:sz w:val="28"/>
          <w:szCs w:val="28"/>
          <w:rtl/>
          <w:lang w:bidi="ar-EG"/>
        </w:rPr>
        <w:t>إضافي</w:t>
      </w:r>
      <w:r w:rsidR="00B91B86" w:rsidRPr="00B91B86">
        <w:rPr>
          <w:rFonts w:cs="Arial"/>
          <w:caps/>
          <w:sz w:val="28"/>
          <w:szCs w:val="28"/>
          <w:rtl/>
          <w:lang w:bidi="ar-EG"/>
        </w:rPr>
        <w:t xml:space="preserve">، </w:t>
      </w:r>
      <w:r w:rsidR="00D57B2F">
        <w:rPr>
          <w:rFonts w:cs="Arial" w:hint="cs"/>
          <w:caps/>
          <w:sz w:val="28"/>
          <w:szCs w:val="28"/>
          <w:rtl/>
          <w:lang w:bidi="ar-EG"/>
        </w:rPr>
        <w:t>وقد</w:t>
      </w:r>
      <w:r w:rsidR="00B91B86" w:rsidRPr="00B91B86">
        <w:rPr>
          <w:rFonts w:cs="Arial"/>
          <w:caps/>
          <w:sz w:val="28"/>
          <w:szCs w:val="28"/>
          <w:rtl/>
          <w:lang w:bidi="ar-EG"/>
        </w:rPr>
        <w:t xml:space="preserve"> يتطلب مزيدا</w:t>
      </w:r>
      <w:r>
        <w:rPr>
          <w:rFonts w:cs="Arial" w:hint="cs"/>
          <w:caps/>
          <w:sz w:val="28"/>
          <w:szCs w:val="28"/>
          <w:rtl/>
          <w:lang w:bidi="ar-EG"/>
        </w:rPr>
        <w:t>ً</w:t>
      </w:r>
      <w:r w:rsidR="00B91B86" w:rsidRPr="00B91B86">
        <w:rPr>
          <w:rFonts w:cs="Arial"/>
          <w:caps/>
          <w:sz w:val="28"/>
          <w:szCs w:val="28"/>
          <w:rtl/>
          <w:lang w:bidi="ar-EG"/>
        </w:rPr>
        <w:t xml:space="preserve"> من الوقت</w:t>
      </w:r>
      <w:r>
        <w:rPr>
          <w:rFonts w:cs="Arial" w:hint="cs"/>
          <w:caps/>
          <w:sz w:val="28"/>
          <w:szCs w:val="28"/>
          <w:rtl/>
          <w:lang w:bidi="ar-EG"/>
        </w:rPr>
        <w:t xml:space="preserve">، </w:t>
      </w:r>
      <w:r w:rsidR="00B91B86" w:rsidRPr="00B91B86">
        <w:rPr>
          <w:rFonts w:cs="Arial"/>
          <w:caps/>
          <w:sz w:val="28"/>
          <w:szCs w:val="28"/>
          <w:rtl/>
          <w:lang w:bidi="ar-EG"/>
        </w:rPr>
        <w:t xml:space="preserve">ويتوقف </w:t>
      </w:r>
      <w:r>
        <w:rPr>
          <w:rFonts w:cs="Arial" w:hint="cs"/>
          <w:caps/>
          <w:sz w:val="28"/>
          <w:szCs w:val="28"/>
          <w:rtl/>
          <w:lang w:bidi="ar-EG"/>
        </w:rPr>
        <w:t xml:space="preserve">ذلك </w:t>
      </w:r>
      <w:r w:rsidR="00B91B86" w:rsidRPr="00B91B86">
        <w:rPr>
          <w:rFonts w:cs="Arial"/>
          <w:caps/>
          <w:sz w:val="28"/>
          <w:szCs w:val="28"/>
          <w:rtl/>
          <w:lang w:bidi="ar-EG"/>
        </w:rPr>
        <w:t xml:space="preserve">على طبيعة وحجم النتائج وخطط العمل المرتبطة بها، إلى جانب </w:t>
      </w:r>
      <w:r w:rsidR="00B91B86" w:rsidRPr="00B91B86">
        <w:rPr>
          <w:rFonts w:cs="Arial"/>
          <w:caps/>
          <w:sz w:val="28"/>
          <w:szCs w:val="28"/>
          <w:rtl/>
          <w:lang w:bidi="ar-EG"/>
        </w:rPr>
        <w:lastRenderedPageBreak/>
        <w:t>الحاجة إلى مناقشة عدم التطابق</w:t>
      </w:r>
      <w:r w:rsidR="00D57B2F">
        <w:rPr>
          <w:rFonts w:cs="Arial" w:hint="cs"/>
          <w:caps/>
          <w:sz w:val="28"/>
          <w:szCs w:val="28"/>
          <w:rtl/>
          <w:lang w:bidi="ar-EG"/>
        </w:rPr>
        <w:t xml:space="preserve"> والتحقق منه</w:t>
      </w:r>
      <w:r w:rsidR="00B91B86" w:rsidRPr="00B91B86">
        <w:rPr>
          <w:rFonts w:cs="Arial"/>
          <w:caps/>
          <w:sz w:val="28"/>
          <w:szCs w:val="28"/>
          <w:rtl/>
          <w:lang w:bidi="ar-EG"/>
        </w:rPr>
        <w:t xml:space="preserve">، والبعض منها قد </w:t>
      </w:r>
      <w:r>
        <w:rPr>
          <w:rFonts w:cs="Arial" w:hint="cs"/>
          <w:caps/>
          <w:sz w:val="28"/>
          <w:szCs w:val="28"/>
          <w:rtl/>
          <w:lang w:bidi="ar-EG"/>
        </w:rPr>
        <w:t>ي</w:t>
      </w:r>
      <w:r w:rsidR="00B91B86" w:rsidRPr="00B91B86">
        <w:rPr>
          <w:rFonts w:cs="Arial"/>
          <w:caps/>
          <w:sz w:val="28"/>
          <w:szCs w:val="28"/>
          <w:rtl/>
          <w:lang w:bidi="ar-EG"/>
        </w:rPr>
        <w:t xml:space="preserve">تطلب </w:t>
      </w:r>
      <w:r w:rsidRPr="00B91B86">
        <w:rPr>
          <w:rFonts w:cs="Arial"/>
          <w:caps/>
          <w:sz w:val="28"/>
          <w:szCs w:val="28"/>
          <w:rtl/>
          <w:lang w:bidi="ar-EG"/>
        </w:rPr>
        <w:t xml:space="preserve">زيارة </w:t>
      </w:r>
      <w:r>
        <w:rPr>
          <w:rFonts w:cs="Arial" w:hint="cs"/>
          <w:caps/>
          <w:sz w:val="28"/>
          <w:szCs w:val="28"/>
          <w:rtl/>
          <w:lang w:bidi="ar-EG"/>
        </w:rPr>
        <w:t xml:space="preserve">ميدانية </w:t>
      </w:r>
      <w:r w:rsidR="00B91B86" w:rsidRPr="00B91B86">
        <w:rPr>
          <w:rFonts w:cs="Arial"/>
          <w:caps/>
          <w:sz w:val="28"/>
          <w:szCs w:val="28"/>
          <w:rtl/>
          <w:lang w:bidi="ar-EG"/>
        </w:rPr>
        <w:t>إضافي</w:t>
      </w:r>
      <w:r>
        <w:rPr>
          <w:rFonts w:cs="Arial" w:hint="cs"/>
          <w:caps/>
          <w:sz w:val="28"/>
          <w:szCs w:val="28"/>
          <w:rtl/>
          <w:lang w:bidi="ar-EG"/>
        </w:rPr>
        <w:t>ة</w:t>
      </w:r>
      <w:r w:rsidR="00B91B86" w:rsidRPr="00B91B86">
        <w:rPr>
          <w:rFonts w:cs="Arial"/>
          <w:caps/>
          <w:sz w:val="28"/>
          <w:szCs w:val="28"/>
          <w:rtl/>
          <w:lang w:bidi="ar-EG"/>
        </w:rPr>
        <w:t xml:space="preserve"> ستكون </w:t>
      </w:r>
      <w:r w:rsidR="005028FC">
        <w:rPr>
          <w:rFonts w:cs="Arial" w:hint="cs"/>
          <w:caps/>
          <w:sz w:val="28"/>
          <w:szCs w:val="28"/>
          <w:rtl/>
          <w:lang w:bidi="ar-EG"/>
        </w:rPr>
        <w:t xml:space="preserve">مرتبطة </w:t>
      </w:r>
      <w:r w:rsidR="005028FC">
        <w:rPr>
          <w:rFonts w:cs="Arial" w:hint="cs"/>
          <w:caps/>
          <w:sz w:val="28"/>
          <w:szCs w:val="28"/>
          <w:rtl/>
        </w:rPr>
        <w:t>ب</w:t>
      </w:r>
      <w:r w:rsidR="005028FC" w:rsidRPr="00EC0FF7">
        <w:rPr>
          <w:rFonts w:cs="Arial" w:hint="cs"/>
          <w:caps/>
          <w:sz w:val="28"/>
          <w:szCs w:val="28"/>
          <w:rtl/>
        </w:rPr>
        <w:t>المخصصات ذات الحدود الزمني</w:t>
      </w:r>
      <w:r w:rsidR="005028FC">
        <w:rPr>
          <w:rFonts w:cs="Arial" w:hint="cs"/>
          <w:caps/>
          <w:sz w:val="28"/>
          <w:szCs w:val="28"/>
          <w:rtl/>
        </w:rPr>
        <w:t>ة</w:t>
      </w:r>
      <w:r w:rsidR="005028FC" w:rsidRPr="00B91B86">
        <w:rPr>
          <w:rFonts w:cs="Arial"/>
          <w:caps/>
          <w:sz w:val="28"/>
          <w:szCs w:val="28"/>
          <w:rtl/>
          <w:lang w:bidi="ar-EG"/>
        </w:rPr>
        <w:t xml:space="preserve"> </w:t>
      </w:r>
      <w:r w:rsidR="005028FC">
        <w:rPr>
          <w:rFonts w:cs="Arial" w:hint="cs"/>
          <w:caps/>
          <w:sz w:val="28"/>
          <w:szCs w:val="28"/>
          <w:rtl/>
          <w:lang w:bidi="ar-EG"/>
        </w:rPr>
        <w:t xml:space="preserve">المرتبطة </w:t>
      </w:r>
      <w:r w:rsidR="00D57B2F">
        <w:rPr>
          <w:rFonts w:cs="Arial" w:hint="cs"/>
          <w:caps/>
          <w:sz w:val="28"/>
          <w:szCs w:val="28"/>
          <w:rtl/>
          <w:lang w:bidi="ar-EG"/>
        </w:rPr>
        <w:t>ب</w:t>
      </w:r>
      <w:r w:rsidR="00B91B86" w:rsidRPr="00B91B86">
        <w:rPr>
          <w:rFonts w:cs="Arial"/>
          <w:caps/>
          <w:sz w:val="28"/>
          <w:szCs w:val="28"/>
          <w:rtl/>
          <w:lang w:bidi="ar-EG"/>
        </w:rPr>
        <w:t xml:space="preserve">زيارة </w:t>
      </w:r>
      <w:r w:rsidR="005028FC">
        <w:rPr>
          <w:rFonts w:cs="Arial" w:hint="cs"/>
          <w:caps/>
          <w:sz w:val="28"/>
          <w:szCs w:val="28"/>
          <w:rtl/>
          <w:lang w:bidi="ar-EG"/>
        </w:rPr>
        <w:t>ال</w:t>
      </w:r>
      <w:r w:rsidR="00B91B86" w:rsidRPr="00B91B86">
        <w:rPr>
          <w:rFonts w:cs="Arial"/>
          <w:caps/>
          <w:sz w:val="28"/>
          <w:szCs w:val="28"/>
          <w:rtl/>
          <w:lang w:bidi="ar-EG"/>
        </w:rPr>
        <w:t xml:space="preserve">شهادة </w:t>
      </w:r>
      <w:r w:rsidR="005028FC">
        <w:rPr>
          <w:rFonts w:cs="Arial" w:hint="cs"/>
          <w:caps/>
          <w:sz w:val="28"/>
          <w:szCs w:val="28"/>
          <w:rtl/>
          <w:lang w:bidi="ar-EG"/>
        </w:rPr>
        <w:t>المبدئية</w:t>
      </w:r>
      <w:r w:rsidR="00B91B86" w:rsidRPr="00B91B86">
        <w:rPr>
          <w:rFonts w:cs="Arial"/>
          <w:caps/>
          <w:sz w:val="28"/>
          <w:szCs w:val="28"/>
          <w:rtl/>
          <w:lang w:bidi="ar-EG"/>
        </w:rPr>
        <w:t>.</w:t>
      </w:r>
    </w:p>
    <w:p w:rsidR="006B3B9D" w:rsidRDefault="006B3B9D" w:rsidP="006B3B9D">
      <w:pPr>
        <w:bidi/>
        <w:jc w:val="both"/>
        <w:rPr>
          <w:rFonts w:cs="Arial"/>
          <w:caps/>
          <w:sz w:val="28"/>
          <w:szCs w:val="28"/>
          <w:rtl/>
          <w:lang w:bidi="ar-EG"/>
        </w:rPr>
      </w:pPr>
    </w:p>
    <w:p w:rsidR="006B3B9D" w:rsidRPr="006B3B9D" w:rsidRDefault="006B3B9D" w:rsidP="006B3B9D">
      <w:pPr>
        <w:bidi/>
        <w:jc w:val="both"/>
        <w:rPr>
          <w:rFonts w:cs="Arial"/>
          <w:b/>
          <w:bCs/>
          <w:i/>
          <w:iCs/>
          <w:caps/>
          <w:sz w:val="28"/>
          <w:szCs w:val="28"/>
          <w:lang w:bidi="ar-EG"/>
        </w:rPr>
      </w:pPr>
      <w:r w:rsidRPr="006B3B9D">
        <w:rPr>
          <w:rFonts w:cs="Arial"/>
          <w:b/>
          <w:bCs/>
          <w:i/>
          <w:iCs/>
          <w:caps/>
          <w:sz w:val="28"/>
          <w:szCs w:val="28"/>
          <w:rtl/>
          <w:lang w:bidi="ar-EG"/>
        </w:rPr>
        <w:t>الاعتبارات</w:t>
      </w:r>
    </w:p>
    <w:p w:rsidR="006B3B9D" w:rsidRPr="006B3B9D" w:rsidRDefault="006B3B9D" w:rsidP="00D57B2F">
      <w:pPr>
        <w:bidi/>
        <w:jc w:val="both"/>
        <w:rPr>
          <w:rFonts w:cs="Arial"/>
          <w:caps/>
          <w:sz w:val="28"/>
          <w:szCs w:val="28"/>
          <w:lang w:bidi="ar-EG"/>
        </w:rPr>
      </w:pPr>
      <w:r w:rsidRPr="006B3B9D">
        <w:rPr>
          <w:rFonts w:cs="Arial"/>
          <w:caps/>
          <w:sz w:val="28"/>
          <w:szCs w:val="28"/>
          <w:rtl/>
          <w:lang w:bidi="ar-EG"/>
        </w:rPr>
        <w:t>قد يكون هناك مجم</w:t>
      </w:r>
      <w:r>
        <w:rPr>
          <w:rFonts w:cs="Arial"/>
          <w:caps/>
          <w:sz w:val="28"/>
          <w:szCs w:val="28"/>
          <w:rtl/>
          <w:lang w:bidi="ar-EG"/>
        </w:rPr>
        <w:t>وعة متنوعة من العوامل التي يمكن</w:t>
      </w:r>
      <w:r>
        <w:rPr>
          <w:rFonts w:cs="Arial" w:hint="cs"/>
          <w:caps/>
          <w:sz w:val="28"/>
          <w:szCs w:val="28"/>
          <w:rtl/>
          <w:lang w:bidi="ar-EG"/>
        </w:rPr>
        <w:t xml:space="preserve">، بشكل واضح، </w:t>
      </w:r>
      <w:r w:rsidRPr="006B3B9D">
        <w:rPr>
          <w:rFonts w:cs="Arial"/>
          <w:caps/>
          <w:sz w:val="28"/>
          <w:szCs w:val="28"/>
          <w:rtl/>
          <w:lang w:bidi="ar-EG"/>
        </w:rPr>
        <w:t xml:space="preserve">أن </w:t>
      </w:r>
      <w:r>
        <w:rPr>
          <w:rFonts w:cs="Arial" w:hint="cs"/>
          <w:caps/>
          <w:sz w:val="28"/>
          <w:szCs w:val="28"/>
          <w:rtl/>
          <w:lang w:bidi="ar-EG"/>
        </w:rPr>
        <w:t>ت</w:t>
      </w:r>
      <w:r w:rsidRPr="006B3B9D">
        <w:rPr>
          <w:rFonts w:cs="Arial"/>
          <w:caps/>
          <w:sz w:val="28"/>
          <w:szCs w:val="28"/>
          <w:rtl/>
          <w:lang w:bidi="ar-EG"/>
        </w:rPr>
        <w:t xml:space="preserve">زيد أو تقلل </w:t>
      </w:r>
      <w:r w:rsidR="00D57B2F">
        <w:rPr>
          <w:rFonts w:cs="Arial" w:hint="cs"/>
          <w:caps/>
          <w:sz w:val="28"/>
          <w:szCs w:val="28"/>
          <w:rtl/>
          <w:lang w:bidi="ar-EG"/>
        </w:rPr>
        <w:t xml:space="preserve">من عدد الأيام- الأفراد </w:t>
      </w:r>
      <w:r w:rsidRPr="006B3B9D">
        <w:rPr>
          <w:rFonts w:cs="Arial"/>
          <w:caps/>
          <w:sz w:val="28"/>
          <w:szCs w:val="28"/>
          <w:rtl/>
          <w:lang w:bidi="ar-EG"/>
        </w:rPr>
        <w:t>المطلوب</w:t>
      </w:r>
      <w:r w:rsidR="00D57B2F">
        <w:rPr>
          <w:rFonts w:cs="Arial" w:hint="cs"/>
          <w:caps/>
          <w:sz w:val="28"/>
          <w:szCs w:val="28"/>
          <w:rtl/>
          <w:lang w:bidi="ar-EG"/>
        </w:rPr>
        <w:t>ة</w:t>
      </w:r>
      <w:r w:rsidRPr="006B3B9D">
        <w:rPr>
          <w:rFonts w:cs="Arial"/>
          <w:caps/>
          <w:sz w:val="28"/>
          <w:szCs w:val="28"/>
          <w:rtl/>
          <w:lang w:bidi="ar-EG"/>
        </w:rPr>
        <w:t xml:space="preserve"> </w:t>
      </w:r>
      <w:r>
        <w:rPr>
          <w:rFonts w:cs="Arial" w:hint="cs"/>
          <w:caps/>
          <w:sz w:val="28"/>
          <w:szCs w:val="28"/>
          <w:rtl/>
          <w:lang w:bidi="ar-EG"/>
        </w:rPr>
        <w:t xml:space="preserve">لمراجعة </w:t>
      </w:r>
      <w:r w:rsidR="00D57B2F">
        <w:rPr>
          <w:rFonts w:cs="Arial"/>
          <w:caps/>
          <w:sz w:val="28"/>
          <w:szCs w:val="28"/>
          <w:rtl/>
          <w:lang w:bidi="ar-EG"/>
        </w:rPr>
        <w:t xml:space="preserve">مخطط الإشهاد على الاحتواء </w:t>
      </w:r>
      <w:r>
        <w:rPr>
          <w:rFonts w:cs="Arial" w:hint="cs"/>
          <w:caps/>
          <w:sz w:val="28"/>
          <w:szCs w:val="28"/>
          <w:rtl/>
          <w:lang w:bidi="ar-EG"/>
        </w:rPr>
        <w:t xml:space="preserve">، </w:t>
      </w:r>
      <w:r w:rsidRPr="006B3B9D">
        <w:rPr>
          <w:rFonts w:cs="Arial"/>
          <w:caps/>
          <w:sz w:val="28"/>
          <w:szCs w:val="28"/>
          <w:rtl/>
          <w:lang w:bidi="ar-EG"/>
        </w:rPr>
        <w:t>بما في ذلك:</w:t>
      </w:r>
    </w:p>
    <w:p w:rsidR="006B3B9D" w:rsidRPr="006B3B9D" w:rsidRDefault="006B3B9D" w:rsidP="006B3B9D">
      <w:pPr>
        <w:bidi/>
        <w:jc w:val="both"/>
        <w:rPr>
          <w:rFonts w:cs="Arial"/>
          <w:caps/>
          <w:sz w:val="28"/>
          <w:szCs w:val="28"/>
          <w:lang w:bidi="ar-EG"/>
        </w:rPr>
      </w:pPr>
    </w:p>
    <w:p w:rsidR="006B3B9D" w:rsidRPr="006B3B9D" w:rsidRDefault="007A368F" w:rsidP="006B3B9D">
      <w:pPr>
        <w:bidi/>
        <w:jc w:val="both"/>
        <w:rPr>
          <w:rFonts w:cs="Arial"/>
          <w:caps/>
          <w:sz w:val="28"/>
          <w:szCs w:val="28"/>
          <w:lang w:bidi="ar-EG"/>
        </w:rPr>
      </w:pPr>
      <w:r>
        <w:rPr>
          <w:rFonts w:cs="Arial" w:hint="cs"/>
          <w:caps/>
          <w:sz w:val="28"/>
          <w:szCs w:val="28"/>
          <w:rtl/>
          <w:lang w:bidi="ar-EG"/>
        </w:rPr>
        <w:t>ال</w:t>
      </w:r>
      <w:r w:rsidR="006B3B9D" w:rsidRPr="006B3B9D">
        <w:rPr>
          <w:rFonts w:cs="Arial"/>
          <w:caps/>
          <w:sz w:val="28"/>
          <w:szCs w:val="28"/>
          <w:rtl/>
          <w:lang w:bidi="ar-EG"/>
        </w:rPr>
        <w:t>زيادة</w:t>
      </w:r>
    </w:p>
    <w:p w:rsidR="006B3B9D" w:rsidRPr="006B3B9D" w:rsidRDefault="006B3B9D" w:rsidP="003202F7">
      <w:pPr>
        <w:bidi/>
        <w:jc w:val="both"/>
        <w:rPr>
          <w:rFonts w:cs="Arial"/>
          <w:caps/>
          <w:sz w:val="28"/>
          <w:szCs w:val="28"/>
          <w:lang w:bidi="ar-EG"/>
        </w:rPr>
      </w:pPr>
      <w:r w:rsidRPr="006B3B9D">
        <w:rPr>
          <w:rFonts w:cs="Arial"/>
          <w:caps/>
          <w:sz w:val="28"/>
          <w:szCs w:val="28"/>
          <w:rtl/>
          <w:lang w:bidi="ar-EG"/>
        </w:rPr>
        <w:t xml:space="preserve">1. </w:t>
      </w:r>
      <w:r w:rsidR="003202F7">
        <w:rPr>
          <w:rFonts w:cs="Arial" w:hint="cs"/>
          <w:caps/>
          <w:sz w:val="28"/>
          <w:szCs w:val="28"/>
          <w:rtl/>
          <w:lang w:bidi="ar-EG"/>
        </w:rPr>
        <w:t>ال</w:t>
      </w:r>
      <w:r w:rsidR="003202F7" w:rsidRPr="006B3B9D">
        <w:rPr>
          <w:rFonts w:cs="Arial"/>
          <w:caps/>
          <w:sz w:val="28"/>
          <w:szCs w:val="28"/>
          <w:rtl/>
          <w:lang w:bidi="ar-EG"/>
        </w:rPr>
        <w:t xml:space="preserve">نظام </w:t>
      </w:r>
      <w:r w:rsidRPr="006B3B9D">
        <w:rPr>
          <w:rFonts w:cs="Arial"/>
          <w:caps/>
          <w:sz w:val="28"/>
          <w:szCs w:val="28"/>
          <w:rtl/>
          <w:lang w:bidi="ar-EG"/>
        </w:rPr>
        <w:t>يغطي عمليات معقدة للغاية أو عدد</w:t>
      </w:r>
      <w:r w:rsidR="00D57B2F">
        <w:rPr>
          <w:rFonts w:cs="Arial" w:hint="cs"/>
          <w:caps/>
          <w:sz w:val="28"/>
          <w:szCs w:val="28"/>
          <w:rtl/>
          <w:lang w:bidi="ar-EG"/>
        </w:rPr>
        <w:t>اً</w:t>
      </w:r>
      <w:r w:rsidRPr="006B3B9D">
        <w:rPr>
          <w:rFonts w:cs="Arial"/>
          <w:caps/>
          <w:sz w:val="28"/>
          <w:szCs w:val="28"/>
          <w:rtl/>
          <w:lang w:bidi="ar-EG"/>
        </w:rPr>
        <w:t xml:space="preserve"> كبير</w:t>
      </w:r>
      <w:r w:rsidR="00D57B2F">
        <w:rPr>
          <w:rFonts w:cs="Arial" w:hint="cs"/>
          <w:caps/>
          <w:sz w:val="28"/>
          <w:szCs w:val="28"/>
          <w:rtl/>
          <w:lang w:bidi="ar-EG"/>
        </w:rPr>
        <w:t xml:space="preserve">اً </w:t>
      </w:r>
      <w:r w:rsidRPr="006B3B9D">
        <w:rPr>
          <w:rFonts w:cs="Arial"/>
          <w:caps/>
          <w:sz w:val="28"/>
          <w:szCs w:val="28"/>
          <w:rtl/>
          <w:lang w:bidi="ar-EG"/>
        </w:rPr>
        <w:t xml:space="preserve"> نسبيا</w:t>
      </w:r>
      <w:r w:rsidR="003202F7">
        <w:rPr>
          <w:rFonts w:cs="Arial" w:hint="cs"/>
          <w:caps/>
          <w:sz w:val="28"/>
          <w:szCs w:val="28"/>
          <w:rtl/>
          <w:lang w:bidi="ar-EG"/>
        </w:rPr>
        <w:t>ً</w:t>
      </w:r>
      <w:r w:rsidRPr="006B3B9D">
        <w:rPr>
          <w:rFonts w:cs="Arial"/>
          <w:caps/>
          <w:sz w:val="28"/>
          <w:szCs w:val="28"/>
          <w:rtl/>
          <w:lang w:bidi="ar-EG"/>
        </w:rPr>
        <w:t xml:space="preserve"> من أنشطة فريدة من نوعها.</w:t>
      </w:r>
    </w:p>
    <w:p w:rsidR="006B3B9D" w:rsidRPr="006B3B9D" w:rsidRDefault="007A368F" w:rsidP="00D57B2F">
      <w:pPr>
        <w:bidi/>
        <w:jc w:val="both"/>
        <w:rPr>
          <w:rFonts w:cs="Arial"/>
          <w:caps/>
          <w:sz w:val="28"/>
          <w:szCs w:val="28"/>
          <w:lang w:bidi="ar-EG"/>
        </w:rPr>
      </w:pPr>
      <w:r w:rsidRPr="006B3B9D">
        <w:rPr>
          <w:rFonts w:cs="Arial"/>
          <w:caps/>
          <w:sz w:val="28"/>
          <w:szCs w:val="28"/>
          <w:rtl/>
          <w:lang w:bidi="ar-EG"/>
        </w:rPr>
        <w:t xml:space="preserve">2. </w:t>
      </w:r>
      <w:r w:rsidR="003202F7">
        <w:rPr>
          <w:rFonts w:cs="Arial" w:hint="cs"/>
          <w:caps/>
          <w:sz w:val="28"/>
          <w:szCs w:val="28"/>
          <w:rtl/>
          <w:lang w:bidi="ar-EG"/>
        </w:rPr>
        <w:t>ي</w:t>
      </w:r>
      <w:r w:rsidR="006B3B9D" w:rsidRPr="006B3B9D">
        <w:rPr>
          <w:rFonts w:cs="Arial"/>
          <w:caps/>
          <w:sz w:val="28"/>
          <w:szCs w:val="28"/>
          <w:rtl/>
          <w:lang w:bidi="ar-EG"/>
        </w:rPr>
        <w:t xml:space="preserve">نطوي </w:t>
      </w:r>
      <w:r w:rsidR="003202F7">
        <w:rPr>
          <w:rFonts w:cs="Arial" w:hint="cs"/>
          <w:caps/>
          <w:sz w:val="28"/>
          <w:szCs w:val="28"/>
          <w:rtl/>
          <w:lang w:bidi="ar-EG"/>
        </w:rPr>
        <w:t xml:space="preserve">على مواقع </w:t>
      </w:r>
      <w:proofErr w:type="spellStart"/>
      <w:r w:rsidR="006B3B9D" w:rsidRPr="006B3B9D">
        <w:rPr>
          <w:rFonts w:cs="Arial"/>
          <w:caps/>
          <w:sz w:val="28"/>
          <w:szCs w:val="28"/>
          <w:rtl/>
          <w:lang w:bidi="ar-EG"/>
        </w:rPr>
        <w:t>لوج</w:t>
      </w:r>
      <w:r w:rsidR="003202F7">
        <w:rPr>
          <w:rFonts w:cs="Arial" w:hint="cs"/>
          <w:caps/>
          <w:sz w:val="28"/>
          <w:szCs w:val="28"/>
          <w:rtl/>
          <w:lang w:bidi="ar-EG"/>
        </w:rPr>
        <w:t>ي</w:t>
      </w:r>
      <w:r w:rsidR="006B3B9D" w:rsidRPr="006B3B9D">
        <w:rPr>
          <w:rFonts w:cs="Arial"/>
          <w:caps/>
          <w:sz w:val="28"/>
          <w:szCs w:val="28"/>
          <w:rtl/>
          <w:lang w:bidi="ar-EG"/>
        </w:rPr>
        <w:t>ستية</w:t>
      </w:r>
      <w:proofErr w:type="spellEnd"/>
      <w:r w:rsidR="006B3B9D" w:rsidRPr="006B3B9D">
        <w:rPr>
          <w:rFonts w:cs="Arial"/>
          <w:caps/>
          <w:sz w:val="28"/>
          <w:szCs w:val="28"/>
          <w:rtl/>
          <w:lang w:bidi="ar-EG"/>
        </w:rPr>
        <w:t xml:space="preserve"> معقدة </w:t>
      </w:r>
      <w:r w:rsidR="003202F7">
        <w:rPr>
          <w:rFonts w:cs="Arial" w:hint="cs"/>
          <w:caps/>
          <w:sz w:val="28"/>
          <w:szCs w:val="28"/>
          <w:rtl/>
          <w:lang w:bidi="ar-EG"/>
        </w:rPr>
        <w:t>و</w:t>
      </w:r>
      <w:r w:rsidR="006B3B9D" w:rsidRPr="006B3B9D">
        <w:rPr>
          <w:rFonts w:cs="Arial"/>
          <w:caps/>
          <w:sz w:val="28"/>
          <w:szCs w:val="28"/>
          <w:rtl/>
          <w:lang w:bidi="ar-EG"/>
        </w:rPr>
        <w:t>مواقع كبيرة جدا</w:t>
      </w:r>
      <w:r w:rsidR="003202F7">
        <w:rPr>
          <w:rFonts w:cs="Arial" w:hint="cs"/>
          <w:caps/>
          <w:sz w:val="28"/>
          <w:szCs w:val="28"/>
          <w:rtl/>
          <w:lang w:bidi="ar-EG"/>
        </w:rPr>
        <w:t>ً</w:t>
      </w:r>
      <w:r w:rsidR="006B3B9D" w:rsidRPr="006B3B9D">
        <w:rPr>
          <w:rFonts w:cs="Arial"/>
          <w:caps/>
          <w:sz w:val="28"/>
          <w:szCs w:val="28"/>
          <w:rtl/>
          <w:lang w:bidi="ar-EG"/>
        </w:rPr>
        <w:t xml:space="preserve"> و/ أو أكثر من موقع أو مبنى </w:t>
      </w:r>
      <w:r w:rsidR="003202F7" w:rsidRPr="006B3B9D">
        <w:rPr>
          <w:rFonts w:cs="Arial"/>
          <w:caps/>
          <w:sz w:val="28"/>
          <w:szCs w:val="28"/>
          <w:rtl/>
          <w:lang w:bidi="ar-EG"/>
        </w:rPr>
        <w:t xml:space="preserve">واحد </w:t>
      </w:r>
      <w:r w:rsidR="006B3B9D" w:rsidRPr="006B3B9D">
        <w:rPr>
          <w:rFonts w:cs="Arial"/>
          <w:caps/>
          <w:sz w:val="28"/>
          <w:szCs w:val="28"/>
          <w:rtl/>
          <w:lang w:bidi="ar-EG"/>
        </w:rPr>
        <w:t xml:space="preserve">يتم </w:t>
      </w:r>
      <w:r w:rsidR="003202F7">
        <w:rPr>
          <w:rFonts w:cs="Arial" w:hint="cs"/>
          <w:caps/>
          <w:sz w:val="28"/>
          <w:szCs w:val="28"/>
          <w:rtl/>
          <w:lang w:bidi="ar-EG"/>
        </w:rPr>
        <w:t xml:space="preserve">تنفيذ </w:t>
      </w:r>
      <w:r w:rsidR="006B3B9D" w:rsidRPr="006B3B9D">
        <w:rPr>
          <w:rFonts w:cs="Arial"/>
          <w:caps/>
          <w:sz w:val="28"/>
          <w:szCs w:val="28"/>
          <w:rtl/>
          <w:lang w:bidi="ar-EG"/>
        </w:rPr>
        <w:t>العمل به.</w:t>
      </w:r>
    </w:p>
    <w:p w:rsidR="006B3B9D" w:rsidRPr="006B3B9D" w:rsidRDefault="006B3B9D" w:rsidP="00D57B2F">
      <w:pPr>
        <w:bidi/>
        <w:jc w:val="both"/>
        <w:rPr>
          <w:rFonts w:cs="Arial"/>
          <w:caps/>
          <w:sz w:val="28"/>
          <w:szCs w:val="28"/>
          <w:lang w:bidi="ar-EG"/>
        </w:rPr>
      </w:pPr>
      <w:r w:rsidRPr="006B3B9D">
        <w:rPr>
          <w:rFonts w:cs="Arial"/>
          <w:caps/>
          <w:sz w:val="28"/>
          <w:szCs w:val="28"/>
          <w:rtl/>
          <w:lang w:bidi="ar-EG"/>
        </w:rPr>
        <w:t xml:space="preserve">3. الحاجة لترجمة المعلومات </w:t>
      </w:r>
      <w:r w:rsidR="00D57B2F">
        <w:rPr>
          <w:rFonts w:cs="Arial" w:hint="cs"/>
          <w:caps/>
          <w:sz w:val="28"/>
          <w:szCs w:val="28"/>
          <w:rtl/>
          <w:lang w:bidi="ar-EG"/>
        </w:rPr>
        <w:t>شفاهيت</w:t>
      </w:r>
      <w:r w:rsidR="003202F7">
        <w:rPr>
          <w:rFonts w:cs="Arial" w:hint="cs"/>
          <w:caps/>
          <w:sz w:val="28"/>
          <w:szCs w:val="28"/>
          <w:rtl/>
          <w:lang w:bidi="ar-EG"/>
        </w:rPr>
        <w:t xml:space="preserve">اً </w:t>
      </w:r>
      <w:r w:rsidRPr="006B3B9D">
        <w:rPr>
          <w:rFonts w:cs="Arial"/>
          <w:caps/>
          <w:sz w:val="28"/>
          <w:szCs w:val="28"/>
          <w:rtl/>
          <w:lang w:bidi="ar-EG"/>
        </w:rPr>
        <w:t>و</w:t>
      </w:r>
      <w:r w:rsidR="003202F7">
        <w:rPr>
          <w:rFonts w:cs="Arial" w:hint="cs"/>
          <w:caps/>
          <w:sz w:val="28"/>
          <w:szCs w:val="28"/>
          <w:rtl/>
          <w:lang w:bidi="ar-EG"/>
        </w:rPr>
        <w:t>تحريراً</w:t>
      </w:r>
      <w:r w:rsidRPr="006B3B9D">
        <w:rPr>
          <w:rFonts w:cs="Arial"/>
          <w:caps/>
          <w:sz w:val="28"/>
          <w:szCs w:val="28"/>
          <w:rtl/>
          <w:lang w:bidi="ar-EG"/>
        </w:rPr>
        <w:t>.</w:t>
      </w:r>
    </w:p>
    <w:p w:rsidR="006B3B9D" w:rsidRPr="006B3B9D" w:rsidRDefault="006B3B9D" w:rsidP="006B3B9D">
      <w:pPr>
        <w:bidi/>
        <w:jc w:val="both"/>
        <w:rPr>
          <w:rFonts w:cs="Arial"/>
          <w:caps/>
          <w:sz w:val="28"/>
          <w:szCs w:val="28"/>
          <w:lang w:bidi="ar-EG"/>
        </w:rPr>
      </w:pPr>
      <w:r w:rsidRPr="006B3B9D">
        <w:rPr>
          <w:rFonts w:cs="Arial"/>
          <w:caps/>
          <w:sz w:val="28"/>
          <w:szCs w:val="28"/>
          <w:rtl/>
          <w:lang w:bidi="ar-EG"/>
        </w:rPr>
        <w:t>4. درجة عالية من التنظيم الوطني.</w:t>
      </w:r>
    </w:p>
    <w:p w:rsidR="006B3B9D" w:rsidRDefault="006B3B9D" w:rsidP="003202F7">
      <w:pPr>
        <w:bidi/>
        <w:jc w:val="both"/>
        <w:rPr>
          <w:rFonts w:cs="Arial"/>
          <w:caps/>
          <w:sz w:val="28"/>
          <w:szCs w:val="28"/>
          <w:rtl/>
          <w:lang w:bidi="ar-EG"/>
        </w:rPr>
      </w:pPr>
      <w:r w:rsidRPr="006B3B9D">
        <w:rPr>
          <w:rFonts w:cs="Arial"/>
          <w:caps/>
          <w:sz w:val="28"/>
          <w:szCs w:val="28"/>
          <w:rtl/>
          <w:lang w:bidi="ar-EG"/>
        </w:rPr>
        <w:t>5. عوامل ذات صلة إضافية أخرى (على سبيل المثال تحتاج إلى تغطية عدة</w:t>
      </w:r>
      <w:r w:rsidR="003202F7">
        <w:rPr>
          <w:rFonts w:cs="Arial" w:hint="cs"/>
          <w:caps/>
          <w:sz w:val="28"/>
          <w:szCs w:val="28"/>
          <w:rtl/>
          <w:lang w:bidi="ar-EG"/>
        </w:rPr>
        <w:t xml:space="preserve"> ورديات عمل</w:t>
      </w:r>
      <w:r w:rsidRPr="006B3B9D">
        <w:rPr>
          <w:rFonts w:cs="Arial"/>
          <w:caps/>
          <w:sz w:val="28"/>
          <w:szCs w:val="28"/>
          <w:rtl/>
          <w:lang w:bidi="ar-EG"/>
        </w:rPr>
        <w:t>).</w:t>
      </w:r>
    </w:p>
    <w:p w:rsidR="003202F7" w:rsidRDefault="003202F7" w:rsidP="003202F7">
      <w:pPr>
        <w:bidi/>
        <w:jc w:val="both"/>
        <w:rPr>
          <w:rFonts w:cs="Arial"/>
          <w:caps/>
          <w:sz w:val="28"/>
          <w:szCs w:val="28"/>
          <w:rtl/>
          <w:lang w:bidi="ar-EG"/>
        </w:rPr>
      </w:pPr>
    </w:p>
    <w:p w:rsidR="003202F7" w:rsidRPr="003202F7" w:rsidRDefault="003202F7" w:rsidP="00D57B2F">
      <w:pPr>
        <w:bidi/>
        <w:jc w:val="both"/>
        <w:rPr>
          <w:rFonts w:cs="Arial"/>
          <w:caps/>
          <w:sz w:val="28"/>
          <w:szCs w:val="28"/>
          <w:lang w:bidi="ar-EG"/>
        </w:rPr>
      </w:pPr>
      <w:r>
        <w:rPr>
          <w:rFonts w:cs="Arial" w:hint="cs"/>
          <w:caps/>
          <w:sz w:val="28"/>
          <w:szCs w:val="28"/>
          <w:rtl/>
          <w:lang w:bidi="ar-EG"/>
        </w:rPr>
        <w:t>التقليل</w:t>
      </w:r>
      <w:r w:rsidRPr="003202F7">
        <w:rPr>
          <w:rFonts w:cs="Arial"/>
          <w:caps/>
          <w:sz w:val="28"/>
          <w:szCs w:val="28"/>
          <w:rtl/>
          <w:lang w:bidi="ar-EG"/>
        </w:rPr>
        <w:t xml:space="preserve"> (ملح</w:t>
      </w:r>
      <w:r>
        <w:rPr>
          <w:rFonts w:cs="Arial" w:hint="cs"/>
          <w:caps/>
          <w:sz w:val="28"/>
          <w:szCs w:val="28"/>
          <w:rtl/>
          <w:lang w:bidi="ar-EG"/>
        </w:rPr>
        <w:t>و</w:t>
      </w:r>
      <w:r w:rsidRPr="003202F7">
        <w:rPr>
          <w:rFonts w:cs="Arial"/>
          <w:caps/>
          <w:sz w:val="28"/>
          <w:szCs w:val="28"/>
          <w:rtl/>
          <w:lang w:bidi="ar-EG"/>
        </w:rPr>
        <w:t xml:space="preserve">ظة: الحد الأقصى </w:t>
      </w:r>
      <w:r>
        <w:rPr>
          <w:rFonts w:cs="Arial" w:hint="cs"/>
          <w:caps/>
          <w:sz w:val="28"/>
          <w:szCs w:val="28"/>
          <w:rtl/>
          <w:lang w:bidi="ar-EG"/>
        </w:rPr>
        <w:t xml:space="preserve">للتقليل </w:t>
      </w:r>
      <w:r w:rsidR="00D57B2F">
        <w:rPr>
          <w:rFonts w:cs="Arial" w:hint="cs"/>
          <w:caps/>
          <w:sz w:val="28"/>
          <w:szCs w:val="28"/>
          <w:rtl/>
          <w:lang w:bidi="ar-EG"/>
        </w:rPr>
        <w:t>يكون</w:t>
      </w:r>
      <w:r>
        <w:rPr>
          <w:rFonts w:cs="Arial" w:hint="cs"/>
          <w:caps/>
          <w:sz w:val="28"/>
          <w:szCs w:val="28"/>
          <w:rtl/>
          <w:lang w:bidi="ar-EG"/>
        </w:rPr>
        <w:t xml:space="preserve"> بنسبة </w:t>
      </w:r>
      <w:r w:rsidRPr="003202F7">
        <w:rPr>
          <w:rFonts w:cs="Arial"/>
          <w:caps/>
          <w:sz w:val="28"/>
          <w:szCs w:val="28"/>
          <w:rtl/>
          <w:lang w:bidi="ar-EG"/>
        </w:rPr>
        <w:t>30</w:t>
      </w:r>
      <w:r>
        <w:rPr>
          <w:rFonts w:cs="Arial" w:hint="cs"/>
          <w:caps/>
          <w:sz w:val="28"/>
          <w:szCs w:val="28"/>
          <w:rtl/>
          <w:lang w:bidi="ar-EG"/>
        </w:rPr>
        <w:t>%</w:t>
      </w:r>
      <w:r w:rsidRPr="003202F7">
        <w:rPr>
          <w:rFonts w:cs="Arial"/>
          <w:caps/>
          <w:sz w:val="28"/>
          <w:szCs w:val="28"/>
          <w:rtl/>
          <w:lang w:bidi="ar-EG"/>
        </w:rPr>
        <w:t>)</w:t>
      </w:r>
    </w:p>
    <w:p w:rsidR="003202F7" w:rsidRPr="003202F7" w:rsidRDefault="003202F7" w:rsidP="00F44DF5">
      <w:pPr>
        <w:bidi/>
        <w:jc w:val="both"/>
        <w:rPr>
          <w:rFonts w:cs="Arial"/>
          <w:caps/>
          <w:sz w:val="28"/>
          <w:szCs w:val="28"/>
          <w:lang w:bidi="ar-EG"/>
        </w:rPr>
      </w:pPr>
      <w:r w:rsidRPr="003202F7">
        <w:rPr>
          <w:rFonts w:cs="Arial"/>
          <w:caps/>
          <w:sz w:val="28"/>
          <w:szCs w:val="28"/>
          <w:rtl/>
          <w:lang w:bidi="ar-EG"/>
        </w:rPr>
        <w:t>1. ل</w:t>
      </w:r>
      <w:r w:rsidR="00F44DF5">
        <w:rPr>
          <w:rFonts w:cs="Arial" w:hint="cs"/>
          <w:caps/>
          <w:sz w:val="28"/>
          <w:szCs w:val="28"/>
          <w:rtl/>
          <w:lang w:bidi="ar-EG"/>
        </w:rPr>
        <w:t xml:space="preserve">ن يتم تغطية </w:t>
      </w:r>
      <w:r w:rsidRPr="003202F7">
        <w:rPr>
          <w:rFonts w:cs="Arial"/>
          <w:caps/>
          <w:sz w:val="28"/>
          <w:szCs w:val="28"/>
          <w:rtl/>
          <w:lang w:bidi="ar-EG"/>
        </w:rPr>
        <w:t xml:space="preserve">كل </w:t>
      </w:r>
      <w:r w:rsidR="00F44DF5">
        <w:rPr>
          <w:rFonts w:cs="Arial" w:hint="cs"/>
          <w:caps/>
          <w:sz w:val="28"/>
          <w:szCs w:val="28"/>
          <w:rtl/>
          <w:lang w:bidi="ar-EG"/>
        </w:rPr>
        <w:t>ال</w:t>
      </w:r>
      <w:r w:rsidRPr="003202F7">
        <w:rPr>
          <w:rFonts w:cs="Arial"/>
          <w:caps/>
          <w:sz w:val="28"/>
          <w:szCs w:val="28"/>
          <w:rtl/>
          <w:lang w:bidi="ar-EG"/>
        </w:rPr>
        <w:t xml:space="preserve">عناصر في </w:t>
      </w:r>
      <w:r w:rsidR="00F44DF5">
        <w:rPr>
          <w:rFonts w:cs="Arial" w:hint="cs"/>
          <w:caps/>
          <w:sz w:val="28"/>
          <w:szCs w:val="28"/>
          <w:rtl/>
          <w:lang w:bidi="ar-EG"/>
        </w:rPr>
        <w:t>المراجعة</w:t>
      </w:r>
      <w:r w:rsidRPr="003202F7">
        <w:rPr>
          <w:rFonts w:cs="Arial"/>
          <w:caps/>
          <w:sz w:val="28"/>
          <w:szCs w:val="28"/>
          <w:rtl/>
          <w:lang w:bidi="ar-EG"/>
        </w:rPr>
        <w:t>.</w:t>
      </w:r>
    </w:p>
    <w:p w:rsidR="003202F7" w:rsidRPr="003202F7" w:rsidRDefault="003202F7" w:rsidP="00F44DF5">
      <w:pPr>
        <w:bidi/>
        <w:jc w:val="both"/>
        <w:rPr>
          <w:rFonts w:cs="Arial"/>
          <w:caps/>
          <w:sz w:val="28"/>
          <w:szCs w:val="28"/>
          <w:lang w:bidi="ar-EG"/>
        </w:rPr>
      </w:pPr>
      <w:r w:rsidRPr="003202F7">
        <w:rPr>
          <w:rFonts w:cs="Arial"/>
          <w:caps/>
          <w:sz w:val="28"/>
          <w:szCs w:val="28"/>
          <w:rtl/>
          <w:lang w:bidi="ar-EG"/>
        </w:rPr>
        <w:t xml:space="preserve">2. </w:t>
      </w:r>
      <w:r w:rsidR="00F44DF5">
        <w:rPr>
          <w:rFonts w:cs="Arial" w:hint="cs"/>
          <w:caps/>
          <w:sz w:val="28"/>
          <w:szCs w:val="28"/>
          <w:rtl/>
          <w:lang w:bidi="ar-EG"/>
        </w:rPr>
        <w:t xml:space="preserve">توافر الخبرة لدى </w:t>
      </w:r>
      <w:r w:rsidRPr="003202F7">
        <w:rPr>
          <w:rFonts w:cs="Arial"/>
          <w:caps/>
          <w:sz w:val="28"/>
          <w:szCs w:val="28"/>
          <w:rtl/>
          <w:lang w:bidi="ar-EG"/>
        </w:rPr>
        <w:t xml:space="preserve">نظام </w:t>
      </w:r>
      <w:r w:rsidR="00F44DF5">
        <w:rPr>
          <w:rFonts w:cs="Arial" w:hint="cs"/>
          <w:caps/>
          <w:sz w:val="28"/>
          <w:szCs w:val="28"/>
          <w:rtl/>
          <w:lang w:bidi="ar-EG"/>
        </w:rPr>
        <w:t>ال</w:t>
      </w:r>
      <w:r w:rsidRPr="003202F7">
        <w:rPr>
          <w:rFonts w:cs="Arial"/>
          <w:caps/>
          <w:sz w:val="28"/>
          <w:szCs w:val="28"/>
          <w:rtl/>
          <w:lang w:bidi="ar-EG"/>
        </w:rPr>
        <w:t>إدارة و</w:t>
      </w:r>
      <w:r w:rsidR="00F44DF5">
        <w:rPr>
          <w:rFonts w:cs="Arial" w:hint="cs"/>
          <w:caps/>
          <w:sz w:val="28"/>
          <w:szCs w:val="28"/>
          <w:rtl/>
          <w:lang w:bidi="ar-EG"/>
        </w:rPr>
        <w:t xml:space="preserve">امتلاكه </w:t>
      </w:r>
      <w:r w:rsidRPr="003202F7">
        <w:rPr>
          <w:rFonts w:cs="Arial"/>
          <w:caps/>
          <w:sz w:val="28"/>
          <w:szCs w:val="28"/>
          <w:rtl/>
          <w:lang w:bidi="ar-EG"/>
        </w:rPr>
        <w:t xml:space="preserve">المعرفة / </w:t>
      </w:r>
      <w:r w:rsidR="00F44DF5">
        <w:rPr>
          <w:rFonts w:cs="Arial" w:hint="cs"/>
          <w:caps/>
          <w:sz w:val="28"/>
          <w:szCs w:val="28"/>
          <w:rtl/>
          <w:lang w:bidi="ar-EG"/>
        </w:rPr>
        <w:t>ال</w:t>
      </w:r>
      <w:r w:rsidRPr="003202F7">
        <w:rPr>
          <w:rFonts w:cs="Arial"/>
          <w:caps/>
          <w:sz w:val="28"/>
          <w:szCs w:val="28"/>
          <w:rtl/>
          <w:lang w:bidi="ar-EG"/>
        </w:rPr>
        <w:t>تجربة من التقديرات السابقة.</w:t>
      </w:r>
    </w:p>
    <w:p w:rsidR="003202F7" w:rsidRPr="003202F7" w:rsidRDefault="003202F7" w:rsidP="00F44DF5">
      <w:pPr>
        <w:bidi/>
        <w:jc w:val="both"/>
        <w:rPr>
          <w:rFonts w:cs="Arial"/>
          <w:caps/>
          <w:sz w:val="28"/>
          <w:szCs w:val="28"/>
          <w:lang w:bidi="ar-EG"/>
        </w:rPr>
      </w:pPr>
      <w:r w:rsidRPr="003202F7">
        <w:rPr>
          <w:rFonts w:cs="Arial"/>
          <w:caps/>
          <w:sz w:val="28"/>
          <w:szCs w:val="28"/>
          <w:rtl/>
          <w:lang w:bidi="ar-EG"/>
        </w:rPr>
        <w:t>3. استعداد الجهة الخاضعة لل</w:t>
      </w:r>
      <w:r w:rsidR="00F44DF5">
        <w:rPr>
          <w:rFonts w:cs="Arial" w:hint="cs"/>
          <w:caps/>
          <w:sz w:val="28"/>
          <w:szCs w:val="28"/>
          <w:rtl/>
          <w:lang w:bidi="ar-EG"/>
        </w:rPr>
        <w:t xml:space="preserve">مراجعة </w:t>
      </w:r>
      <w:r w:rsidRPr="003202F7">
        <w:rPr>
          <w:rFonts w:cs="Arial"/>
          <w:caps/>
          <w:sz w:val="28"/>
          <w:szCs w:val="28"/>
          <w:rtl/>
          <w:lang w:bidi="ar-EG"/>
        </w:rPr>
        <w:t>لل</w:t>
      </w:r>
      <w:r w:rsidR="00F44DF5">
        <w:rPr>
          <w:rFonts w:cs="Arial" w:hint="cs"/>
          <w:caps/>
          <w:sz w:val="28"/>
          <w:szCs w:val="28"/>
          <w:rtl/>
          <w:lang w:bidi="ar-EG"/>
        </w:rPr>
        <w:t xml:space="preserve">إشهاد </w:t>
      </w:r>
      <w:r w:rsidRPr="003202F7">
        <w:rPr>
          <w:rFonts w:cs="Arial"/>
          <w:caps/>
          <w:sz w:val="28"/>
          <w:szCs w:val="28"/>
          <w:rtl/>
          <w:lang w:bidi="ar-EG"/>
        </w:rPr>
        <w:t xml:space="preserve">(مثل </w:t>
      </w:r>
      <w:r w:rsidR="00F44DF5">
        <w:rPr>
          <w:rFonts w:cs="Arial" w:hint="cs"/>
          <w:caps/>
          <w:sz w:val="28"/>
          <w:szCs w:val="28"/>
          <w:rtl/>
          <w:lang w:bidi="ar-EG"/>
        </w:rPr>
        <w:t xml:space="preserve">الحصول </w:t>
      </w:r>
      <w:r w:rsidRPr="003202F7">
        <w:rPr>
          <w:rFonts w:cs="Arial"/>
          <w:caps/>
          <w:sz w:val="28"/>
          <w:szCs w:val="28"/>
          <w:rtl/>
          <w:lang w:bidi="ar-EG"/>
        </w:rPr>
        <w:t>فعل</w:t>
      </w:r>
      <w:r w:rsidR="00F44DF5">
        <w:rPr>
          <w:rFonts w:cs="Arial" w:hint="cs"/>
          <w:caps/>
          <w:sz w:val="28"/>
          <w:szCs w:val="28"/>
          <w:rtl/>
          <w:lang w:bidi="ar-EG"/>
        </w:rPr>
        <w:t>ياً</w:t>
      </w:r>
      <w:r w:rsidRPr="003202F7">
        <w:rPr>
          <w:rFonts w:cs="Arial"/>
          <w:caps/>
          <w:sz w:val="28"/>
          <w:szCs w:val="28"/>
          <w:rtl/>
          <w:lang w:bidi="ar-EG"/>
        </w:rPr>
        <w:t xml:space="preserve"> </w:t>
      </w:r>
      <w:r w:rsidR="00F44DF5">
        <w:rPr>
          <w:rFonts w:cs="Arial" w:hint="cs"/>
          <w:caps/>
          <w:sz w:val="28"/>
          <w:szCs w:val="28"/>
          <w:rtl/>
          <w:lang w:bidi="ar-EG"/>
        </w:rPr>
        <w:t>ع</w:t>
      </w:r>
      <w:r w:rsidRPr="003202F7">
        <w:rPr>
          <w:rFonts w:cs="Arial"/>
          <w:caps/>
          <w:sz w:val="28"/>
          <w:szCs w:val="28"/>
          <w:rtl/>
          <w:lang w:bidi="ar-EG"/>
        </w:rPr>
        <w:t xml:space="preserve">لى </w:t>
      </w:r>
      <w:r w:rsidR="00F44DF5">
        <w:rPr>
          <w:rFonts w:cs="Arial" w:hint="cs"/>
          <w:caps/>
          <w:sz w:val="28"/>
          <w:szCs w:val="28"/>
          <w:rtl/>
          <w:lang w:bidi="ar-EG"/>
        </w:rPr>
        <w:t xml:space="preserve">شهادة ذات </w:t>
      </w:r>
      <w:r w:rsidRPr="003202F7">
        <w:rPr>
          <w:rFonts w:cs="Arial"/>
          <w:caps/>
          <w:sz w:val="28"/>
          <w:szCs w:val="28"/>
          <w:rtl/>
          <w:lang w:bidi="ar-EG"/>
        </w:rPr>
        <w:t xml:space="preserve">مستوى مماثل معترف بها من قبل طرف ثالث، بما في ذلك </w:t>
      </w:r>
      <w:r w:rsidR="00F44DF5" w:rsidRPr="00F44DF5">
        <w:rPr>
          <w:rFonts w:cs="Arial"/>
          <w:caps/>
          <w:sz w:val="28"/>
          <w:szCs w:val="28"/>
          <w:rtl/>
          <w:lang w:bidi="ar-EG"/>
        </w:rPr>
        <w:t xml:space="preserve">اتفاقية حلقة عمل اللجنة الاوروبية للتوحيد القياسي </w:t>
      </w:r>
      <w:r w:rsidRPr="003202F7">
        <w:rPr>
          <w:rFonts w:cs="Arial"/>
          <w:caps/>
          <w:sz w:val="28"/>
          <w:szCs w:val="28"/>
          <w:rtl/>
          <w:lang w:bidi="ar-EG"/>
        </w:rPr>
        <w:t>15793).</w:t>
      </w:r>
    </w:p>
    <w:p w:rsidR="003202F7" w:rsidRPr="003202F7" w:rsidRDefault="003202F7" w:rsidP="00F44DF5">
      <w:pPr>
        <w:bidi/>
        <w:jc w:val="both"/>
        <w:rPr>
          <w:rFonts w:cs="Arial"/>
          <w:caps/>
          <w:sz w:val="28"/>
          <w:szCs w:val="28"/>
          <w:lang w:bidi="ar-EG"/>
        </w:rPr>
      </w:pPr>
      <w:r w:rsidRPr="003202F7">
        <w:rPr>
          <w:rFonts w:cs="Arial"/>
          <w:caps/>
          <w:sz w:val="28"/>
          <w:szCs w:val="28"/>
          <w:rtl/>
          <w:lang w:bidi="ar-EG"/>
        </w:rPr>
        <w:t xml:space="preserve">4. الأنشطة منخفضة </w:t>
      </w:r>
      <w:r w:rsidR="00F44DF5">
        <w:rPr>
          <w:rFonts w:cs="Arial" w:hint="cs"/>
          <w:caps/>
          <w:sz w:val="28"/>
          <w:szCs w:val="28"/>
          <w:rtl/>
          <w:lang w:bidi="ar-EG"/>
        </w:rPr>
        <w:t>ال</w:t>
      </w:r>
      <w:r w:rsidR="00F44DF5" w:rsidRPr="003202F7">
        <w:rPr>
          <w:rFonts w:cs="Arial"/>
          <w:caps/>
          <w:sz w:val="28"/>
          <w:szCs w:val="28"/>
          <w:rtl/>
          <w:lang w:bidi="ar-EG"/>
        </w:rPr>
        <w:t xml:space="preserve">تعقيد </w:t>
      </w:r>
      <w:r w:rsidRPr="003202F7">
        <w:rPr>
          <w:rFonts w:cs="Arial"/>
          <w:caps/>
          <w:sz w:val="28"/>
          <w:szCs w:val="28"/>
          <w:rtl/>
          <w:lang w:bidi="ar-EG"/>
        </w:rPr>
        <w:t>بما في ذلك تلك التي تنطوي على نشاط عام واحد (مثل التخزين في مستودع آمن).</w:t>
      </w:r>
    </w:p>
    <w:p w:rsidR="003202F7" w:rsidRPr="003202F7" w:rsidRDefault="003202F7" w:rsidP="00F44DF5">
      <w:pPr>
        <w:bidi/>
        <w:jc w:val="both"/>
        <w:rPr>
          <w:rFonts w:cs="Arial"/>
          <w:caps/>
          <w:sz w:val="28"/>
          <w:szCs w:val="28"/>
          <w:lang w:bidi="ar-EG"/>
        </w:rPr>
      </w:pPr>
      <w:r w:rsidRPr="003202F7">
        <w:rPr>
          <w:rFonts w:cs="Arial"/>
          <w:caps/>
          <w:sz w:val="28"/>
          <w:szCs w:val="28"/>
          <w:rtl/>
          <w:lang w:bidi="ar-EG"/>
        </w:rPr>
        <w:t xml:space="preserve">5. </w:t>
      </w:r>
      <w:r w:rsidR="00F44DF5" w:rsidRPr="006B3B9D">
        <w:rPr>
          <w:rFonts w:cs="Arial"/>
          <w:caps/>
          <w:sz w:val="28"/>
          <w:szCs w:val="28"/>
          <w:rtl/>
          <w:lang w:bidi="ar-EG"/>
        </w:rPr>
        <w:t>عوامل ذات صلة إضافية أخرى</w:t>
      </w:r>
      <w:r w:rsidRPr="003202F7">
        <w:rPr>
          <w:rFonts w:cs="Arial"/>
          <w:caps/>
          <w:sz w:val="28"/>
          <w:szCs w:val="28"/>
          <w:rtl/>
          <w:lang w:bidi="ar-EG"/>
        </w:rPr>
        <w:t>.</w:t>
      </w:r>
    </w:p>
    <w:p w:rsidR="003202F7" w:rsidRPr="003202F7" w:rsidRDefault="003202F7" w:rsidP="003202F7">
      <w:pPr>
        <w:bidi/>
        <w:jc w:val="both"/>
        <w:rPr>
          <w:rFonts w:cs="Arial"/>
          <w:caps/>
          <w:sz w:val="28"/>
          <w:szCs w:val="28"/>
          <w:lang w:bidi="ar-EG"/>
        </w:rPr>
      </w:pPr>
    </w:p>
    <w:p w:rsidR="003202F7" w:rsidRDefault="003202F7" w:rsidP="00D57B2F">
      <w:pPr>
        <w:bidi/>
        <w:jc w:val="both"/>
        <w:rPr>
          <w:rFonts w:cs="Arial"/>
          <w:caps/>
          <w:sz w:val="28"/>
          <w:szCs w:val="28"/>
          <w:rtl/>
          <w:lang w:bidi="ar-EG"/>
        </w:rPr>
      </w:pPr>
      <w:r w:rsidRPr="003202F7">
        <w:rPr>
          <w:rFonts w:cs="Arial"/>
          <w:caps/>
          <w:sz w:val="28"/>
          <w:szCs w:val="28"/>
          <w:rtl/>
          <w:lang w:bidi="ar-EG"/>
        </w:rPr>
        <w:t>جهد يوم</w:t>
      </w:r>
      <w:r w:rsidR="007A4D25">
        <w:rPr>
          <w:rFonts w:cs="Arial" w:hint="cs"/>
          <w:caps/>
          <w:sz w:val="28"/>
          <w:szCs w:val="28"/>
          <w:rtl/>
          <w:lang w:bidi="ar-EG"/>
        </w:rPr>
        <w:t>-فرد</w:t>
      </w:r>
      <w:r w:rsidRPr="003202F7">
        <w:rPr>
          <w:rFonts w:cs="Arial"/>
          <w:caps/>
          <w:sz w:val="28"/>
          <w:szCs w:val="28"/>
          <w:rtl/>
          <w:lang w:bidi="ar-EG"/>
        </w:rPr>
        <w:t xml:space="preserve">، بما في ذلك أي اعتبارات محددة </w:t>
      </w:r>
      <w:r w:rsidR="002743FB">
        <w:rPr>
          <w:rFonts w:cs="Arial" w:hint="cs"/>
          <w:caps/>
          <w:sz w:val="28"/>
          <w:szCs w:val="28"/>
          <w:rtl/>
          <w:lang w:bidi="ar-EG"/>
        </w:rPr>
        <w:t>قد</w:t>
      </w:r>
      <w:r w:rsidRPr="003202F7">
        <w:rPr>
          <w:rFonts w:cs="Arial"/>
          <w:caps/>
          <w:sz w:val="28"/>
          <w:szCs w:val="28"/>
          <w:rtl/>
          <w:lang w:bidi="ar-EG"/>
        </w:rPr>
        <w:t xml:space="preserve"> </w:t>
      </w:r>
      <w:r w:rsidR="002743FB">
        <w:rPr>
          <w:rFonts w:cs="Arial" w:hint="cs"/>
          <w:caps/>
          <w:sz w:val="28"/>
          <w:szCs w:val="28"/>
          <w:rtl/>
          <w:lang w:bidi="ar-EG"/>
        </w:rPr>
        <w:t>ت</w:t>
      </w:r>
      <w:r w:rsidRPr="003202F7">
        <w:rPr>
          <w:rFonts w:cs="Arial"/>
          <w:caps/>
          <w:sz w:val="28"/>
          <w:szCs w:val="28"/>
          <w:rtl/>
          <w:lang w:bidi="ar-EG"/>
        </w:rPr>
        <w:t xml:space="preserve">ؤدي إلى إما زيادة </w:t>
      </w:r>
      <w:r w:rsidR="00D57B2F">
        <w:rPr>
          <w:rFonts w:cs="Arial" w:hint="cs"/>
          <w:caps/>
          <w:sz w:val="28"/>
          <w:szCs w:val="28"/>
          <w:rtl/>
          <w:lang w:bidi="ar-EG"/>
        </w:rPr>
        <w:t xml:space="preserve">أو </w:t>
      </w:r>
      <w:r w:rsidR="002743FB">
        <w:rPr>
          <w:rFonts w:cs="Arial" w:hint="cs"/>
          <w:caps/>
          <w:sz w:val="28"/>
          <w:szCs w:val="28"/>
          <w:rtl/>
          <w:lang w:bidi="ar-EG"/>
        </w:rPr>
        <w:t xml:space="preserve">تقليل </w:t>
      </w:r>
      <w:r w:rsidRPr="003202F7">
        <w:rPr>
          <w:rFonts w:cs="Arial"/>
          <w:caps/>
          <w:sz w:val="28"/>
          <w:szCs w:val="28"/>
          <w:rtl/>
          <w:lang w:bidi="ar-EG"/>
        </w:rPr>
        <w:t xml:space="preserve">كبير </w:t>
      </w:r>
      <w:r w:rsidR="00D57B2F">
        <w:rPr>
          <w:rFonts w:cs="Arial" w:hint="cs"/>
          <w:caps/>
          <w:sz w:val="28"/>
          <w:szCs w:val="28"/>
          <w:rtl/>
          <w:lang w:bidi="ar-EG"/>
        </w:rPr>
        <w:t>في عدد  الأيام والأفراد</w:t>
      </w:r>
      <w:r w:rsidR="002743FB">
        <w:rPr>
          <w:rFonts w:cs="Arial" w:hint="cs"/>
          <w:caps/>
          <w:sz w:val="28"/>
          <w:szCs w:val="28"/>
          <w:rtl/>
          <w:lang w:bidi="ar-EG"/>
        </w:rPr>
        <w:t xml:space="preserve"> يجب الإشارة إليها </w:t>
      </w:r>
      <w:r w:rsidRPr="003202F7">
        <w:rPr>
          <w:rFonts w:cs="Arial"/>
          <w:caps/>
          <w:sz w:val="28"/>
          <w:szCs w:val="28"/>
          <w:rtl/>
          <w:lang w:bidi="ar-EG"/>
        </w:rPr>
        <w:t xml:space="preserve">في تقرير </w:t>
      </w:r>
      <w:r w:rsidR="002743FB">
        <w:rPr>
          <w:rFonts w:cs="Arial" w:hint="cs"/>
          <w:caps/>
          <w:sz w:val="28"/>
          <w:szCs w:val="28"/>
          <w:rtl/>
          <w:lang w:bidi="ar-EG"/>
        </w:rPr>
        <w:t>ال</w:t>
      </w:r>
      <w:r w:rsidRPr="003202F7">
        <w:rPr>
          <w:rFonts w:cs="Arial"/>
          <w:caps/>
          <w:sz w:val="28"/>
          <w:szCs w:val="28"/>
          <w:rtl/>
          <w:lang w:bidi="ar-EG"/>
        </w:rPr>
        <w:t xml:space="preserve">مراجعة المقدم إلى اللجنة العالمية للإشهاد على استئصال شلل الأطفال. </w:t>
      </w:r>
      <w:r w:rsidR="002743FB">
        <w:rPr>
          <w:rFonts w:cs="Arial" w:hint="cs"/>
          <w:caps/>
          <w:sz w:val="28"/>
          <w:szCs w:val="28"/>
          <w:rtl/>
          <w:lang w:bidi="ar-EG"/>
        </w:rPr>
        <w:t>و</w:t>
      </w:r>
      <w:r w:rsidRPr="003202F7">
        <w:rPr>
          <w:rFonts w:cs="Arial"/>
          <w:caps/>
          <w:sz w:val="28"/>
          <w:szCs w:val="28"/>
          <w:rtl/>
          <w:lang w:bidi="ar-EG"/>
        </w:rPr>
        <w:t xml:space="preserve">قد يؤدي عدم تقديم حساب </w:t>
      </w:r>
      <w:r w:rsidR="002743FB">
        <w:rPr>
          <w:rFonts w:cs="Arial" w:hint="cs"/>
          <w:caps/>
          <w:sz w:val="28"/>
          <w:szCs w:val="28"/>
          <w:rtl/>
          <w:lang w:bidi="ar-EG"/>
        </w:rPr>
        <w:t>م</w:t>
      </w:r>
      <w:r w:rsidRPr="003202F7">
        <w:rPr>
          <w:rFonts w:cs="Arial"/>
          <w:caps/>
          <w:sz w:val="28"/>
          <w:szCs w:val="28"/>
          <w:rtl/>
          <w:lang w:bidi="ar-EG"/>
        </w:rPr>
        <w:t xml:space="preserve">برر </w:t>
      </w:r>
      <w:r w:rsidR="00D57B2F">
        <w:rPr>
          <w:rFonts w:cs="Arial" w:hint="cs"/>
          <w:caps/>
          <w:sz w:val="28"/>
          <w:szCs w:val="28"/>
          <w:rtl/>
          <w:lang w:bidi="ar-EG"/>
        </w:rPr>
        <w:t xml:space="preserve">لعدد يوم- فرد </w:t>
      </w:r>
      <w:r w:rsidR="002743FB">
        <w:rPr>
          <w:rFonts w:cs="Arial" w:hint="cs"/>
          <w:caps/>
          <w:sz w:val="28"/>
          <w:szCs w:val="28"/>
          <w:rtl/>
          <w:lang w:bidi="ar-EG"/>
        </w:rPr>
        <w:t xml:space="preserve">إلى تردد </w:t>
      </w:r>
      <w:r w:rsidRPr="003202F7">
        <w:rPr>
          <w:rFonts w:cs="Arial"/>
          <w:caps/>
          <w:sz w:val="28"/>
          <w:szCs w:val="28"/>
          <w:rtl/>
          <w:lang w:bidi="ar-EG"/>
        </w:rPr>
        <w:t xml:space="preserve">اللجنة العالمية للإشهاد على استئصال شلل الأطفال </w:t>
      </w:r>
      <w:r w:rsidR="002743FB">
        <w:rPr>
          <w:rFonts w:cs="Arial" w:hint="cs"/>
          <w:caps/>
          <w:sz w:val="28"/>
          <w:szCs w:val="28"/>
          <w:rtl/>
          <w:lang w:bidi="ar-EG"/>
        </w:rPr>
        <w:t xml:space="preserve">في </w:t>
      </w:r>
      <w:r w:rsidRPr="003202F7">
        <w:rPr>
          <w:rFonts w:cs="Arial"/>
          <w:caps/>
          <w:sz w:val="28"/>
          <w:szCs w:val="28"/>
          <w:rtl/>
          <w:lang w:bidi="ar-EG"/>
        </w:rPr>
        <w:t>تأييد شهادة الاحتواء.</w:t>
      </w:r>
    </w:p>
    <w:p w:rsidR="00B350D4" w:rsidRDefault="00B350D4" w:rsidP="00B350D4">
      <w:pPr>
        <w:bidi/>
        <w:jc w:val="both"/>
        <w:rPr>
          <w:rFonts w:cs="Arial"/>
          <w:caps/>
          <w:sz w:val="28"/>
          <w:szCs w:val="28"/>
          <w:rtl/>
          <w:lang w:bidi="ar-EG"/>
        </w:rPr>
      </w:pPr>
    </w:p>
    <w:p w:rsidR="00B350D4" w:rsidRPr="007B674D" w:rsidRDefault="007B674D" w:rsidP="007B674D">
      <w:pPr>
        <w:bidi/>
        <w:jc w:val="both"/>
        <w:rPr>
          <w:rFonts w:cs="Arial"/>
          <w:b/>
          <w:bCs/>
          <w:i/>
          <w:iCs/>
          <w:caps/>
          <w:sz w:val="28"/>
          <w:szCs w:val="28"/>
          <w:lang w:bidi="ar-EG"/>
        </w:rPr>
      </w:pPr>
      <w:r>
        <w:rPr>
          <w:rFonts w:cs="Arial" w:hint="cs"/>
          <w:b/>
          <w:bCs/>
          <w:i/>
          <w:iCs/>
          <w:caps/>
          <w:sz w:val="28"/>
          <w:szCs w:val="28"/>
          <w:rtl/>
          <w:lang w:bidi="ar-EG"/>
        </w:rPr>
        <w:t>مثال ل</w:t>
      </w:r>
      <w:r w:rsidR="00B350D4" w:rsidRPr="007B674D">
        <w:rPr>
          <w:rFonts w:cs="Arial"/>
          <w:b/>
          <w:bCs/>
          <w:i/>
          <w:iCs/>
          <w:caps/>
          <w:sz w:val="28"/>
          <w:szCs w:val="28"/>
          <w:rtl/>
          <w:lang w:bidi="ar-EG"/>
        </w:rPr>
        <w:t xml:space="preserve">جدول </w:t>
      </w:r>
      <w:r>
        <w:rPr>
          <w:rFonts w:cs="Arial" w:hint="cs"/>
          <w:b/>
          <w:bCs/>
          <w:i/>
          <w:iCs/>
          <w:caps/>
          <w:sz w:val="28"/>
          <w:szCs w:val="28"/>
          <w:rtl/>
          <w:lang w:bidi="ar-EG"/>
        </w:rPr>
        <w:t>الأعمال</w:t>
      </w:r>
    </w:p>
    <w:p w:rsidR="00B350D4" w:rsidRPr="00B91B86" w:rsidRDefault="007B674D" w:rsidP="00873E84">
      <w:pPr>
        <w:bidi/>
        <w:jc w:val="both"/>
        <w:rPr>
          <w:rFonts w:cs="Arial"/>
          <w:caps/>
          <w:sz w:val="28"/>
          <w:szCs w:val="28"/>
          <w:rtl/>
          <w:lang w:bidi="ar-EG"/>
        </w:rPr>
      </w:pPr>
      <w:r>
        <w:rPr>
          <w:rFonts w:cs="Arial" w:hint="cs"/>
          <w:caps/>
          <w:sz w:val="28"/>
          <w:szCs w:val="28"/>
          <w:rtl/>
          <w:lang w:bidi="ar-EG"/>
        </w:rPr>
        <w:t>فيما يلي</w:t>
      </w:r>
      <w:r w:rsidR="00B350D4" w:rsidRPr="00B350D4">
        <w:rPr>
          <w:rFonts w:cs="Arial"/>
          <w:caps/>
          <w:sz w:val="28"/>
          <w:szCs w:val="28"/>
          <w:rtl/>
          <w:lang w:bidi="ar-EG"/>
        </w:rPr>
        <w:t xml:space="preserve"> </w:t>
      </w:r>
      <w:r>
        <w:rPr>
          <w:rFonts w:cs="Arial" w:hint="cs"/>
          <w:caps/>
          <w:sz w:val="28"/>
          <w:szCs w:val="28"/>
          <w:rtl/>
          <w:lang w:bidi="ar-EG"/>
        </w:rPr>
        <w:t>مثال ل</w:t>
      </w:r>
      <w:r w:rsidR="00B350D4" w:rsidRPr="00B350D4">
        <w:rPr>
          <w:rFonts w:cs="Arial"/>
          <w:caps/>
          <w:sz w:val="28"/>
          <w:szCs w:val="28"/>
          <w:rtl/>
          <w:lang w:bidi="ar-EG"/>
        </w:rPr>
        <w:t xml:space="preserve">جدول </w:t>
      </w:r>
      <w:r>
        <w:rPr>
          <w:rFonts w:cs="Arial" w:hint="cs"/>
          <w:caps/>
          <w:sz w:val="28"/>
          <w:szCs w:val="28"/>
          <w:rtl/>
          <w:lang w:bidi="ar-EG"/>
        </w:rPr>
        <w:t xml:space="preserve">أعمال </w:t>
      </w:r>
      <w:r w:rsidR="00B350D4" w:rsidRPr="00B350D4">
        <w:rPr>
          <w:rFonts w:cs="Arial"/>
          <w:caps/>
          <w:sz w:val="28"/>
          <w:szCs w:val="28"/>
          <w:rtl/>
          <w:lang w:bidi="ar-EG"/>
        </w:rPr>
        <w:t>إجراء مراجعة أولية كامل</w:t>
      </w:r>
      <w:r>
        <w:rPr>
          <w:rFonts w:cs="Arial" w:hint="cs"/>
          <w:caps/>
          <w:sz w:val="28"/>
          <w:szCs w:val="28"/>
          <w:rtl/>
          <w:lang w:bidi="ar-EG"/>
        </w:rPr>
        <w:t xml:space="preserve">ة </w:t>
      </w:r>
      <w:r w:rsidRPr="00B350D4">
        <w:rPr>
          <w:rFonts w:cs="Arial"/>
          <w:caps/>
          <w:sz w:val="28"/>
          <w:szCs w:val="28"/>
          <w:rtl/>
          <w:lang w:bidi="ar-EG"/>
        </w:rPr>
        <w:t>النطاق</w:t>
      </w:r>
      <w:r w:rsidR="00B350D4" w:rsidRPr="00B350D4">
        <w:rPr>
          <w:rFonts w:cs="Arial"/>
          <w:caps/>
          <w:sz w:val="28"/>
          <w:szCs w:val="28"/>
          <w:rtl/>
          <w:lang w:bidi="ar-EG"/>
        </w:rPr>
        <w:t>. و</w:t>
      </w:r>
      <w:r w:rsidR="00873E84">
        <w:rPr>
          <w:rFonts w:cs="Arial" w:hint="cs"/>
          <w:caps/>
          <w:sz w:val="28"/>
          <w:szCs w:val="28"/>
          <w:rtl/>
          <w:lang w:bidi="ar-EG"/>
        </w:rPr>
        <w:t xml:space="preserve">سيحدد </w:t>
      </w:r>
      <w:r w:rsidR="00B350D4" w:rsidRPr="00B350D4">
        <w:rPr>
          <w:rFonts w:cs="Arial"/>
          <w:caps/>
          <w:sz w:val="28"/>
          <w:szCs w:val="28"/>
          <w:rtl/>
          <w:lang w:bidi="ar-EG"/>
        </w:rPr>
        <w:t>ت</w:t>
      </w:r>
      <w:r w:rsidR="00873E84">
        <w:rPr>
          <w:rFonts w:cs="Arial" w:hint="cs"/>
          <w:caps/>
          <w:sz w:val="28"/>
          <w:szCs w:val="28"/>
          <w:rtl/>
          <w:lang w:bidi="ar-EG"/>
        </w:rPr>
        <w:t xml:space="preserve">كليف </w:t>
      </w:r>
      <w:r w:rsidR="00B350D4" w:rsidRPr="00B350D4">
        <w:rPr>
          <w:rFonts w:cs="Arial"/>
          <w:caps/>
          <w:sz w:val="28"/>
          <w:szCs w:val="28"/>
          <w:rtl/>
          <w:lang w:bidi="ar-EG"/>
        </w:rPr>
        <w:t xml:space="preserve">أعضاء الفريق </w:t>
      </w:r>
      <w:r w:rsidR="00873E84">
        <w:rPr>
          <w:rFonts w:cs="Arial" w:hint="cs"/>
          <w:caps/>
          <w:sz w:val="28"/>
          <w:szCs w:val="28"/>
          <w:rtl/>
          <w:lang w:bidi="ar-EG"/>
        </w:rPr>
        <w:t>بال</w:t>
      </w:r>
      <w:r w:rsidR="00B350D4" w:rsidRPr="00B350D4">
        <w:rPr>
          <w:rFonts w:cs="Arial"/>
          <w:caps/>
          <w:sz w:val="28"/>
          <w:szCs w:val="28"/>
          <w:rtl/>
          <w:lang w:bidi="ar-EG"/>
        </w:rPr>
        <w:t xml:space="preserve">مقابلات </w:t>
      </w:r>
      <w:r w:rsidR="00873E84">
        <w:rPr>
          <w:rFonts w:cs="Arial" w:hint="cs"/>
          <w:caps/>
          <w:sz w:val="28"/>
          <w:szCs w:val="28"/>
          <w:rtl/>
          <w:lang w:bidi="ar-EG"/>
        </w:rPr>
        <w:t>ال</w:t>
      </w:r>
      <w:r w:rsidR="00B350D4" w:rsidRPr="00B350D4">
        <w:rPr>
          <w:rFonts w:cs="Arial"/>
          <w:caps/>
          <w:sz w:val="28"/>
          <w:szCs w:val="28"/>
          <w:rtl/>
          <w:lang w:bidi="ar-EG"/>
        </w:rPr>
        <w:t xml:space="preserve">مختلفة في احتساب </w:t>
      </w:r>
      <w:r w:rsidR="00873E84">
        <w:rPr>
          <w:rFonts w:cs="Arial" w:hint="cs"/>
          <w:caps/>
          <w:sz w:val="28"/>
          <w:szCs w:val="28"/>
          <w:rtl/>
          <w:lang w:bidi="ar-EG"/>
        </w:rPr>
        <w:t xml:space="preserve">يوم-فرد </w:t>
      </w:r>
      <w:r w:rsidR="00B350D4" w:rsidRPr="00B350D4">
        <w:rPr>
          <w:rFonts w:cs="Arial"/>
          <w:caps/>
          <w:sz w:val="28"/>
          <w:szCs w:val="28"/>
          <w:rtl/>
          <w:lang w:bidi="ar-EG"/>
        </w:rPr>
        <w:t>للمراجعة.</w:t>
      </w:r>
    </w:p>
    <w:p w:rsidR="00A21E8F" w:rsidRDefault="00A21E8F" w:rsidP="00F35CC3"/>
    <w:tbl>
      <w:tblPr>
        <w:bidiVisual/>
        <w:tblW w:w="4882" w:type="pct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730"/>
        <w:gridCol w:w="1348"/>
        <w:gridCol w:w="1348"/>
        <w:gridCol w:w="1731"/>
        <w:gridCol w:w="1348"/>
        <w:gridCol w:w="1344"/>
      </w:tblGrid>
      <w:tr w:rsidR="00174205" w:rsidRPr="00DB4175" w:rsidTr="00C62E61">
        <w:trPr>
          <w:trHeight w:val="397"/>
          <w:jc w:val="center"/>
        </w:trPr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205" w:rsidRPr="00DB4175" w:rsidRDefault="00174205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4205" w:rsidRPr="00DB4175" w:rsidRDefault="00174205" w:rsidP="00C62E61">
            <w:pPr>
              <w:bidi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b/>
                <w:bCs/>
                <w:sz w:val="16"/>
                <w:szCs w:val="16"/>
                <w:rtl/>
                <w:lang w:val="en-GB" w:eastAsia="en-GB"/>
              </w:rPr>
              <w:t>الفريق 1</w:t>
            </w:r>
          </w:p>
        </w:tc>
        <w:tc>
          <w:tcPr>
            <w:tcW w:w="6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205" w:rsidRPr="00DB4175" w:rsidRDefault="00174205" w:rsidP="00C62E61">
            <w:pPr>
              <w:bidi/>
              <w:jc w:val="center"/>
              <w:rPr>
                <w:rFonts w:eastAsia="Times New Roman" w:cs="Arial"/>
                <w:b/>
                <w:bCs/>
                <w:sz w:val="16"/>
                <w:szCs w:val="16"/>
                <w:rtl/>
                <w:lang w:val="en-GB" w:eastAsia="en-GB" w:bidi="ar-EG"/>
              </w:rPr>
            </w:pPr>
            <w:r>
              <w:rPr>
                <w:rFonts w:eastAsia="Times New Roman" w:cs="Arial" w:hint="cs"/>
                <w:b/>
                <w:bCs/>
                <w:sz w:val="16"/>
                <w:szCs w:val="16"/>
                <w:rtl/>
                <w:lang w:val="en-GB" w:eastAsia="en-GB" w:bidi="ar-EG"/>
              </w:rPr>
              <w:t>الحضور</w:t>
            </w: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4205" w:rsidRPr="00DB4175" w:rsidRDefault="00174205" w:rsidP="00331039">
            <w:pPr>
              <w:bidi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b/>
                <w:bCs/>
                <w:sz w:val="16"/>
                <w:szCs w:val="16"/>
                <w:rtl/>
                <w:lang w:val="en-GB" w:eastAsia="en-GB" w:bidi="ar-EG"/>
              </w:rPr>
              <w:t xml:space="preserve">أعضاء </w:t>
            </w:r>
            <w:r>
              <w:rPr>
                <w:rFonts w:eastAsia="Times New Roman" w:cs="Arial" w:hint="cs"/>
                <w:b/>
                <w:bCs/>
                <w:sz w:val="16"/>
                <w:szCs w:val="16"/>
                <w:rtl/>
                <w:lang w:val="en-GB" w:eastAsia="en-GB"/>
              </w:rPr>
              <w:t>الفريق 1</w:t>
            </w:r>
          </w:p>
        </w:tc>
        <w:tc>
          <w:tcPr>
            <w:tcW w:w="8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205" w:rsidRPr="00DB4175" w:rsidRDefault="00174205" w:rsidP="00174205">
            <w:pPr>
              <w:bidi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n-GB" w:eastAsia="en-GB" w:bidi="ar-EG"/>
              </w:rPr>
            </w:pPr>
            <w:r>
              <w:rPr>
                <w:rFonts w:eastAsia="Times New Roman" w:cs="Arial" w:hint="cs"/>
                <w:b/>
                <w:bCs/>
                <w:sz w:val="16"/>
                <w:szCs w:val="16"/>
                <w:rtl/>
                <w:lang w:val="en-GB" w:eastAsia="en-GB"/>
              </w:rPr>
              <w:t>الفريق 2</w:t>
            </w: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4205" w:rsidRPr="00DB4175" w:rsidRDefault="00174205" w:rsidP="00331039">
            <w:pPr>
              <w:bidi/>
              <w:jc w:val="center"/>
              <w:rPr>
                <w:rFonts w:eastAsia="Times New Roman" w:cs="Arial"/>
                <w:b/>
                <w:bCs/>
                <w:sz w:val="16"/>
                <w:szCs w:val="16"/>
                <w:rtl/>
                <w:lang w:val="en-GB" w:eastAsia="en-GB" w:bidi="ar-EG"/>
              </w:rPr>
            </w:pPr>
            <w:r>
              <w:rPr>
                <w:rFonts w:eastAsia="Times New Roman" w:cs="Arial" w:hint="cs"/>
                <w:b/>
                <w:bCs/>
                <w:sz w:val="16"/>
                <w:szCs w:val="16"/>
                <w:rtl/>
                <w:lang w:val="en-GB" w:eastAsia="en-GB" w:bidi="ar-EG"/>
              </w:rPr>
              <w:t>الحضور</w:t>
            </w:r>
          </w:p>
        </w:tc>
        <w:tc>
          <w:tcPr>
            <w:tcW w:w="6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4205" w:rsidRPr="00DB4175" w:rsidRDefault="00174205" w:rsidP="00174205">
            <w:pPr>
              <w:bidi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b/>
                <w:bCs/>
                <w:sz w:val="16"/>
                <w:szCs w:val="16"/>
                <w:rtl/>
                <w:lang w:val="en-GB" w:eastAsia="en-GB" w:bidi="ar-EG"/>
              </w:rPr>
              <w:t xml:space="preserve">أعضاء </w:t>
            </w:r>
            <w:r>
              <w:rPr>
                <w:rFonts w:eastAsia="Times New Roman" w:cs="Arial" w:hint="cs"/>
                <w:b/>
                <w:bCs/>
                <w:sz w:val="16"/>
                <w:szCs w:val="16"/>
                <w:rtl/>
                <w:lang w:val="en-GB" w:eastAsia="en-GB"/>
              </w:rPr>
              <w:t>الفريق 2</w:t>
            </w:r>
          </w:p>
        </w:tc>
      </w:tr>
      <w:tr w:rsidR="0054108A" w:rsidRPr="00DB4175" w:rsidTr="00C62E61">
        <w:trPr>
          <w:trHeight w:val="397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4108A" w:rsidRPr="00DB4175" w:rsidRDefault="002743FB" w:rsidP="00C62E61">
            <w:pPr>
              <w:bidi/>
              <w:jc w:val="center"/>
              <w:rPr>
                <w:rFonts w:eastAsia="Times New Roman" w:cs="Arial"/>
                <w:b/>
                <w:bCs/>
                <w:sz w:val="16"/>
                <w:szCs w:val="16"/>
                <w:rtl/>
                <w:lang w:val="en-GB" w:eastAsia="en-GB" w:bidi="ar-EG"/>
              </w:rPr>
            </w:pPr>
            <w:r>
              <w:rPr>
                <w:rFonts w:eastAsia="Times New Roman" w:cs="Arial" w:hint="cs"/>
                <w:b/>
                <w:bCs/>
                <w:sz w:val="16"/>
                <w:szCs w:val="16"/>
                <w:rtl/>
                <w:lang w:val="en-GB" w:eastAsia="en-GB" w:bidi="ar-EG"/>
              </w:rPr>
              <w:t>الاثنين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</w:tr>
      <w:tr w:rsidR="0054108A" w:rsidRPr="00DB4175" w:rsidTr="00C62E61">
        <w:trPr>
          <w:trHeight w:val="397"/>
          <w:jc w:val="center"/>
        </w:trPr>
        <w:tc>
          <w:tcPr>
            <w:tcW w:w="6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2743FB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/>
              </w:rPr>
              <w:t>0900 - 09300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174205" w:rsidP="00C62E61">
            <w:pPr>
              <w:bidi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/>
              </w:rPr>
              <w:t>جلسة افتتاحية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2743FB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 w:bidi="ar-EG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 w:bidi="ar-EG"/>
              </w:rPr>
              <w:t>الإدارة وكل المعني</w:t>
            </w:r>
            <w:r w:rsidR="00D57B2F">
              <w:rPr>
                <w:rFonts w:eastAsia="Times New Roman" w:cs="Arial" w:hint="cs"/>
                <w:sz w:val="16"/>
                <w:szCs w:val="16"/>
                <w:rtl/>
                <w:lang w:val="en-GB" w:eastAsia="en-GB" w:bidi="ar-EG"/>
              </w:rPr>
              <w:t>ن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108A" w:rsidRPr="00DB4175" w:rsidRDefault="002743FB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/>
              </w:rPr>
              <w:t>الكل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</w:tr>
      <w:tr w:rsidR="0054108A" w:rsidRPr="00DB4175" w:rsidTr="00C62E61">
        <w:trPr>
          <w:trHeight w:val="397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2743FB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/>
              </w:rPr>
              <w:t>0930 - 1200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873E84" w:rsidP="00C62E61">
            <w:pPr>
              <w:bidi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 w:rsidRPr="00873E84">
              <w:rPr>
                <w:rFonts w:eastAsia="Times New Roman" w:cs="Arial"/>
                <w:sz w:val="16"/>
                <w:szCs w:val="16"/>
                <w:rtl/>
                <w:lang w:val="en-GB" w:eastAsia="en-GB"/>
              </w:rPr>
              <w:t>مراجعة الوثائق والتوجيه وجولة ميدانية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</w:tr>
      <w:tr w:rsidR="0054108A" w:rsidRPr="00DB4175" w:rsidTr="00C62E61">
        <w:trPr>
          <w:trHeight w:val="397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4108A" w:rsidRPr="00DB4175" w:rsidRDefault="002743FB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/>
              </w:rPr>
              <w:t>غداء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54108A" w:rsidRPr="00DB4175" w:rsidRDefault="0054108A" w:rsidP="00C62E61">
            <w:pPr>
              <w:bidi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8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</w:tr>
      <w:tr w:rsidR="0054108A" w:rsidRPr="00DB4175" w:rsidTr="00C62E61">
        <w:trPr>
          <w:trHeight w:val="397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2743FB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/>
              </w:rPr>
              <w:t>1300 - 1600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873E84" w:rsidP="00C62E61">
            <w:pPr>
              <w:bidi/>
              <w:rPr>
                <w:rFonts w:eastAsia="Times New Roman" w:cs="Arial"/>
                <w:sz w:val="16"/>
                <w:szCs w:val="16"/>
                <w:rtl/>
                <w:lang w:val="en-GB" w:eastAsia="en-GB" w:bidi="ar-EG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 w:bidi="ar-EG"/>
              </w:rPr>
              <w:t>نظام إدارة المخاطر البيولوجية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</w:tr>
      <w:tr w:rsidR="0054108A" w:rsidRPr="00DB4175" w:rsidTr="00C62E61">
        <w:trPr>
          <w:trHeight w:val="397"/>
          <w:jc w:val="center"/>
        </w:trPr>
        <w:tc>
          <w:tcPr>
            <w:tcW w:w="6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2743FB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/>
              </w:rPr>
              <w:t>1630 - 1700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97DC6" w:rsidP="00C62E61">
            <w:pPr>
              <w:bidi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/>
              </w:rPr>
              <w:t>ملخص ومراجعة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</w:tr>
      <w:tr w:rsidR="0054108A" w:rsidRPr="00DB4175" w:rsidTr="00C62E61">
        <w:trPr>
          <w:trHeight w:val="397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4108A" w:rsidRPr="00DB4175" w:rsidRDefault="002743FB" w:rsidP="00C62E61">
            <w:pPr>
              <w:bidi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b/>
                <w:bCs/>
                <w:sz w:val="16"/>
                <w:szCs w:val="16"/>
                <w:rtl/>
                <w:lang w:val="en-GB" w:eastAsia="en-GB"/>
              </w:rPr>
              <w:t>الثلاثاء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center"/>
            <w:hideMark/>
          </w:tcPr>
          <w:p w:rsidR="0054108A" w:rsidRPr="00DB4175" w:rsidRDefault="0054108A" w:rsidP="00C62E61">
            <w:pPr>
              <w:bidi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69696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8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</w:tr>
      <w:tr w:rsidR="0054108A" w:rsidRPr="00DB4175" w:rsidTr="00C62E61">
        <w:trPr>
          <w:trHeight w:val="397"/>
          <w:jc w:val="center"/>
        </w:trPr>
        <w:tc>
          <w:tcPr>
            <w:tcW w:w="660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2743FB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/>
              </w:rPr>
              <w:t>0900 - 1200</w:t>
            </w:r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97DC6" w:rsidP="00C62E61">
            <w:pPr>
              <w:bidi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/>
              </w:rPr>
              <w:t>تقييم المخاطر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97DC6" w:rsidP="00597DC6">
            <w:pPr>
              <w:bidi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 w:rsidRPr="00597DC6">
              <w:rPr>
                <w:rFonts w:eastAsia="Times New Roman" w:cs="Arial"/>
                <w:sz w:val="16"/>
                <w:szCs w:val="16"/>
                <w:rtl/>
                <w:lang w:val="en-GB" w:eastAsia="en-GB"/>
              </w:rPr>
              <w:t xml:space="preserve">تقنيات </w:t>
            </w:r>
            <w:proofErr w:type="spellStart"/>
            <w:r w:rsidRPr="00597DC6">
              <w:rPr>
                <w:rFonts w:eastAsia="Times New Roman" w:cs="Arial"/>
                <w:sz w:val="16"/>
                <w:szCs w:val="16"/>
                <w:rtl/>
                <w:lang w:val="en-GB" w:eastAsia="en-GB"/>
              </w:rPr>
              <w:t>ميكروبيولوجية</w:t>
            </w:r>
            <w:proofErr w:type="spellEnd"/>
            <w:r w:rsidRPr="00597DC6">
              <w:rPr>
                <w:rFonts w:eastAsia="Times New Roman" w:cs="Arial"/>
                <w:sz w:val="16"/>
                <w:szCs w:val="16"/>
                <w:rtl/>
                <w:lang w:val="en-GB" w:eastAsia="en-GB"/>
              </w:rPr>
              <w:t xml:space="preserve"> جيدة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n-GB" w:eastAsia="en-GB"/>
              </w:rPr>
            </w:pPr>
          </w:p>
        </w:tc>
      </w:tr>
      <w:tr w:rsidR="0054108A" w:rsidRPr="00DB4175" w:rsidTr="00C62E61">
        <w:trPr>
          <w:trHeight w:val="397"/>
          <w:jc w:val="center"/>
        </w:trPr>
        <w:tc>
          <w:tcPr>
            <w:tcW w:w="6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C62E61">
            <w:pPr>
              <w:bidi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97DC6" w:rsidP="00597DC6">
            <w:pPr>
              <w:bidi/>
              <w:rPr>
                <w:rFonts w:eastAsia="Times New Roman" w:cs="Arial"/>
                <w:sz w:val="16"/>
                <w:szCs w:val="16"/>
                <w:rtl/>
                <w:lang w:val="en-GB" w:eastAsia="en-GB" w:bidi="ar-EG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/>
              </w:rPr>
              <w:t xml:space="preserve">جرد </w:t>
            </w:r>
            <w:r w:rsidRPr="00597DC6">
              <w:rPr>
                <w:rFonts w:eastAsia="Times New Roman" w:cs="Arial"/>
                <w:sz w:val="16"/>
                <w:szCs w:val="16"/>
                <w:rtl/>
                <w:lang w:val="en-GB" w:eastAsia="en-GB"/>
              </w:rPr>
              <w:t xml:space="preserve">مسببات الامراض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n-GB" w:eastAsia="en-GB"/>
              </w:rPr>
            </w:pPr>
          </w:p>
        </w:tc>
      </w:tr>
      <w:tr w:rsidR="0054108A" w:rsidRPr="00DB4175" w:rsidTr="00C62E61">
        <w:trPr>
          <w:trHeight w:val="397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4108A" w:rsidRPr="002743FB" w:rsidRDefault="002743FB" w:rsidP="00C62E61">
            <w:pPr>
              <w:bidi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n-GB" w:eastAsia="en-GB"/>
              </w:rPr>
            </w:pPr>
            <w:r w:rsidRPr="002743FB">
              <w:rPr>
                <w:rFonts w:eastAsia="Times New Roman" w:cs="Arial" w:hint="cs"/>
                <w:b/>
                <w:bCs/>
                <w:sz w:val="16"/>
                <w:szCs w:val="16"/>
                <w:rtl/>
                <w:lang w:val="en-GB" w:eastAsia="en-GB"/>
              </w:rPr>
              <w:t>عشاء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4108A" w:rsidRPr="00DB4175" w:rsidRDefault="0054108A" w:rsidP="00C62E61">
            <w:pPr>
              <w:bidi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</w:tr>
      <w:tr w:rsidR="0054108A" w:rsidRPr="00DB4175" w:rsidTr="00C62E61">
        <w:trPr>
          <w:trHeight w:val="397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2743FB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/>
              </w:rPr>
              <w:t>1300 - 1400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97DC6" w:rsidP="00C62E61">
            <w:pPr>
              <w:bidi/>
              <w:rPr>
                <w:rFonts w:eastAsia="Times New Roman" w:cs="Arial"/>
                <w:sz w:val="16"/>
                <w:szCs w:val="16"/>
                <w:rtl/>
                <w:lang w:val="en-GB" w:eastAsia="en-GB" w:bidi="ar-EG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 w:bidi="ar-EG"/>
              </w:rPr>
              <w:t>التطهير وإزالة التلوث والتعقيم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97DC6" w:rsidP="00C62E61">
            <w:pPr>
              <w:bidi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 w:rsidRPr="00597DC6">
              <w:rPr>
                <w:rFonts w:eastAsia="Times New Roman" w:cs="Arial"/>
                <w:sz w:val="16"/>
                <w:szCs w:val="16"/>
                <w:rtl/>
                <w:lang w:val="en-GB" w:eastAsia="en-GB"/>
              </w:rPr>
              <w:t>الاستجابة للطوارئ وخطط الطوارئ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C62E61">
            <w:pPr>
              <w:bidi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n-GB" w:eastAsia="en-GB"/>
              </w:rPr>
            </w:pPr>
          </w:p>
        </w:tc>
      </w:tr>
      <w:tr w:rsidR="00597DC6" w:rsidRPr="00DB4175" w:rsidTr="00C62E61">
        <w:trPr>
          <w:trHeight w:val="397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/>
              </w:rPr>
              <w:t>1430 - 1600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AC154E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 w:rsidRPr="00597DC6">
              <w:rPr>
                <w:rFonts w:eastAsia="Times New Roman" w:cs="Arial"/>
                <w:sz w:val="16"/>
                <w:szCs w:val="16"/>
                <w:rtl/>
                <w:lang w:val="en-GB" w:eastAsia="en-GB"/>
              </w:rPr>
              <w:t>المرافق الأساسية للقضاء على فيروس شلل الأطفال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rPr>
                <w:rFonts w:eastAsia="Times New Roman" w:cs="Arial"/>
                <w:sz w:val="16"/>
                <w:szCs w:val="16"/>
                <w:rtl/>
                <w:lang w:val="en-GB" w:eastAsia="en-GB" w:bidi="ar-EG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 w:bidi="ar-EG"/>
              </w:rPr>
              <w:t>التحقيق في الحادث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n-GB" w:eastAsia="en-GB"/>
              </w:rPr>
            </w:pPr>
          </w:p>
        </w:tc>
      </w:tr>
      <w:tr w:rsidR="00597DC6" w:rsidRPr="00DB4175" w:rsidTr="00C62E61">
        <w:trPr>
          <w:trHeight w:val="397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/>
              </w:rPr>
              <w:t>1630 - 1700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DC6" w:rsidRPr="00DB4175" w:rsidRDefault="00597DC6" w:rsidP="00331039">
            <w:pPr>
              <w:bidi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/>
              </w:rPr>
              <w:t>ملخص ومراجعة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</w:tr>
      <w:tr w:rsidR="00597DC6" w:rsidRPr="00DB4175" w:rsidTr="00C62E61">
        <w:trPr>
          <w:trHeight w:val="397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b/>
                <w:bCs/>
                <w:sz w:val="16"/>
                <w:szCs w:val="16"/>
                <w:rtl/>
                <w:lang w:val="en-GB" w:eastAsia="en-GB"/>
              </w:rPr>
              <w:t>الأربعاء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center"/>
            <w:hideMark/>
          </w:tcPr>
          <w:p w:rsidR="00597DC6" w:rsidRPr="00DB4175" w:rsidRDefault="00597DC6" w:rsidP="00C62E61">
            <w:pPr>
              <w:bidi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8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</w:tr>
      <w:tr w:rsidR="00597DC6" w:rsidRPr="00DB4175" w:rsidTr="00C62E61">
        <w:trPr>
          <w:trHeight w:val="397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DC6" w:rsidRPr="00DB4175" w:rsidRDefault="00597DC6" w:rsidP="002743FB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/>
              </w:rPr>
              <w:t>0900 - 1030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rPr>
                <w:rFonts w:eastAsia="Times New Roman" w:cs="Arial"/>
                <w:sz w:val="16"/>
                <w:szCs w:val="16"/>
                <w:rtl/>
                <w:lang w:val="en-GB" w:eastAsia="en-GB" w:bidi="ar-EG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 w:bidi="ar-EG"/>
              </w:rPr>
              <w:t>الأفراد والصلاحيات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/>
              </w:rPr>
              <w:t>إجراءات النقل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n-GB" w:eastAsia="en-GB"/>
              </w:rPr>
            </w:pPr>
          </w:p>
        </w:tc>
      </w:tr>
      <w:tr w:rsidR="00597DC6" w:rsidRPr="00DB4175" w:rsidTr="00C62E61">
        <w:trPr>
          <w:trHeight w:val="397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DC6" w:rsidRPr="00DB4175" w:rsidRDefault="00597DC6" w:rsidP="00331039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/>
              </w:rPr>
              <w:t>1030 - 1200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rPr>
                <w:rFonts w:eastAsia="Times New Roman" w:cs="Arial"/>
                <w:sz w:val="16"/>
                <w:szCs w:val="16"/>
                <w:rtl/>
                <w:lang w:val="en-GB" w:eastAsia="en-GB" w:bidi="ar-EG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 w:bidi="ar-EG"/>
              </w:rPr>
              <w:t>الرعاية الصحية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/>
              </w:rPr>
              <w:t>الأمن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n-GB" w:eastAsia="en-GB"/>
              </w:rPr>
            </w:pPr>
          </w:p>
        </w:tc>
      </w:tr>
      <w:tr w:rsidR="00597DC6" w:rsidRPr="00DB4175" w:rsidTr="00C62E61">
        <w:trPr>
          <w:trHeight w:val="397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97DC6" w:rsidRPr="002743FB" w:rsidRDefault="00597DC6" w:rsidP="00331039">
            <w:pPr>
              <w:bidi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n-GB" w:eastAsia="en-GB"/>
              </w:rPr>
            </w:pPr>
            <w:r w:rsidRPr="002743FB">
              <w:rPr>
                <w:rFonts w:eastAsia="Times New Roman" w:cs="Arial" w:hint="cs"/>
                <w:b/>
                <w:bCs/>
                <w:sz w:val="16"/>
                <w:szCs w:val="16"/>
                <w:rtl/>
                <w:lang w:val="en-GB" w:eastAsia="en-GB"/>
              </w:rPr>
              <w:t>عشاء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97DC6" w:rsidRPr="00DB4175" w:rsidRDefault="00597DC6" w:rsidP="00C62E61">
            <w:pPr>
              <w:bidi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8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</w:tr>
      <w:tr w:rsidR="00597DC6" w:rsidRPr="00DB4175" w:rsidTr="00C62E61">
        <w:trPr>
          <w:trHeight w:val="397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DC6" w:rsidRPr="00DB4175" w:rsidRDefault="00597DC6" w:rsidP="002743FB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/>
              </w:rPr>
              <w:t>1300 - 1430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/>
              </w:rPr>
              <w:t>المعدات والصيانة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/>
              </w:rPr>
              <w:t>العوامل البشرية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n-GB" w:eastAsia="en-GB"/>
              </w:rPr>
            </w:pPr>
          </w:p>
        </w:tc>
      </w:tr>
      <w:tr w:rsidR="00597DC6" w:rsidRPr="00DB4175" w:rsidTr="00C62E61">
        <w:trPr>
          <w:trHeight w:val="397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DC6" w:rsidRPr="00DB4175" w:rsidRDefault="00597DC6" w:rsidP="00331039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/>
              </w:rPr>
              <w:t>1430 - 1600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597DC6">
            <w:pPr>
              <w:bidi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 w:rsidRPr="00597DC6">
              <w:rPr>
                <w:rFonts w:eastAsia="Times New Roman" w:cs="Arial"/>
                <w:sz w:val="16"/>
                <w:szCs w:val="16"/>
                <w:rtl/>
                <w:lang w:val="en-GB" w:eastAsia="en-GB"/>
              </w:rPr>
              <w:t xml:space="preserve">المتطلبات </w:t>
            </w:r>
            <w:r>
              <w:rPr>
                <w:rFonts w:eastAsia="Times New Roman" w:cs="Arial" w:hint="cs"/>
                <w:sz w:val="16"/>
                <w:szCs w:val="16"/>
                <w:rtl/>
                <w:lang w:val="en-GB" w:eastAsia="en-GB"/>
              </w:rPr>
              <w:t>الطبيعية للمرفق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/>
              </w:rPr>
              <w:t>السلاكة العامة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n-GB" w:eastAsia="en-GB"/>
              </w:rPr>
            </w:pPr>
          </w:p>
        </w:tc>
      </w:tr>
      <w:tr w:rsidR="00597DC6" w:rsidRPr="00DB4175" w:rsidTr="00C62E61">
        <w:trPr>
          <w:trHeight w:val="397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DC6" w:rsidRPr="00DB4175" w:rsidRDefault="00597DC6" w:rsidP="00331039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/>
              </w:rPr>
              <w:t>1630 - 1700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DC6" w:rsidRPr="00DB4175" w:rsidRDefault="00597DC6" w:rsidP="00331039">
            <w:pPr>
              <w:bidi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/>
              </w:rPr>
              <w:t>ملخص ومراجعة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</w:tr>
      <w:tr w:rsidR="00597DC6" w:rsidRPr="00DB4175" w:rsidTr="00C62E61">
        <w:trPr>
          <w:trHeight w:val="397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b/>
                <w:bCs/>
                <w:sz w:val="16"/>
                <w:szCs w:val="16"/>
                <w:rtl/>
                <w:lang w:val="en-GB" w:eastAsia="en-GB"/>
              </w:rPr>
              <w:t>الخميس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center"/>
            <w:hideMark/>
          </w:tcPr>
          <w:p w:rsidR="00597DC6" w:rsidRPr="00DB4175" w:rsidRDefault="00597DC6" w:rsidP="00C62E61">
            <w:pPr>
              <w:bidi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8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</w:tr>
      <w:tr w:rsidR="00597DC6" w:rsidRPr="00DB4175" w:rsidTr="00C62E61">
        <w:trPr>
          <w:trHeight w:val="397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DC6" w:rsidRPr="00DB4175" w:rsidRDefault="00597DC6" w:rsidP="00331039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/>
              </w:rPr>
              <w:t>0900 - 1200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DC6" w:rsidRPr="00DB4175" w:rsidRDefault="00597DC6" w:rsidP="00331039">
            <w:pPr>
              <w:bidi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/>
              </w:rPr>
              <w:t>زيارة المرفق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DC6" w:rsidRPr="00DB4175" w:rsidRDefault="00597DC6" w:rsidP="00331039">
            <w:pPr>
              <w:bidi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/>
              </w:rPr>
              <w:t>زيارة المرفق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n-GB" w:eastAsia="en-GB"/>
              </w:rPr>
            </w:pPr>
          </w:p>
        </w:tc>
      </w:tr>
      <w:tr w:rsidR="00597DC6" w:rsidRPr="00DB4175" w:rsidTr="00C62E61">
        <w:trPr>
          <w:trHeight w:val="397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DC6" w:rsidRPr="00DB4175" w:rsidRDefault="00597DC6" w:rsidP="00331039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/>
              </w:rPr>
              <w:t>1300 - 1600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DC6" w:rsidRPr="00DB4175" w:rsidRDefault="00597DC6" w:rsidP="00C62E61">
            <w:pPr>
              <w:bidi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/>
              </w:rPr>
              <w:t>زيارة المرفق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DC6" w:rsidRPr="00DB4175" w:rsidRDefault="00597DC6" w:rsidP="00331039">
            <w:pPr>
              <w:bidi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/>
              </w:rPr>
              <w:t>زيارة المرفق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n-GB" w:eastAsia="en-GB"/>
              </w:rPr>
            </w:pPr>
          </w:p>
        </w:tc>
      </w:tr>
      <w:tr w:rsidR="00597DC6" w:rsidRPr="00DB4175" w:rsidTr="00C62E61">
        <w:trPr>
          <w:trHeight w:val="397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b/>
                <w:bCs/>
                <w:sz w:val="16"/>
                <w:szCs w:val="16"/>
                <w:rtl/>
                <w:lang w:val="en-GB" w:eastAsia="en-GB" w:bidi="ar-EG"/>
              </w:rPr>
            </w:pPr>
            <w:proofErr w:type="spellStart"/>
            <w:r>
              <w:rPr>
                <w:rFonts w:eastAsia="Times New Roman" w:cs="Arial" w:hint="cs"/>
                <w:b/>
                <w:bCs/>
                <w:sz w:val="16"/>
                <w:szCs w:val="16"/>
                <w:rtl/>
                <w:lang w:val="en-GB" w:eastAsia="en-GB" w:bidi="ar-EG"/>
              </w:rPr>
              <w:t>الجمعه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center"/>
            <w:hideMark/>
          </w:tcPr>
          <w:p w:rsidR="00597DC6" w:rsidRPr="00DB4175" w:rsidRDefault="00597DC6" w:rsidP="00C62E61">
            <w:pPr>
              <w:bidi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</w:tr>
      <w:tr w:rsidR="00597DC6" w:rsidRPr="00DB4175" w:rsidTr="00C62E61">
        <w:trPr>
          <w:trHeight w:val="397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DC6" w:rsidRPr="00DB4175" w:rsidRDefault="00597DC6" w:rsidP="00331039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/>
              </w:rPr>
              <w:t>0900 - 1200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DC6" w:rsidRPr="00DB4175" w:rsidRDefault="00597DC6" w:rsidP="00C62E61">
            <w:pPr>
              <w:bidi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 w:rsidRPr="00597DC6">
              <w:rPr>
                <w:rFonts w:eastAsia="Times New Roman" w:cs="Arial"/>
                <w:sz w:val="16"/>
                <w:szCs w:val="16"/>
                <w:rtl/>
                <w:lang w:val="en-GB" w:eastAsia="en-GB"/>
              </w:rPr>
              <w:t>التحقق / إعداد العرض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</w:tr>
      <w:tr w:rsidR="00597DC6" w:rsidRPr="00DB4175" w:rsidTr="00C62E61">
        <w:trPr>
          <w:trHeight w:val="397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97DC6" w:rsidRPr="002743FB" w:rsidRDefault="00597DC6" w:rsidP="00331039">
            <w:pPr>
              <w:bidi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n-GB" w:eastAsia="en-GB"/>
              </w:rPr>
            </w:pPr>
            <w:r w:rsidRPr="002743FB">
              <w:rPr>
                <w:rFonts w:eastAsia="Times New Roman" w:cs="Arial" w:hint="cs"/>
                <w:b/>
                <w:bCs/>
                <w:sz w:val="16"/>
                <w:szCs w:val="16"/>
                <w:rtl/>
                <w:lang w:val="en-GB" w:eastAsia="en-GB"/>
              </w:rPr>
              <w:t>عشاء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97DC6" w:rsidRPr="00DB4175" w:rsidRDefault="00597DC6" w:rsidP="00C62E61">
            <w:pPr>
              <w:bidi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</w:tr>
      <w:tr w:rsidR="00597DC6" w:rsidRPr="00DB4175" w:rsidTr="00C62E61">
        <w:trPr>
          <w:trHeight w:val="397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7DC6" w:rsidRPr="00DB4175" w:rsidRDefault="00597DC6" w:rsidP="00331039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/>
              </w:rPr>
              <w:t>1300 - 1400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/>
              </w:rPr>
              <w:t>عرض ختامي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DC6" w:rsidRPr="00DB4175" w:rsidRDefault="00597DC6" w:rsidP="00331039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 w:bidi="ar-EG"/>
              </w:rPr>
            </w:pPr>
            <w:r>
              <w:rPr>
                <w:rFonts w:eastAsia="Times New Roman" w:cs="Arial" w:hint="cs"/>
                <w:sz w:val="16"/>
                <w:szCs w:val="16"/>
                <w:rtl/>
                <w:lang w:val="en-GB" w:eastAsia="en-GB" w:bidi="ar-EG"/>
              </w:rPr>
              <w:t>الإدارة وكل المعني</w:t>
            </w:r>
            <w:r w:rsidR="00F86154">
              <w:rPr>
                <w:rFonts w:eastAsia="Times New Roman" w:cs="Arial" w:hint="cs"/>
                <w:sz w:val="16"/>
                <w:szCs w:val="16"/>
                <w:rtl/>
                <w:lang w:val="en-GB" w:eastAsia="en-GB" w:bidi="ar-EG"/>
              </w:rPr>
              <w:t>ين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DC6" w:rsidRPr="00DB4175" w:rsidRDefault="00597DC6" w:rsidP="00C62E61">
            <w:pPr>
              <w:bidi/>
              <w:jc w:val="center"/>
              <w:rPr>
                <w:rFonts w:eastAsia="Times New Roman" w:cs="Arial"/>
                <w:sz w:val="16"/>
                <w:szCs w:val="16"/>
                <w:lang w:val="en-GB" w:eastAsia="en-GB"/>
              </w:rPr>
            </w:pPr>
          </w:p>
        </w:tc>
      </w:tr>
    </w:tbl>
    <w:p w:rsidR="00F35CC3" w:rsidRDefault="00F35CC3" w:rsidP="00625949"/>
    <w:sectPr w:rsidR="00F35CC3" w:rsidSect="00C2370D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346" w:right="1008" w:bottom="864" w:left="1008" w:header="709" w:footer="6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A9D" w:rsidRDefault="00017A9D">
      <w:r>
        <w:separator/>
      </w:r>
    </w:p>
  </w:endnote>
  <w:endnote w:type="continuationSeparator" w:id="0">
    <w:p w:rsidR="00017A9D" w:rsidRDefault="0001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D67" w:rsidRDefault="00F87D67" w:rsidP="00017893">
    <w:pPr>
      <w:pStyle w:val="Footer"/>
      <w:jc w:val="right"/>
    </w:pPr>
    <w:r>
      <w:rPr>
        <w:sz w:val="16"/>
      </w:rPr>
      <w:t>P</w:t>
    </w:r>
    <w:r w:rsidRPr="00017893">
      <w:rPr>
        <w:sz w:val="16"/>
      </w:rPr>
      <w:t xml:space="preserve">age </w:t>
    </w:r>
    <w:r w:rsidR="00E31220" w:rsidRPr="00017893">
      <w:rPr>
        <w:b/>
        <w:bCs/>
        <w:sz w:val="18"/>
        <w:szCs w:val="24"/>
      </w:rPr>
      <w:fldChar w:fldCharType="begin"/>
    </w:r>
    <w:r w:rsidRPr="00017893">
      <w:rPr>
        <w:b/>
        <w:bCs/>
        <w:sz w:val="16"/>
      </w:rPr>
      <w:instrText xml:space="preserve"> PAGE </w:instrText>
    </w:r>
    <w:r w:rsidR="00E31220" w:rsidRPr="00017893">
      <w:rPr>
        <w:b/>
        <w:bCs/>
        <w:sz w:val="18"/>
        <w:szCs w:val="24"/>
      </w:rPr>
      <w:fldChar w:fldCharType="separate"/>
    </w:r>
    <w:r w:rsidR="00F02E82">
      <w:rPr>
        <w:b/>
        <w:bCs/>
        <w:noProof/>
        <w:sz w:val="16"/>
      </w:rPr>
      <w:t>3</w:t>
    </w:r>
    <w:r w:rsidR="00E31220" w:rsidRPr="00017893">
      <w:rPr>
        <w:b/>
        <w:bCs/>
        <w:sz w:val="18"/>
        <w:szCs w:val="24"/>
      </w:rPr>
      <w:fldChar w:fldCharType="end"/>
    </w:r>
    <w:r w:rsidRPr="00017893">
      <w:rPr>
        <w:sz w:val="16"/>
      </w:rPr>
      <w:t xml:space="preserve"> of </w:t>
    </w:r>
    <w:r w:rsidR="00E31220" w:rsidRPr="00017893">
      <w:rPr>
        <w:b/>
        <w:bCs/>
        <w:sz w:val="18"/>
        <w:szCs w:val="24"/>
      </w:rPr>
      <w:fldChar w:fldCharType="begin"/>
    </w:r>
    <w:r w:rsidRPr="00017893">
      <w:rPr>
        <w:b/>
        <w:bCs/>
        <w:sz w:val="16"/>
      </w:rPr>
      <w:instrText xml:space="preserve"> NUMPAGES  </w:instrText>
    </w:r>
    <w:r w:rsidR="00E31220" w:rsidRPr="00017893">
      <w:rPr>
        <w:b/>
        <w:bCs/>
        <w:sz w:val="18"/>
        <w:szCs w:val="24"/>
      </w:rPr>
      <w:fldChar w:fldCharType="separate"/>
    </w:r>
    <w:r w:rsidR="00F02E82">
      <w:rPr>
        <w:b/>
        <w:bCs/>
        <w:noProof/>
        <w:sz w:val="16"/>
      </w:rPr>
      <w:t>3</w:t>
    </w:r>
    <w:r w:rsidR="00E31220" w:rsidRPr="00017893">
      <w:rPr>
        <w:b/>
        <w:bCs/>
        <w:sz w:val="18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D67" w:rsidRDefault="00F87D67" w:rsidP="00AB1C72">
    <w:pPr>
      <w:pStyle w:val="Footer"/>
      <w:tabs>
        <w:tab w:val="right" w:pos="10224"/>
      </w:tabs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 w:rsidRPr="00017893">
      <w:rPr>
        <w:sz w:val="16"/>
      </w:rPr>
      <w:t xml:space="preserve">Page </w:t>
    </w:r>
    <w:r w:rsidR="00E31220" w:rsidRPr="00017893">
      <w:rPr>
        <w:b/>
        <w:bCs/>
        <w:sz w:val="18"/>
        <w:szCs w:val="24"/>
      </w:rPr>
      <w:fldChar w:fldCharType="begin"/>
    </w:r>
    <w:r w:rsidRPr="00017893">
      <w:rPr>
        <w:b/>
        <w:bCs/>
        <w:sz w:val="16"/>
      </w:rPr>
      <w:instrText xml:space="preserve"> PAGE </w:instrText>
    </w:r>
    <w:r w:rsidR="00E31220" w:rsidRPr="00017893">
      <w:rPr>
        <w:b/>
        <w:bCs/>
        <w:sz w:val="18"/>
        <w:szCs w:val="24"/>
      </w:rPr>
      <w:fldChar w:fldCharType="separate"/>
    </w:r>
    <w:r>
      <w:rPr>
        <w:b/>
        <w:bCs/>
        <w:noProof/>
        <w:sz w:val="16"/>
      </w:rPr>
      <w:t>1</w:t>
    </w:r>
    <w:r w:rsidR="00E31220" w:rsidRPr="00017893">
      <w:rPr>
        <w:b/>
        <w:bCs/>
        <w:sz w:val="18"/>
        <w:szCs w:val="24"/>
      </w:rPr>
      <w:fldChar w:fldCharType="end"/>
    </w:r>
    <w:r w:rsidRPr="00017893">
      <w:rPr>
        <w:sz w:val="16"/>
      </w:rPr>
      <w:t xml:space="preserve"> of </w:t>
    </w:r>
    <w:r w:rsidR="00E31220" w:rsidRPr="00017893">
      <w:rPr>
        <w:b/>
        <w:bCs/>
        <w:sz w:val="18"/>
        <w:szCs w:val="24"/>
      </w:rPr>
      <w:fldChar w:fldCharType="begin"/>
    </w:r>
    <w:r w:rsidRPr="00017893">
      <w:rPr>
        <w:b/>
        <w:bCs/>
        <w:sz w:val="16"/>
      </w:rPr>
      <w:instrText xml:space="preserve"> NUMPAGES  </w:instrText>
    </w:r>
    <w:r w:rsidR="00E31220" w:rsidRPr="00017893">
      <w:rPr>
        <w:b/>
        <w:bCs/>
        <w:sz w:val="18"/>
        <w:szCs w:val="24"/>
      </w:rPr>
      <w:fldChar w:fldCharType="separate"/>
    </w:r>
    <w:r>
      <w:rPr>
        <w:b/>
        <w:bCs/>
        <w:noProof/>
        <w:sz w:val="16"/>
      </w:rPr>
      <w:t>1</w:t>
    </w:r>
    <w:r w:rsidR="00E31220" w:rsidRPr="00017893">
      <w:rPr>
        <w:b/>
        <w:bCs/>
        <w:sz w:val="18"/>
        <w:szCs w:val="24"/>
      </w:rPr>
      <w:fldChar w:fldCharType="end"/>
    </w:r>
  </w:p>
  <w:p w:rsidR="00F87D67" w:rsidRPr="00567FB0" w:rsidRDefault="00F87D67" w:rsidP="00756762">
    <w:pPr>
      <w:pStyle w:val="Footer"/>
      <w:tabs>
        <w:tab w:val="clear" w:pos="4320"/>
        <w:tab w:val="clear" w:pos="8640"/>
        <w:tab w:val="right" w:pos="0"/>
        <w:tab w:val="center" w:pos="10065"/>
      </w:tabs>
      <w:ind w:right="48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A9D" w:rsidRDefault="00017A9D">
      <w:r>
        <w:separator/>
      </w:r>
    </w:p>
  </w:footnote>
  <w:footnote w:type="continuationSeparator" w:id="0">
    <w:p w:rsidR="00017A9D" w:rsidRDefault="00017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D67" w:rsidRDefault="00F02E8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5605141" o:spid="_x0000_s2060" type="#_x0000_t136" style="position:absolute;margin-left:0;margin-top:0;width:560.55pt;height:160.1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D67" w:rsidRPr="00F02E82" w:rsidRDefault="00F02E82" w:rsidP="00F02E82">
    <w:pPr>
      <w:pStyle w:val="Header"/>
    </w:pPr>
    <w:r>
      <w:rPr>
        <w:noProof/>
        <w:lang w:val="en-GB"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2448631</wp:posOffset>
          </wp:positionH>
          <wp:positionV relativeFrom="paragraph">
            <wp:posOffset>-173798</wp:posOffset>
          </wp:positionV>
          <wp:extent cx="4359275" cy="381635"/>
          <wp:effectExtent l="0" t="0" r="3175" b="0"/>
          <wp:wrapNone/>
          <wp:docPr id="2" name="Picture 2" descr="\\WIMS.who.int\HQ\GVA11\Home\HSINGH\Desktop\CCS Everything\CCS Final\Logos\GAPIII-A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\\WIMS.who.int\HQ\GVA11\Home\HSINGH\Desktop\CCS Everything\CCS Final\Logos\GAPIII-A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927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D67" w:rsidRDefault="00F02E8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5605140" o:spid="_x0000_s2059" type="#_x0000_t136" style="position:absolute;margin-left:0;margin-top:0;width:560.55pt;height:160.15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64672"/>
    <w:multiLevelType w:val="hybridMultilevel"/>
    <w:tmpl w:val="EE3C10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606BF"/>
    <w:multiLevelType w:val="hybridMultilevel"/>
    <w:tmpl w:val="F87095E6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530BC"/>
    <w:multiLevelType w:val="hybridMultilevel"/>
    <w:tmpl w:val="657CE3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B309A02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B3BA5"/>
    <w:multiLevelType w:val="hybridMultilevel"/>
    <w:tmpl w:val="F880CC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35454CB"/>
    <w:multiLevelType w:val="hybridMultilevel"/>
    <w:tmpl w:val="60F65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EF713B"/>
    <w:multiLevelType w:val="hybridMultilevel"/>
    <w:tmpl w:val="657CE3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B309A02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BF77FB"/>
    <w:multiLevelType w:val="hybridMultilevel"/>
    <w:tmpl w:val="3F48F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AD"/>
    <w:rsid w:val="000005CE"/>
    <w:rsid w:val="00001E52"/>
    <w:rsid w:val="0000249E"/>
    <w:rsid w:val="00002F21"/>
    <w:rsid w:val="00004F96"/>
    <w:rsid w:val="00005001"/>
    <w:rsid w:val="000052B4"/>
    <w:rsid w:val="0000691D"/>
    <w:rsid w:val="00006B39"/>
    <w:rsid w:val="00006E78"/>
    <w:rsid w:val="00006EA1"/>
    <w:rsid w:val="00011777"/>
    <w:rsid w:val="00011B4C"/>
    <w:rsid w:val="000131F4"/>
    <w:rsid w:val="00013DD7"/>
    <w:rsid w:val="0001446D"/>
    <w:rsid w:val="00015C4D"/>
    <w:rsid w:val="0001693C"/>
    <w:rsid w:val="00017893"/>
    <w:rsid w:val="000179C9"/>
    <w:rsid w:val="00017A9D"/>
    <w:rsid w:val="00017DF2"/>
    <w:rsid w:val="00020A79"/>
    <w:rsid w:val="00020F99"/>
    <w:rsid w:val="00023C26"/>
    <w:rsid w:val="0002672B"/>
    <w:rsid w:val="0003162E"/>
    <w:rsid w:val="0003178E"/>
    <w:rsid w:val="00032882"/>
    <w:rsid w:val="0003368A"/>
    <w:rsid w:val="00033698"/>
    <w:rsid w:val="00034458"/>
    <w:rsid w:val="00034EF4"/>
    <w:rsid w:val="000355E7"/>
    <w:rsid w:val="000367F7"/>
    <w:rsid w:val="0004176B"/>
    <w:rsid w:val="00041F21"/>
    <w:rsid w:val="00044709"/>
    <w:rsid w:val="00044933"/>
    <w:rsid w:val="00044C96"/>
    <w:rsid w:val="00045089"/>
    <w:rsid w:val="00045753"/>
    <w:rsid w:val="000464DD"/>
    <w:rsid w:val="00046C5B"/>
    <w:rsid w:val="00050979"/>
    <w:rsid w:val="00050B10"/>
    <w:rsid w:val="0005201A"/>
    <w:rsid w:val="00052574"/>
    <w:rsid w:val="00052638"/>
    <w:rsid w:val="00054DA8"/>
    <w:rsid w:val="00054E7B"/>
    <w:rsid w:val="00055780"/>
    <w:rsid w:val="00055D54"/>
    <w:rsid w:val="000601F2"/>
    <w:rsid w:val="000620F8"/>
    <w:rsid w:val="0006355B"/>
    <w:rsid w:val="00063852"/>
    <w:rsid w:val="00064A6D"/>
    <w:rsid w:val="00065919"/>
    <w:rsid w:val="000663C3"/>
    <w:rsid w:val="000671D8"/>
    <w:rsid w:val="000707DE"/>
    <w:rsid w:val="000712FF"/>
    <w:rsid w:val="000721F8"/>
    <w:rsid w:val="00072A9D"/>
    <w:rsid w:val="00072DB6"/>
    <w:rsid w:val="00073593"/>
    <w:rsid w:val="000746AD"/>
    <w:rsid w:val="00074976"/>
    <w:rsid w:val="00074C49"/>
    <w:rsid w:val="0007784D"/>
    <w:rsid w:val="0008170E"/>
    <w:rsid w:val="0008371A"/>
    <w:rsid w:val="00083AF2"/>
    <w:rsid w:val="00086255"/>
    <w:rsid w:val="000903CA"/>
    <w:rsid w:val="00090B67"/>
    <w:rsid w:val="000924F2"/>
    <w:rsid w:val="00094944"/>
    <w:rsid w:val="0009569A"/>
    <w:rsid w:val="00097F6F"/>
    <w:rsid w:val="000A07CF"/>
    <w:rsid w:val="000A1A1E"/>
    <w:rsid w:val="000A4009"/>
    <w:rsid w:val="000A4EC8"/>
    <w:rsid w:val="000A5671"/>
    <w:rsid w:val="000A6969"/>
    <w:rsid w:val="000A6CF4"/>
    <w:rsid w:val="000A7CBD"/>
    <w:rsid w:val="000B0EEC"/>
    <w:rsid w:val="000B1112"/>
    <w:rsid w:val="000B2533"/>
    <w:rsid w:val="000B2A1A"/>
    <w:rsid w:val="000B43FF"/>
    <w:rsid w:val="000B5057"/>
    <w:rsid w:val="000B7DDC"/>
    <w:rsid w:val="000B7EFA"/>
    <w:rsid w:val="000C04F5"/>
    <w:rsid w:val="000C0FC9"/>
    <w:rsid w:val="000C2FE5"/>
    <w:rsid w:val="000C3680"/>
    <w:rsid w:val="000C4262"/>
    <w:rsid w:val="000C671E"/>
    <w:rsid w:val="000C6997"/>
    <w:rsid w:val="000C6FB9"/>
    <w:rsid w:val="000C7800"/>
    <w:rsid w:val="000D00A1"/>
    <w:rsid w:val="000D0282"/>
    <w:rsid w:val="000D1DA9"/>
    <w:rsid w:val="000D223D"/>
    <w:rsid w:val="000D3141"/>
    <w:rsid w:val="000E03D2"/>
    <w:rsid w:val="000E0CA2"/>
    <w:rsid w:val="000E1F5A"/>
    <w:rsid w:val="000E3369"/>
    <w:rsid w:val="000E3A17"/>
    <w:rsid w:val="000E5570"/>
    <w:rsid w:val="000E61A6"/>
    <w:rsid w:val="000E6A76"/>
    <w:rsid w:val="000E7148"/>
    <w:rsid w:val="000E7B55"/>
    <w:rsid w:val="000F031A"/>
    <w:rsid w:val="000F0E3A"/>
    <w:rsid w:val="000F18B6"/>
    <w:rsid w:val="000F2057"/>
    <w:rsid w:val="000F3A18"/>
    <w:rsid w:val="000F457D"/>
    <w:rsid w:val="000F4824"/>
    <w:rsid w:val="000F4B6D"/>
    <w:rsid w:val="000F4E2F"/>
    <w:rsid w:val="000F6FF3"/>
    <w:rsid w:val="000F7402"/>
    <w:rsid w:val="000F76C9"/>
    <w:rsid w:val="00100F3C"/>
    <w:rsid w:val="001014D5"/>
    <w:rsid w:val="00102B44"/>
    <w:rsid w:val="00107866"/>
    <w:rsid w:val="0011006E"/>
    <w:rsid w:val="001104B8"/>
    <w:rsid w:val="00111460"/>
    <w:rsid w:val="00111808"/>
    <w:rsid w:val="0011293D"/>
    <w:rsid w:val="00112A67"/>
    <w:rsid w:val="00113AF0"/>
    <w:rsid w:val="00114652"/>
    <w:rsid w:val="0011555A"/>
    <w:rsid w:val="001156DE"/>
    <w:rsid w:val="0011616D"/>
    <w:rsid w:val="001171D4"/>
    <w:rsid w:val="00120D1C"/>
    <w:rsid w:val="00122196"/>
    <w:rsid w:val="0012502B"/>
    <w:rsid w:val="0012595F"/>
    <w:rsid w:val="00125B58"/>
    <w:rsid w:val="0012601D"/>
    <w:rsid w:val="0012611A"/>
    <w:rsid w:val="0012620E"/>
    <w:rsid w:val="00126CED"/>
    <w:rsid w:val="00127B7F"/>
    <w:rsid w:val="00132878"/>
    <w:rsid w:val="00132FCA"/>
    <w:rsid w:val="0013473D"/>
    <w:rsid w:val="00134B9B"/>
    <w:rsid w:val="00135BC1"/>
    <w:rsid w:val="00140B00"/>
    <w:rsid w:val="00140F01"/>
    <w:rsid w:val="0014134A"/>
    <w:rsid w:val="00142819"/>
    <w:rsid w:val="00143D9F"/>
    <w:rsid w:val="00143E59"/>
    <w:rsid w:val="00143F30"/>
    <w:rsid w:val="001441D1"/>
    <w:rsid w:val="0014458A"/>
    <w:rsid w:val="001448BE"/>
    <w:rsid w:val="001450E6"/>
    <w:rsid w:val="00145168"/>
    <w:rsid w:val="00145D34"/>
    <w:rsid w:val="00145EB9"/>
    <w:rsid w:val="001463FE"/>
    <w:rsid w:val="00146D67"/>
    <w:rsid w:val="00147D08"/>
    <w:rsid w:val="00150DD7"/>
    <w:rsid w:val="00151065"/>
    <w:rsid w:val="00151B2B"/>
    <w:rsid w:val="00152A04"/>
    <w:rsid w:val="00153988"/>
    <w:rsid w:val="00153E57"/>
    <w:rsid w:val="00154300"/>
    <w:rsid w:val="001548CE"/>
    <w:rsid w:val="0015497E"/>
    <w:rsid w:val="00155BB0"/>
    <w:rsid w:val="0015623C"/>
    <w:rsid w:val="001615A7"/>
    <w:rsid w:val="001620B2"/>
    <w:rsid w:val="0016292E"/>
    <w:rsid w:val="00163583"/>
    <w:rsid w:val="0016465C"/>
    <w:rsid w:val="0017092F"/>
    <w:rsid w:val="00172C4B"/>
    <w:rsid w:val="00173604"/>
    <w:rsid w:val="00174205"/>
    <w:rsid w:val="00174683"/>
    <w:rsid w:val="00175149"/>
    <w:rsid w:val="00175DEA"/>
    <w:rsid w:val="001773AF"/>
    <w:rsid w:val="0018072F"/>
    <w:rsid w:val="00181BB3"/>
    <w:rsid w:val="00183F01"/>
    <w:rsid w:val="00184456"/>
    <w:rsid w:val="001869E9"/>
    <w:rsid w:val="00190DD1"/>
    <w:rsid w:val="00191AA4"/>
    <w:rsid w:val="0019495E"/>
    <w:rsid w:val="00194C6D"/>
    <w:rsid w:val="001956C1"/>
    <w:rsid w:val="00196634"/>
    <w:rsid w:val="0019748E"/>
    <w:rsid w:val="00197C23"/>
    <w:rsid w:val="00197DD5"/>
    <w:rsid w:val="001A1D5B"/>
    <w:rsid w:val="001A2B36"/>
    <w:rsid w:val="001A2D22"/>
    <w:rsid w:val="001A3692"/>
    <w:rsid w:val="001A3D53"/>
    <w:rsid w:val="001A765F"/>
    <w:rsid w:val="001B05C2"/>
    <w:rsid w:val="001B0662"/>
    <w:rsid w:val="001B0DF9"/>
    <w:rsid w:val="001B1BCE"/>
    <w:rsid w:val="001B1FA5"/>
    <w:rsid w:val="001B3DD9"/>
    <w:rsid w:val="001B4FC3"/>
    <w:rsid w:val="001B50C3"/>
    <w:rsid w:val="001B6352"/>
    <w:rsid w:val="001B7500"/>
    <w:rsid w:val="001B7BD6"/>
    <w:rsid w:val="001C02DB"/>
    <w:rsid w:val="001C116E"/>
    <w:rsid w:val="001C2067"/>
    <w:rsid w:val="001C22F7"/>
    <w:rsid w:val="001C23EB"/>
    <w:rsid w:val="001C2D15"/>
    <w:rsid w:val="001C4C54"/>
    <w:rsid w:val="001C6197"/>
    <w:rsid w:val="001C78FB"/>
    <w:rsid w:val="001C7FB3"/>
    <w:rsid w:val="001D005F"/>
    <w:rsid w:val="001D05D6"/>
    <w:rsid w:val="001D0D86"/>
    <w:rsid w:val="001D0E2E"/>
    <w:rsid w:val="001D1F69"/>
    <w:rsid w:val="001D2FA2"/>
    <w:rsid w:val="001D3FB3"/>
    <w:rsid w:val="001D499A"/>
    <w:rsid w:val="001D4A23"/>
    <w:rsid w:val="001D5754"/>
    <w:rsid w:val="001D6B32"/>
    <w:rsid w:val="001D7C8B"/>
    <w:rsid w:val="001E040A"/>
    <w:rsid w:val="001E2C0E"/>
    <w:rsid w:val="001E4533"/>
    <w:rsid w:val="001E57AF"/>
    <w:rsid w:val="001E6EBD"/>
    <w:rsid w:val="001E725D"/>
    <w:rsid w:val="001E7AF3"/>
    <w:rsid w:val="001F23DA"/>
    <w:rsid w:val="001F2984"/>
    <w:rsid w:val="001F3101"/>
    <w:rsid w:val="001F3CF3"/>
    <w:rsid w:val="001F519E"/>
    <w:rsid w:val="001F5507"/>
    <w:rsid w:val="001F5C62"/>
    <w:rsid w:val="001F5CE5"/>
    <w:rsid w:val="002009DB"/>
    <w:rsid w:val="002029D7"/>
    <w:rsid w:val="00203A22"/>
    <w:rsid w:val="0020455F"/>
    <w:rsid w:val="002052AF"/>
    <w:rsid w:val="002054A3"/>
    <w:rsid w:val="00205E0B"/>
    <w:rsid w:val="0020652A"/>
    <w:rsid w:val="002072FC"/>
    <w:rsid w:val="00207930"/>
    <w:rsid w:val="00211810"/>
    <w:rsid w:val="002126F2"/>
    <w:rsid w:val="00212768"/>
    <w:rsid w:val="002138F7"/>
    <w:rsid w:val="00213A8E"/>
    <w:rsid w:val="00214F3A"/>
    <w:rsid w:val="002162F1"/>
    <w:rsid w:val="00220432"/>
    <w:rsid w:val="002220BD"/>
    <w:rsid w:val="002222A9"/>
    <w:rsid w:val="002222AC"/>
    <w:rsid w:val="00222FFF"/>
    <w:rsid w:val="00223765"/>
    <w:rsid w:val="00223A23"/>
    <w:rsid w:val="002240F3"/>
    <w:rsid w:val="00226C8F"/>
    <w:rsid w:val="00226F44"/>
    <w:rsid w:val="0023033A"/>
    <w:rsid w:val="0023158A"/>
    <w:rsid w:val="00232184"/>
    <w:rsid w:val="00240692"/>
    <w:rsid w:val="00241938"/>
    <w:rsid w:val="002423C8"/>
    <w:rsid w:val="002429BD"/>
    <w:rsid w:val="00242D34"/>
    <w:rsid w:val="00243025"/>
    <w:rsid w:val="00244756"/>
    <w:rsid w:val="00245A28"/>
    <w:rsid w:val="002477F3"/>
    <w:rsid w:val="00250314"/>
    <w:rsid w:val="0025166F"/>
    <w:rsid w:val="00251ECB"/>
    <w:rsid w:val="0025349F"/>
    <w:rsid w:val="00253502"/>
    <w:rsid w:val="00253BEF"/>
    <w:rsid w:val="00255EE0"/>
    <w:rsid w:val="002569EF"/>
    <w:rsid w:val="00257187"/>
    <w:rsid w:val="00257A73"/>
    <w:rsid w:val="0026322B"/>
    <w:rsid w:val="0026382D"/>
    <w:rsid w:val="00263C0F"/>
    <w:rsid w:val="00263FE5"/>
    <w:rsid w:val="00265144"/>
    <w:rsid w:val="002658C5"/>
    <w:rsid w:val="00267DAB"/>
    <w:rsid w:val="00270837"/>
    <w:rsid w:val="00270A87"/>
    <w:rsid w:val="00272C93"/>
    <w:rsid w:val="00273621"/>
    <w:rsid w:val="002743FB"/>
    <w:rsid w:val="00275A1D"/>
    <w:rsid w:val="00277448"/>
    <w:rsid w:val="00277616"/>
    <w:rsid w:val="00280814"/>
    <w:rsid w:val="00280830"/>
    <w:rsid w:val="0028342A"/>
    <w:rsid w:val="00286205"/>
    <w:rsid w:val="00286FEB"/>
    <w:rsid w:val="00287208"/>
    <w:rsid w:val="00287360"/>
    <w:rsid w:val="0028749D"/>
    <w:rsid w:val="00287503"/>
    <w:rsid w:val="002921C6"/>
    <w:rsid w:val="00292795"/>
    <w:rsid w:val="0029447D"/>
    <w:rsid w:val="00294A92"/>
    <w:rsid w:val="00294C45"/>
    <w:rsid w:val="002A001E"/>
    <w:rsid w:val="002A17AC"/>
    <w:rsid w:val="002A1E8E"/>
    <w:rsid w:val="002A2558"/>
    <w:rsid w:val="002A2A97"/>
    <w:rsid w:val="002A3689"/>
    <w:rsid w:val="002A4F4F"/>
    <w:rsid w:val="002A541C"/>
    <w:rsid w:val="002A57B6"/>
    <w:rsid w:val="002A5B0E"/>
    <w:rsid w:val="002A75EC"/>
    <w:rsid w:val="002A7BE8"/>
    <w:rsid w:val="002B0029"/>
    <w:rsid w:val="002B007B"/>
    <w:rsid w:val="002B0D49"/>
    <w:rsid w:val="002B1375"/>
    <w:rsid w:val="002B1BE4"/>
    <w:rsid w:val="002B2745"/>
    <w:rsid w:val="002B2AD1"/>
    <w:rsid w:val="002B2F39"/>
    <w:rsid w:val="002B34BA"/>
    <w:rsid w:val="002B40A5"/>
    <w:rsid w:val="002B6DCC"/>
    <w:rsid w:val="002B729A"/>
    <w:rsid w:val="002C09EA"/>
    <w:rsid w:val="002C0DE9"/>
    <w:rsid w:val="002C12C7"/>
    <w:rsid w:val="002C29F9"/>
    <w:rsid w:val="002C6CBC"/>
    <w:rsid w:val="002C705A"/>
    <w:rsid w:val="002C7959"/>
    <w:rsid w:val="002D1467"/>
    <w:rsid w:val="002D14CA"/>
    <w:rsid w:val="002D1576"/>
    <w:rsid w:val="002D181D"/>
    <w:rsid w:val="002D219D"/>
    <w:rsid w:val="002D4C37"/>
    <w:rsid w:val="002D51A1"/>
    <w:rsid w:val="002E0852"/>
    <w:rsid w:val="002E2E3B"/>
    <w:rsid w:val="002E3DA9"/>
    <w:rsid w:val="002E5407"/>
    <w:rsid w:val="002E600D"/>
    <w:rsid w:val="002E6C88"/>
    <w:rsid w:val="002E705D"/>
    <w:rsid w:val="002F0AD5"/>
    <w:rsid w:val="002F0BC3"/>
    <w:rsid w:val="002F197F"/>
    <w:rsid w:val="002F1FF4"/>
    <w:rsid w:val="002F222F"/>
    <w:rsid w:val="002F2A1B"/>
    <w:rsid w:val="002F34E2"/>
    <w:rsid w:val="002F4A2A"/>
    <w:rsid w:val="002F53BD"/>
    <w:rsid w:val="002F5B9F"/>
    <w:rsid w:val="002F5F36"/>
    <w:rsid w:val="002F7373"/>
    <w:rsid w:val="002F7D28"/>
    <w:rsid w:val="00301AA4"/>
    <w:rsid w:val="003032D2"/>
    <w:rsid w:val="00303356"/>
    <w:rsid w:val="003043BB"/>
    <w:rsid w:val="0030783D"/>
    <w:rsid w:val="00311C2A"/>
    <w:rsid w:val="00311F72"/>
    <w:rsid w:val="003131F6"/>
    <w:rsid w:val="00313C86"/>
    <w:rsid w:val="0031405F"/>
    <w:rsid w:val="0031409F"/>
    <w:rsid w:val="00314A37"/>
    <w:rsid w:val="00316293"/>
    <w:rsid w:val="003176A2"/>
    <w:rsid w:val="003202F7"/>
    <w:rsid w:val="003204DC"/>
    <w:rsid w:val="00320893"/>
    <w:rsid w:val="00320BEC"/>
    <w:rsid w:val="003218BE"/>
    <w:rsid w:val="00322767"/>
    <w:rsid w:val="0032372C"/>
    <w:rsid w:val="00324021"/>
    <w:rsid w:val="00324330"/>
    <w:rsid w:val="003302F7"/>
    <w:rsid w:val="00330E61"/>
    <w:rsid w:val="00331DAB"/>
    <w:rsid w:val="0033222C"/>
    <w:rsid w:val="0033503F"/>
    <w:rsid w:val="003351CE"/>
    <w:rsid w:val="0033580B"/>
    <w:rsid w:val="003369F9"/>
    <w:rsid w:val="00336C2D"/>
    <w:rsid w:val="0034082C"/>
    <w:rsid w:val="00340D5B"/>
    <w:rsid w:val="00341102"/>
    <w:rsid w:val="0034133F"/>
    <w:rsid w:val="00341E59"/>
    <w:rsid w:val="003421F3"/>
    <w:rsid w:val="00345653"/>
    <w:rsid w:val="00345FB2"/>
    <w:rsid w:val="00346073"/>
    <w:rsid w:val="0034703A"/>
    <w:rsid w:val="00347E27"/>
    <w:rsid w:val="00351003"/>
    <w:rsid w:val="003518A8"/>
    <w:rsid w:val="00352565"/>
    <w:rsid w:val="00353222"/>
    <w:rsid w:val="003532D4"/>
    <w:rsid w:val="0035334F"/>
    <w:rsid w:val="00353427"/>
    <w:rsid w:val="003544AE"/>
    <w:rsid w:val="00354DE4"/>
    <w:rsid w:val="00355CD2"/>
    <w:rsid w:val="003561E1"/>
    <w:rsid w:val="00356D50"/>
    <w:rsid w:val="00357A64"/>
    <w:rsid w:val="0036153B"/>
    <w:rsid w:val="00363048"/>
    <w:rsid w:val="00364A65"/>
    <w:rsid w:val="003676DB"/>
    <w:rsid w:val="0037010B"/>
    <w:rsid w:val="003725EE"/>
    <w:rsid w:val="00373947"/>
    <w:rsid w:val="00373E27"/>
    <w:rsid w:val="00374C2A"/>
    <w:rsid w:val="003756CE"/>
    <w:rsid w:val="003757F4"/>
    <w:rsid w:val="0037599B"/>
    <w:rsid w:val="0037646C"/>
    <w:rsid w:val="003812DB"/>
    <w:rsid w:val="00383436"/>
    <w:rsid w:val="00383C75"/>
    <w:rsid w:val="00383D6F"/>
    <w:rsid w:val="003841EC"/>
    <w:rsid w:val="00385C4D"/>
    <w:rsid w:val="00385FCC"/>
    <w:rsid w:val="003903CB"/>
    <w:rsid w:val="003907D6"/>
    <w:rsid w:val="00391BA3"/>
    <w:rsid w:val="003937D3"/>
    <w:rsid w:val="00394966"/>
    <w:rsid w:val="003957C6"/>
    <w:rsid w:val="00395EA6"/>
    <w:rsid w:val="00396823"/>
    <w:rsid w:val="00396B30"/>
    <w:rsid w:val="003A0838"/>
    <w:rsid w:val="003A25F0"/>
    <w:rsid w:val="003A29CB"/>
    <w:rsid w:val="003A2C2A"/>
    <w:rsid w:val="003A442A"/>
    <w:rsid w:val="003A5C2E"/>
    <w:rsid w:val="003A6691"/>
    <w:rsid w:val="003A6C0C"/>
    <w:rsid w:val="003A7B7C"/>
    <w:rsid w:val="003B1C0A"/>
    <w:rsid w:val="003B1E92"/>
    <w:rsid w:val="003B2B93"/>
    <w:rsid w:val="003B3196"/>
    <w:rsid w:val="003B348F"/>
    <w:rsid w:val="003B460A"/>
    <w:rsid w:val="003B593A"/>
    <w:rsid w:val="003B5E50"/>
    <w:rsid w:val="003B61C8"/>
    <w:rsid w:val="003C0673"/>
    <w:rsid w:val="003C0B28"/>
    <w:rsid w:val="003C1497"/>
    <w:rsid w:val="003C248A"/>
    <w:rsid w:val="003C39EB"/>
    <w:rsid w:val="003C3FD1"/>
    <w:rsid w:val="003C4C0B"/>
    <w:rsid w:val="003C6EF2"/>
    <w:rsid w:val="003C754A"/>
    <w:rsid w:val="003C791D"/>
    <w:rsid w:val="003D0C15"/>
    <w:rsid w:val="003D2CC5"/>
    <w:rsid w:val="003D4BEE"/>
    <w:rsid w:val="003D5C3D"/>
    <w:rsid w:val="003D6ADA"/>
    <w:rsid w:val="003E0172"/>
    <w:rsid w:val="003E083B"/>
    <w:rsid w:val="003E0D0A"/>
    <w:rsid w:val="003E0EB9"/>
    <w:rsid w:val="003E0F8C"/>
    <w:rsid w:val="003E1D28"/>
    <w:rsid w:val="003E1DF1"/>
    <w:rsid w:val="003E252E"/>
    <w:rsid w:val="003E2C0D"/>
    <w:rsid w:val="003E3382"/>
    <w:rsid w:val="003E33BD"/>
    <w:rsid w:val="003E3EA5"/>
    <w:rsid w:val="003E4749"/>
    <w:rsid w:val="003E613B"/>
    <w:rsid w:val="003E6DA8"/>
    <w:rsid w:val="003E747E"/>
    <w:rsid w:val="003E77F5"/>
    <w:rsid w:val="003F0093"/>
    <w:rsid w:val="003F35C4"/>
    <w:rsid w:val="003F6308"/>
    <w:rsid w:val="003F759D"/>
    <w:rsid w:val="00400968"/>
    <w:rsid w:val="0040157F"/>
    <w:rsid w:val="004026F1"/>
    <w:rsid w:val="004036BF"/>
    <w:rsid w:val="0040393C"/>
    <w:rsid w:val="00403B21"/>
    <w:rsid w:val="00403DA1"/>
    <w:rsid w:val="004042FB"/>
    <w:rsid w:val="00405B85"/>
    <w:rsid w:val="00405C24"/>
    <w:rsid w:val="0041333E"/>
    <w:rsid w:val="00414522"/>
    <w:rsid w:val="004160FC"/>
    <w:rsid w:val="004166D9"/>
    <w:rsid w:val="00417432"/>
    <w:rsid w:val="00417687"/>
    <w:rsid w:val="00417F76"/>
    <w:rsid w:val="00420831"/>
    <w:rsid w:val="00420FDD"/>
    <w:rsid w:val="004213E5"/>
    <w:rsid w:val="00421FF0"/>
    <w:rsid w:val="00423ACA"/>
    <w:rsid w:val="00424A12"/>
    <w:rsid w:val="00426F36"/>
    <w:rsid w:val="00427D7E"/>
    <w:rsid w:val="004307E9"/>
    <w:rsid w:val="00430991"/>
    <w:rsid w:val="0043104D"/>
    <w:rsid w:val="00432F95"/>
    <w:rsid w:val="0043437D"/>
    <w:rsid w:val="0043620F"/>
    <w:rsid w:val="004407FF"/>
    <w:rsid w:val="00442507"/>
    <w:rsid w:val="00442B15"/>
    <w:rsid w:val="0044349C"/>
    <w:rsid w:val="004443FE"/>
    <w:rsid w:val="00444B9A"/>
    <w:rsid w:val="00444CA0"/>
    <w:rsid w:val="004468DC"/>
    <w:rsid w:val="00447D3E"/>
    <w:rsid w:val="00450AD7"/>
    <w:rsid w:val="00453748"/>
    <w:rsid w:val="004556CF"/>
    <w:rsid w:val="00456008"/>
    <w:rsid w:val="00456DD3"/>
    <w:rsid w:val="00456E34"/>
    <w:rsid w:val="00457BBE"/>
    <w:rsid w:val="0046068C"/>
    <w:rsid w:val="00460985"/>
    <w:rsid w:val="00461094"/>
    <w:rsid w:val="0046121B"/>
    <w:rsid w:val="00461463"/>
    <w:rsid w:val="00462232"/>
    <w:rsid w:val="00463540"/>
    <w:rsid w:val="00463F8C"/>
    <w:rsid w:val="004643D9"/>
    <w:rsid w:val="00465116"/>
    <w:rsid w:val="00466ECC"/>
    <w:rsid w:val="0047437B"/>
    <w:rsid w:val="00475686"/>
    <w:rsid w:val="00475FC0"/>
    <w:rsid w:val="0047656B"/>
    <w:rsid w:val="00477FFB"/>
    <w:rsid w:val="004815F0"/>
    <w:rsid w:val="004816AF"/>
    <w:rsid w:val="00482476"/>
    <w:rsid w:val="00482A3D"/>
    <w:rsid w:val="00483928"/>
    <w:rsid w:val="00483C4E"/>
    <w:rsid w:val="004847A9"/>
    <w:rsid w:val="00484F16"/>
    <w:rsid w:val="00485046"/>
    <w:rsid w:val="00487703"/>
    <w:rsid w:val="00487B28"/>
    <w:rsid w:val="004911C4"/>
    <w:rsid w:val="0049137E"/>
    <w:rsid w:val="00492E10"/>
    <w:rsid w:val="00493917"/>
    <w:rsid w:val="00494ADE"/>
    <w:rsid w:val="004955F6"/>
    <w:rsid w:val="00495828"/>
    <w:rsid w:val="00495C13"/>
    <w:rsid w:val="00495D76"/>
    <w:rsid w:val="004961CD"/>
    <w:rsid w:val="00497FBA"/>
    <w:rsid w:val="004A124D"/>
    <w:rsid w:val="004A3CA1"/>
    <w:rsid w:val="004A3D9E"/>
    <w:rsid w:val="004A44C2"/>
    <w:rsid w:val="004A4723"/>
    <w:rsid w:val="004A507D"/>
    <w:rsid w:val="004A5E48"/>
    <w:rsid w:val="004A6BD3"/>
    <w:rsid w:val="004A78D5"/>
    <w:rsid w:val="004B03AC"/>
    <w:rsid w:val="004B07BC"/>
    <w:rsid w:val="004B1FFA"/>
    <w:rsid w:val="004B3BEE"/>
    <w:rsid w:val="004B4384"/>
    <w:rsid w:val="004B4C24"/>
    <w:rsid w:val="004B5238"/>
    <w:rsid w:val="004B569E"/>
    <w:rsid w:val="004B650C"/>
    <w:rsid w:val="004B718B"/>
    <w:rsid w:val="004B7C01"/>
    <w:rsid w:val="004C0C8F"/>
    <w:rsid w:val="004C0C99"/>
    <w:rsid w:val="004C12C2"/>
    <w:rsid w:val="004C19D2"/>
    <w:rsid w:val="004C2181"/>
    <w:rsid w:val="004C3C65"/>
    <w:rsid w:val="004C47AA"/>
    <w:rsid w:val="004C4E5F"/>
    <w:rsid w:val="004C6D3E"/>
    <w:rsid w:val="004D022D"/>
    <w:rsid w:val="004D0798"/>
    <w:rsid w:val="004D379F"/>
    <w:rsid w:val="004D3A53"/>
    <w:rsid w:val="004D3C46"/>
    <w:rsid w:val="004D511C"/>
    <w:rsid w:val="004D59FA"/>
    <w:rsid w:val="004D6F73"/>
    <w:rsid w:val="004D76E9"/>
    <w:rsid w:val="004E029E"/>
    <w:rsid w:val="004E070F"/>
    <w:rsid w:val="004E1321"/>
    <w:rsid w:val="004E142C"/>
    <w:rsid w:val="004E292C"/>
    <w:rsid w:val="004E3661"/>
    <w:rsid w:val="004E3759"/>
    <w:rsid w:val="004E4318"/>
    <w:rsid w:val="004E43D3"/>
    <w:rsid w:val="004E6714"/>
    <w:rsid w:val="004E6829"/>
    <w:rsid w:val="004E69C6"/>
    <w:rsid w:val="004E6D42"/>
    <w:rsid w:val="004E744F"/>
    <w:rsid w:val="004F0302"/>
    <w:rsid w:val="004F1821"/>
    <w:rsid w:val="004F50B8"/>
    <w:rsid w:val="004F697D"/>
    <w:rsid w:val="004F7038"/>
    <w:rsid w:val="004F720B"/>
    <w:rsid w:val="004F743A"/>
    <w:rsid w:val="004F78B8"/>
    <w:rsid w:val="005004AD"/>
    <w:rsid w:val="00501158"/>
    <w:rsid w:val="00501285"/>
    <w:rsid w:val="005028FC"/>
    <w:rsid w:val="00502E28"/>
    <w:rsid w:val="005038A8"/>
    <w:rsid w:val="00503C78"/>
    <w:rsid w:val="00503E4E"/>
    <w:rsid w:val="00506104"/>
    <w:rsid w:val="00507887"/>
    <w:rsid w:val="00511B22"/>
    <w:rsid w:val="00512895"/>
    <w:rsid w:val="005129B7"/>
    <w:rsid w:val="00512F81"/>
    <w:rsid w:val="00513D67"/>
    <w:rsid w:val="00515C5B"/>
    <w:rsid w:val="00516D52"/>
    <w:rsid w:val="005170E1"/>
    <w:rsid w:val="005176FD"/>
    <w:rsid w:val="00517B35"/>
    <w:rsid w:val="00517CD7"/>
    <w:rsid w:val="005207B1"/>
    <w:rsid w:val="0052287D"/>
    <w:rsid w:val="005244D9"/>
    <w:rsid w:val="00524C28"/>
    <w:rsid w:val="00524CFF"/>
    <w:rsid w:val="005254DA"/>
    <w:rsid w:val="005273EF"/>
    <w:rsid w:val="005275F8"/>
    <w:rsid w:val="00527D43"/>
    <w:rsid w:val="005307CC"/>
    <w:rsid w:val="00531ABE"/>
    <w:rsid w:val="0053289F"/>
    <w:rsid w:val="00535EB4"/>
    <w:rsid w:val="00535F99"/>
    <w:rsid w:val="0053607B"/>
    <w:rsid w:val="005366E9"/>
    <w:rsid w:val="00537944"/>
    <w:rsid w:val="005403B8"/>
    <w:rsid w:val="00540D7F"/>
    <w:rsid w:val="0054108A"/>
    <w:rsid w:val="0054160D"/>
    <w:rsid w:val="00542496"/>
    <w:rsid w:val="0054318B"/>
    <w:rsid w:val="0054389B"/>
    <w:rsid w:val="00543BA1"/>
    <w:rsid w:val="0054452A"/>
    <w:rsid w:val="00545A15"/>
    <w:rsid w:val="005464C6"/>
    <w:rsid w:val="0055248C"/>
    <w:rsid w:val="0055382F"/>
    <w:rsid w:val="00553B25"/>
    <w:rsid w:val="0055402B"/>
    <w:rsid w:val="00555FDF"/>
    <w:rsid w:val="00556DBE"/>
    <w:rsid w:val="0056121C"/>
    <w:rsid w:val="0056128F"/>
    <w:rsid w:val="00561B9C"/>
    <w:rsid w:val="00562D6A"/>
    <w:rsid w:val="00563673"/>
    <w:rsid w:val="00563A78"/>
    <w:rsid w:val="00564038"/>
    <w:rsid w:val="0056601D"/>
    <w:rsid w:val="00566B6D"/>
    <w:rsid w:val="00566FE1"/>
    <w:rsid w:val="00567626"/>
    <w:rsid w:val="00567FB0"/>
    <w:rsid w:val="00570802"/>
    <w:rsid w:val="00570E35"/>
    <w:rsid w:val="005718BA"/>
    <w:rsid w:val="00572C46"/>
    <w:rsid w:val="00573430"/>
    <w:rsid w:val="00573BF8"/>
    <w:rsid w:val="00573E18"/>
    <w:rsid w:val="00574F0F"/>
    <w:rsid w:val="00575632"/>
    <w:rsid w:val="00576CCF"/>
    <w:rsid w:val="00582066"/>
    <w:rsid w:val="00582455"/>
    <w:rsid w:val="005836F2"/>
    <w:rsid w:val="00584F73"/>
    <w:rsid w:val="005853CD"/>
    <w:rsid w:val="0058565C"/>
    <w:rsid w:val="005864A0"/>
    <w:rsid w:val="005866B0"/>
    <w:rsid w:val="00586F3F"/>
    <w:rsid w:val="00586F65"/>
    <w:rsid w:val="00590870"/>
    <w:rsid w:val="00593A87"/>
    <w:rsid w:val="00593C6A"/>
    <w:rsid w:val="00595817"/>
    <w:rsid w:val="005961E6"/>
    <w:rsid w:val="00597DC6"/>
    <w:rsid w:val="005A1EE6"/>
    <w:rsid w:val="005A2F93"/>
    <w:rsid w:val="005A3712"/>
    <w:rsid w:val="005A37B1"/>
    <w:rsid w:val="005A4502"/>
    <w:rsid w:val="005A47DD"/>
    <w:rsid w:val="005A62D6"/>
    <w:rsid w:val="005A65F2"/>
    <w:rsid w:val="005A7876"/>
    <w:rsid w:val="005A7C2D"/>
    <w:rsid w:val="005B138F"/>
    <w:rsid w:val="005B174E"/>
    <w:rsid w:val="005B290F"/>
    <w:rsid w:val="005B2CC5"/>
    <w:rsid w:val="005B5A17"/>
    <w:rsid w:val="005B6D72"/>
    <w:rsid w:val="005B7B5E"/>
    <w:rsid w:val="005C05BA"/>
    <w:rsid w:val="005C05E4"/>
    <w:rsid w:val="005C2448"/>
    <w:rsid w:val="005C2D11"/>
    <w:rsid w:val="005C30D6"/>
    <w:rsid w:val="005C3A14"/>
    <w:rsid w:val="005C3BEA"/>
    <w:rsid w:val="005C6228"/>
    <w:rsid w:val="005C7FCA"/>
    <w:rsid w:val="005D0EB5"/>
    <w:rsid w:val="005D1792"/>
    <w:rsid w:val="005D1B62"/>
    <w:rsid w:val="005D2FE1"/>
    <w:rsid w:val="005D3EAD"/>
    <w:rsid w:val="005D4AAC"/>
    <w:rsid w:val="005D5CF0"/>
    <w:rsid w:val="005D6762"/>
    <w:rsid w:val="005D67D5"/>
    <w:rsid w:val="005E09D8"/>
    <w:rsid w:val="005E0CE4"/>
    <w:rsid w:val="005E1EB4"/>
    <w:rsid w:val="005E3432"/>
    <w:rsid w:val="005E3759"/>
    <w:rsid w:val="005E4345"/>
    <w:rsid w:val="005E5025"/>
    <w:rsid w:val="005E5EEF"/>
    <w:rsid w:val="005E6043"/>
    <w:rsid w:val="005E6B8D"/>
    <w:rsid w:val="005E7B22"/>
    <w:rsid w:val="005E7C78"/>
    <w:rsid w:val="005F0F32"/>
    <w:rsid w:val="005F183E"/>
    <w:rsid w:val="005F1CFC"/>
    <w:rsid w:val="005F1D06"/>
    <w:rsid w:val="005F3C94"/>
    <w:rsid w:val="005F502D"/>
    <w:rsid w:val="005F5184"/>
    <w:rsid w:val="005F55F0"/>
    <w:rsid w:val="005F5EED"/>
    <w:rsid w:val="005F6661"/>
    <w:rsid w:val="005F6EF1"/>
    <w:rsid w:val="006004E0"/>
    <w:rsid w:val="00600A86"/>
    <w:rsid w:val="00601C93"/>
    <w:rsid w:val="00604376"/>
    <w:rsid w:val="00605758"/>
    <w:rsid w:val="00605A7E"/>
    <w:rsid w:val="00606850"/>
    <w:rsid w:val="00607BF8"/>
    <w:rsid w:val="00607C12"/>
    <w:rsid w:val="00607CC8"/>
    <w:rsid w:val="00607DE2"/>
    <w:rsid w:val="00610A55"/>
    <w:rsid w:val="00610EEC"/>
    <w:rsid w:val="006128DC"/>
    <w:rsid w:val="0061299C"/>
    <w:rsid w:val="00613BDD"/>
    <w:rsid w:val="00614893"/>
    <w:rsid w:val="00614D46"/>
    <w:rsid w:val="0061556E"/>
    <w:rsid w:val="006158EA"/>
    <w:rsid w:val="00615F4F"/>
    <w:rsid w:val="0061618A"/>
    <w:rsid w:val="00616D5B"/>
    <w:rsid w:val="006172C4"/>
    <w:rsid w:val="006206DB"/>
    <w:rsid w:val="00620FA1"/>
    <w:rsid w:val="006225E8"/>
    <w:rsid w:val="00622AEB"/>
    <w:rsid w:val="00623E47"/>
    <w:rsid w:val="0062435C"/>
    <w:rsid w:val="006245ED"/>
    <w:rsid w:val="00624C95"/>
    <w:rsid w:val="00624CDB"/>
    <w:rsid w:val="00625949"/>
    <w:rsid w:val="00625B8F"/>
    <w:rsid w:val="00626291"/>
    <w:rsid w:val="00627002"/>
    <w:rsid w:val="006303C6"/>
    <w:rsid w:val="00631B60"/>
    <w:rsid w:val="00631E28"/>
    <w:rsid w:val="00633244"/>
    <w:rsid w:val="006345D9"/>
    <w:rsid w:val="006345DE"/>
    <w:rsid w:val="00635A7C"/>
    <w:rsid w:val="006365FC"/>
    <w:rsid w:val="00636B6D"/>
    <w:rsid w:val="00637581"/>
    <w:rsid w:val="00643245"/>
    <w:rsid w:val="00643E27"/>
    <w:rsid w:val="0064454F"/>
    <w:rsid w:val="00644745"/>
    <w:rsid w:val="00644EE6"/>
    <w:rsid w:val="00646AE3"/>
    <w:rsid w:val="00647987"/>
    <w:rsid w:val="006506D0"/>
    <w:rsid w:val="00651E64"/>
    <w:rsid w:val="00652739"/>
    <w:rsid w:val="0065450F"/>
    <w:rsid w:val="006545BB"/>
    <w:rsid w:val="0065628A"/>
    <w:rsid w:val="006567F7"/>
    <w:rsid w:val="00660742"/>
    <w:rsid w:val="00661110"/>
    <w:rsid w:val="0066188C"/>
    <w:rsid w:val="00661B5C"/>
    <w:rsid w:val="00662097"/>
    <w:rsid w:val="006623CD"/>
    <w:rsid w:val="00662AEA"/>
    <w:rsid w:val="00663D4E"/>
    <w:rsid w:val="00664197"/>
    <w:rsid w:val="0066540C"/>
    <w:rsid w:val="00667B53"/>
    <w:rsid w:val="006708F9"/>
    <w:rsid w:val="006714C1"/>
    <w:rsid w:val="00671962"/>
    <w:rsid w:val="00671CCF"/>
    <w:rsid w:val="00671FB8"/>
    <w:rsid w:val="00672867"/>
    <w:rsid w:val="006734EC"/>
    <w:rsid w:val="0067486C"/>
    <w:rsid w:val="00676264"/>
    <w:rsid w:val="00680539"/>
    <w:rsid w:val="00681CD1"/>
    <w:rsid w:val="00682CCD"/>
    <w:rsid w:val="00683FA1"/>
    <w:rsid w:val="006841BB"/>
    <w:rsid w:val="0068492B"/>
    <w:rsid w:val="00684974"/>
    <w:rsid w:val="00684BB4"/>
    <w:rsid w:val="00685560"/>
    <w:rsid w:val="00686E8C"/>
    <w:rsid w:val="006879BE"/>
    <w:rsid w:val="0069185D"/>
    <w:rsid w:val="006922AB"/>
    <w:rsid w:val="006932B5"/>
    <w:rsid w:val="00693916"/>
    <w:rsid w:val="00694A52"/>
    <w:rsid w:val="0069507A"/>
    <w:rsid w:val="00695707"/>
    <w:rsid w:val="006962D6"/>
    <w:rsid w:val="00697D8E"/>
    <w:rsid w:val="006A0305"/>
    <w:rsid w:val="006A2488"/>
    <w:rsid w:val="006A32B5"/>
    <w:rsid w:val="006A37A7"/>
    <w:rsid w:val="006A452C"/>
    <w:rsid w:val="006A5302"/>
    <w:rsid w:val="006A562E"/>
    <w:rsid w:val="006A5A1A"/>
    <w:rsid w:val="006A5D5F"/>
    <w:rsid w:val="006A6681"/>
    <w:rsid w:val="006A6C6E"/>
    <w:rsid w:val="006A700F"/>
    <w:rsid w:val="006B0AED"/>
    <w:rsid w:val="006B1E15"/>
    <w:rsid w:val="006B27BE"/>
    <w:rsid w:val="006B3491"/>
    <w:rsid w:val="006B3B9D"/>
    <w:rsid w:val="006B4437"/>
    <w:rsid w:val="006B496F"/>
    <w:rsid w:val="006B654C"/>
    <w:rsid w:val="006B684D"/>
    <w:rsid w:val="006B7C9C"/>
    <w:rsid w:val="006B7CF4"/>
    <w:rsid w:val="006C0779"/>
    <w:rsid w:val="006C2505"/>
    <w:rsid w:val="006C29AB"/>
    <w:rsid w:val="006C2DE3"/>
    <w:rsid w:val="006C4984"/>
    <w:rsid w:val="006C5B45"/>
    <w:rsid w:val="006C6717"/>
    <w:rsid w:val="006C73AF"/>
    <w:rsid w:val="006D0408"/>
    <w:rsid w:val="006D0C09"/>
    <w:rsid w:val="006D23A9"/>
    <w:rsid w:val="006D2FC7"/>
    <w:rsid w:val="006D4211"/>
    <w:rsid w:val="006D46C9"/>
    <w:rsid w:val="006D4EC8"/>
    <w:rsid w:val="006D5687"/>
    <w:rsid w:val="006D5AB2"/>
    <w:rsid w:val="006D5E73"/>
    <w:rsid w:val="006D61F2"/>
    <w:rsid w:val="006D6689"/>
    <w:rsid w:val="006D7B07"/>
    <w:rsid w:val="006D7E3F"/>
    <w:rsid w:val="006E0103"/>
    <w:rsid w:val="006E1102"/>
    <w:rsid w:val="006E27EA"/>
    <w:rsid w:val="006E39B8"/>
    <w:rsid w:val="006E3AB7"/>
    <w:rsid w:val="006E3DD6"/>
    <w:rsid w:val="006E4066"/>
    <w:rsid w:val="006E46D3"/>
    <w:rsid w:val="006E7046"/>
    <w:rsid w:val="006E7068"/>
    <w:rsid w:val="006F0A85"/>
    <w:rsid w:val="006F168D"/>
    <w:rsid w:val="006F2F8C"/>
    <w:rsid w:val="006F3ED4"/>
    <w:rsid w:val="006F4E84"/>
    <w:rsid w:val="006F7327"/>
    <w:rsid w:val="007001E8"/>
    <w:rsid w:val="0070119F"/>
    <w:rsid w:val="00701491"/>
    <w:rsid w:val="007028DE"/>
    <w:rsid w:val="00703518"/>
    <w:rsid w:val="00703E09"/>
    <w:rsid w:val="00706C63"/>
    <w:rsid w:val="00710221"/>
    <w:rsid w:val="0071201B"/>
    <w:rsid w:val="00713CE5"/>
    <w:rsid w:val="00714501"/>
    <w:rsid w:val="00714518"/>
    <w:rsid w:val="0071561E"/>
    <w:rsid w:val="0071562E"/>
    <w:rsid w:val="00716DF1"/>
    <w:rsid w:val="007171C5"/>
    <w:rsid w:val="00717987"/>
    <w:rsid w:val="00720285"/>
    <w:rsid w:val="007204E7"/>
    <w:rsid w:val="00721E2E"/>
    <w:rsid w:val="00722533"/>
    <w:rsid w:val="00722CBC"/>
    <w:rsid w:val="007234B8"/>
    <w:rsid w:val="00724644"/>
    <w:rsid w:val="00724CC9"/>
    <w:rsid w:val="00726766"/>
    <w:rsid w:val="00727FE6"/>
    <w:rsid w:val="00730E0C"/>
    <w:rsid w:val="00730E5E"/>
    <w:rsid w:val="00730F57"/>
    <w:rsid w:val="00732292"/>
    <w:rsid w:val="00734A4F"/>
    <w:rsid w:val="00736309"/>
    <w:rsid w:val="00736CB6"/>
    <w:rsid w:val="00740469"/>
    <w:rsid w:val="00741404"/>
    <w:rsid w:val="0074222E"/>
    <w:rsid w:val="0074278C"/>
    <w:rsid w:val="00743662"/>
    <w:rsid w:val="0074431A"/>
    <w:rsid w:val="00744379"/>
    <w:rsid w:val="007456DE"/>
    <w:rsid w:val="007457C8"/>
    <w:rsid w:val="00745D82"/>
    <w:rsid w:val="007479BA"/>
    <w:rsid w:val="0075001B"/>
    <w:rsid w:val="0075104E"/>
    <w:rsid w:val="00751062"/>
    <w:rsid w:val="00751110"/>
    <w:rsid w:val="00751EDA"/>
    <w:rsid w:val="007537FB"/>
    <w:rsid w:val="007550C3"/>
    <w:rsid w:val="00755375"/>
    <w:rsid w:val="0075565A"/>
    <w:rsid w:val="00756762"/>
    <w:rsid w:val="0075708D"/>
    <w:rsid w:val="007572A1"/>
    <w:rsid w:val="007579B9"/>
    <w:rsid w:val="00760BC7"/>
    <w:rsid w:val="0076275E"/>
    <w:rsid w:val="00762CFE"/>
    <w:rsid w:val="00763490"/>
    <w:rsid w:val="00763AA9"/>
    <w:rsid w:val="00763B87"/>
    <w:rsid w:val="00763D9A"/>
    <w:rsid w:val="00763F60"/>
    <w:rsid w:val="007653E7"/>
    <w:rsid w:val="007658A6"/>
    <w:rsid w:val="00765BA0"/>
    <w:rsid w:val="00765C8F"/>
    <w:rsid w:val="00770620"/>
    <w:rsid w:val="00770E7E"/>
    <w:rsid w:val="00771F68"/>
    <w:rsid w:val="007720A5"/>
    <w:rsid w:val="00772E85"/>
    <w:rsid w:val="00772EB1"/>
    <w:rsid w:val="007731B6"/>
    <w:rsid w:val="0077400F"/>
    <w:rsid w:val="00774577"/>
    <w:rsid w:val="00776059"/>
    <w:rsid w:val="00776FAB"/>
    <w:rsid w:val="00780179"/>
    <w:rsid w:val="0078044E"/>
    <w:rsid w:val="00781144"/>
    <w:rsid w:val="007812CB"/>
    <w:rsid w:val="0078274E"/>
    <w:rsid w:val="00782836"/>
    <w:rsid w:val="00782A9D"/>
    <w:rsid w:val="0078603D"/>
    <w:rsid w:val="007901A3"/>
    <w:rsid w:val="00791E4D"/>
    <w:rsid w:val="00792E42"/>
    <w:rsid w:val="00792F3E"/>
    <w:rsid w:val="00793912"/>
    <w:rsid w:val="00793913"/>
    <w:rsid w:val="007940C7"/>
    <w:rsid w:val="007944D4"/>
    <w:rsid w:val="007951A6"/>
    <w:rsid w:val="00795862"/>
    <w:rsid w:val="00797ADC"/>
    <w:rsid w:val="00797C48"/>
    <w:rsid w:val="00797E0D"/>
    <w:rsid w:val="007A022A"/>
    <w:rsid w:val="007A07BC"/>
    <w:rsid w:val="007A0E3F"/>
    <w:rsid w:val="007A2DED"/>
    <w:rsid w:val="007A368F"/>
    <w:rsid w:val="007A4D25"/>
    <w:rsid w:val="007A72DC"/>
    <w:rsid w:val="007A7906"/>
    <w:rsid w:val="007B0A58"/>
    <w:rsid w:val="007B395B"/>
    <w:rsid w:val="007B4A12"/>
    <w:rsid w:val="007B5BE9"/>
    <w:rsid w:val="007B609C"/>
    <w:rsid w:val="007B655D"/>
    <w:rsid w:val="007B674D"/>
    <w:rsid w:val="007C0EF8"/>
    <w:rsid w:val="007C0F97"/>
    <w:rsid w:val="007C1392"/>
    <w:rsid w:val="007C191F"/>
    <w:rsid w:val="007C208A"/>
    <w:rsid w:val="007C28C9"/>
    <w:rsid w:val="007C4315"/>
    <w:rsid w:val="007C4E07"/>
    <w:rsid w:val="007C5282"/>
    <w:rsid w:val="007C66A0"/>
    <w:rsid w:val="007C6DFE"/>
    <w:rsid w:val="007D58F3"/>
    <w:rsid w:val="007D786B"/>
    <w:rsid w:val="007D7B4B"/>
    <w:rsid w:val="007E14E0"/>
    <w:rsid w:val="007E279A"/>
    <w:rsid w:val="007E27B4"/>
    <w:rsid w:val="007E3F56"/>
    <w:rsid w:val="007E4D9D"/>
    <w:rsid w:val="007E7C3C"/>
    <w:rsid w:val="007F0CB2"/>
    <w:rsid w:val="007F166E"/>
    <w:rsid w:val="007F199C"/>
    <w:rsid w:val="007F2E1F"/>
    <w:rsid w:val="007F4456"/>
    <w:rsid w:val="00800260"/>
    <w:rsid w:val="0080041B"/>
    <w:rsid w:val="00801DBD"/>
    <w:rsid w:val="00801DE7"/>
    <w:rsid w:val="00801FD5"/>
    <w:rsid w:val="00802027"/>
    <w:rsid w:val="008040C2"/>
    <w:rsid w:val="00805BD1"/>
    <w:rsid w:val="00807C97"/>
    <w:rsid w:val="008110A1"/>
    <w:rsid w:val="008117F4"/>
    <w:rsid w:val="00811D60"/>
    <w:rsid w:val="0081468F"/>
    <w:rsid w:val="00814E5C"/>
    <w:rsid w:val="008160F7"/>
    <w:rsid w:val="0081680D"/>
    <w:rsid w:val="00817BDC"/>
    <w:rsid w:val="00820C53"/>
    <w:rsid w:val="00821779"/>
    <w:rsid w:val="0082334F"/>
    <w:rsid w:val="00823955"/>
    <w:rsid w:val="0082417C"/>
    <w:rsid w:val="00824215"/>
    <w:rsid w:val="00824D9A"/>
    <w:rsid w:val="00825C47"/>
    <w:rsid w:val="00832015"/>
    <w:rsid w:val="00832E3D"/>
    <w:rsid w:val="00833065"/>
    <w:rsid w:val="0083355C"/>
    <w:rsid w:val="00833DEF"/>
    <w:rsid w:val="00833DFA"/>
    <w:rsid w:val="00834340"/>
    <w:rsid w:val="008356A6"/>
    <w:rsid w:val="00836E1B"/>
    <w:rsid w:val="00840042"/>
    <w:rsid w:val="008425C9"/>
    <w:rsid w:val="00842C10"/>
    <w:rsid w:val="008449FD"/>
    <w:rsid w:val="00844D0B"/>
    <w:rsid w:val="0084557A"/>
    <w:rsid w:val="00846D48"/>
    <w:rsid w:val="0084707D"/>
    <w:rsid w:val="00847D8C"/>
    <w:rsid w:val="0085016E"/>
    <w:rsid w:val="00852ABC"/>
    <w:rsid w:val="00852E72"/>
    <w:rsid w:val="00855369"/>
    <w:rsid w:val="008558B8"/>
    <w:rsid w:val="008563F4"/>
    <w:rsid w:val="00856BDE"/>
    <w:rsid w:val="0086025D"/>
    <w:rsid w:val="008623DE"/>
    <w:rsid w:val="00863E7E"/>
    <w:rsid w:val="00863FB0"/>
    <w:rsid w:val="008644AF"/>
    <w:rsid w:val="00864E18"/>
    <w:rsid w:val="0086544C"/>
    <w:rsid w:val="008665BF"/>
    <w:rsid w:val="008674E1"/>
    <w:rsid w:val="00867B96"/>
    <w:rsid w:val="00871F3B"/>
    <w:rsid w:val="0087265F"/>
    <w:rsid w:val="0087283B"/>
    <w:rsid w:val="00873E84"/>
    <w:rsid w:val="0087422F"/>
    <w:rsid w:val="00875CA1"/>
    <w:rsid w:val="00876374"/>
    <w:rsid w:val="008804DB"/>
    <w:rsid w:val="0088226A"/>
    <w:rsid w:val="0088237B"/>
    <w:rsid w:val="008866E9"/>
    <w:rsid w:val="00886D94"/>
    <w:rsid w:val="00887107"/>
    <w:rsid w:val="0089092B"/>
    <w:rsid w:val="0089093E"/>
    <w:rsid w:val="00892264"/>
    <w:rsid w:val="00892A1E"/>
    <w:rsid w:val="0089311C"/>
    <w:rsid w:val="008945FD"/>
    <w:rsid w:val="008975DC"/>
    <w:rsid w:val="008A041C"/>
    <w:rsid w:val="008A2369"/>
    <w:rsid w:val="008A26E3"/>
    <w:rsid w:val="008A2E49"/>
    <w:rsid w:val="008A2FF1"/>
    <w:rsid w:val="008A3963"/>
    <w:rsid w:val="008A486A"/>
    <w:rsid w:val="008A4BA6"/>
    <w:rsid w:val="008A5345"/>
    <w:rsid w:val="008A5D28"/>
    <w:rsid w:val="008B0F6F"/>
    <w:rsid w:val="008B12E1"/>
    <w:rsid w:val="008B1317"/>
    <w:rsid w:val="008B1C45"/>
    <w:rsid w:val="008B23BE"/>
    <w:rsid w:val="008B261D"/>
    <w:rsid w:val="008B2DB7"/>
    <w:rsid w:val="008B41FB"/>
    <w:rsid w:val="008C1099"/>
    <w:rsid w:val="008C2AE8"/>
    <w:rsid w:val="008C4CCD"/>
    <w:rsid w:val="008C5B83"/>
    <w:rsid w:val="008C5D06"/>
    <w:rsid w:val="008C5E1D"/>
    <w:rsid w:val="008D1B4A"/>
    <w:rsid w:val="008D3874"/>
    <w:rsid w:val="008D5AED"/>
    <w:rsid w:val="008D651C"/>
    <w:rsid w:val="008D68C1"/>
    <w:rsid w:val="008D740E"/>
    <w:rsid w:val="008D7E89"/>
    <w:rsid w:val="008E05BD"/>
    <w:rsid w:val="008E0642"/>
    <w:rsid w:val="008E0803"/>
    <w:rsid w:val="008E19DE"/>
    <w:rsid w:val="008E1B7D"/>
    <w:rsid w:val="008E3507"/>
    <w:rsid w:val="008E417D"/>
    <w:rsid w:val="008E487B"/>
    <w:rsid w:val="008E6764"/>
    <w:rsid w:val="008E677B"/>
    <w:rsid w:val="008E7047"/>
    <w:rsid w:val="008F226C"/>
    <w:rsid w:val="008F2631"/>
    <w:rsid w:val="008F2A14"/>
    <w:rsid w:val="008F38A9"/>
    <w:rsid w:val="008F4BA5"/>
    <w:rsid w:val="008F5A40"/>
    <w:rsid w:val="008F5C9A"/>
    <w:rsid w:val="008F6653"/>
    <w:rsid w:val="008F7379"/>
    <w:rsid w:val="008F7472"/>
    <w:rsid w:val="008F748F"/>
    <w:rsid w:val="00900046"/>
    <w:rsid w:val="0090113B"/>
    <w:rsid w:val="0090237C"/>
    <w:rsid w:val="00902C79"/>
    <w:rsid w:val="00903BC7"/>
    <w:rsid w:val="0090435C"/>
    <w:rsid w:val="0090522F"/>
    <w:rsid w:val="00906921"/>
    <w:rsid w:val="00906E72"/>
    <w:rsid w:val="00907C58"/>
    <w:rsid w:val="00910068"/>
    <w:rsid w:val="00910338"/>
    <w:rsid w:val="00910F9B"/>
    <w:rsid w:val="00911180"/>
    <w:rsid w:val="009117A0"/>
    <w:rsid w:val="00911C1C"/>
    <w:rsid w:val="0091252F"/>
    <w:rsid w:val="00915C3C"/>
    <w:rsid w:val="009160DF"/>
    <w:rsid w:val="00916621"/>
    <w:rsid w:val="00916B0D"/>
    <w:rsid w:val="009170A2"/>
    <w:rsid w:val="009170BC"/>
    <w:rsid w:val="0092008C"/>
    <w:rsid w:val="00920161"/>
    <w:rsid w:val="009213FD"/>
    <w:rsid w:val="00921567"/>
    <w:rsid w:val="00922BA5"/>
    <w:rsid w:val="00922E5A"/>
    <w:rsid w:val="009246EA"/>
    <w:rsid w:val="00924D9C"/>
    <w:rsid w:val="00926073"/>
    <w:rsid w:val="00926107"/>
    <w:rsid w:val="00926FD1"/>
    <w:rsid w:val="009278C2"/>
    <w:rsid w:val="00930C35"/>
    <w:rsid w:val="0093137B"/>
    <w:rsid w:val="00932470"/>
    <w:rsid w:val="009328AF"/>
    <w:rsid w:val="00934009"/>
    <w:rsid w:val="00934BF1"/>
    <w:rsid w:val="00934EBC"/>
    <w:rsid w:val="00936CB6"/>
    <w:rsid w:val="00940911"/>
    <w:rsid w:val="0094156E"/>
    <w:rsid w:val="00941621"/>
    <w:rsid w:val="00942352"/>
    <w:rsid w:val="009428BB"/>
    <w:rsid w:val="0094319F"/>
    <w:rsid w:val="00943F8C"/>
    <w:rsid w:val="00944DC9"/>
    <w:rsid w:val="0094567E"/>
    <w:rsid w:val="009507A0"/>
    <w:rsid w:val="0095086A"/>
    <w:rsid w:val="00951953"/>
    <w:rsid w:val="00951A8C"/>
    <w:rsid w:val="00952702"/>
    <w:rsid w:val="00952AC1"/>
    <w:rsid w:val="00953098"/>
    <w:rsid w:val="00954839"/>
    <w:rsid w:val="009560DD"/>
    <w:rsid w:val="0095749D"/>
    <w:rsid w:val="009605FE"/>
    <w:rsid w:val="00960EF6"/>
    <w:rsid w:val="00961CBE"/>
    <w:rsid w:val="00961DCA"/>
    <w:rsid w:val="0096347D"/>
    <w:rsid w:val="009655A0"/>
    <w:rsid w:val="00965C5E"/>
    <w:rsid w:val="00966003"/>
    <w:rsid w:val="009661CB"/>
    <w:rsid w:val="009669C9"/>
    <w:rsid w:val="0096740A"/>
    <w:rsid w:val="00970353"/>
    <w:rsid w:val="009711C7"/>
    <w:rsid w:val="00971F20"/>
    <w:rsid w:val="0097228E"/>
    <w:rsid w:val="00972429"/>
    <w:rsid w:val="00974A62"/>
    <w:rsid w:val="00975436"/>
    <w:rsid w:val="00975D10"/>
    <w:rsid w:val="00977162"/>
    <w:rsid w:val="00977276"/>
    <w:rsid w:val="00977702"/>
    <w:rsid w:val="009828EE"/>
    <w:rsid w:val="009831CB"/>
    <w:rsid w:val="009845DC"/>
    <w:rsid w:val="00985140"/>
    <w:rsid w:val="00986054"/>
    <w:rsid w:val="00986453"/>
    <w:rsid w:val="00991237"/>
    <w:rsid w:val="009921BF"/>
    <w:rsid w:val="00992A82"/>
    <w:rsid w:val="0099391A"/>
    <w:rsid w:val="00993E15"/>
    <w:rsid w:val="00995896"/>
    <w:rsid w:val="009960F6"/>
    <w:rsid w:val="0099655E"/>
    <w:rsid w:val="00996E88"/>
    <w:rsid w:val="009A0AA4"/>
    <w:rsid w:val="009A23D7"/>
    <w:rsid w:val="009A25D8"/>
    <w:rsid w:val="009A39B6"/>
    <w:rsid w:val="009A4D00"/>
    <w:rsid w:val="009A4FFD"/>
    <w:rsid w:val="009A526E"/>
    <w:rsid w:val="009A5B21"/>
    <w:rsid w:val="009A6084"/>
    <w:rsid w:val="009A6C3A"/>
    <w:rsid w:val="009A7C37"/>
    <w:rsid w:val="009A7C9F"/>
    <w:rsid w:val="009B077E"/>
    <w:rsid w:val="009B12AF"/>
    <w:rsid w:val="009B16D1"/>
    <w:rsid w:val="009B2FB4"/>
    <w:rsid w:val="009B3362"/>
    <w:rsid w:val="009B5634"/>
    <w:rsid w:val="009B77EF"/>
    <w:rsid w:val="009C0ED5"/>
    <w:rsid w:val="009C2193"/>
    <w:rsid w:val="009C308A"/>
    <w:rsid w:val="009C344B"/>
    <w:rsid w:val="009C52D5"/>
    <w:rsid w:val="009C5A8A"/>
    <w:rsid w:val="009C5FA6"/>
    <w:rsid w:val="009C61D8"/>
    <w:rsid w:val="009C753C"/>
    <w:rsid w:val="009C7BCA"/>
    <w:rsid w:val="009C7E58"/>
    <w:rsid w:val="009D0EBC"/>
    <w:rsid w:val="009D14E5"/>
    <w:rsid w:val="009D1819"/>
    <w:rsid w:val="009D1A5F"/>
    <w:rsid w:val="009D1B87"/>
    <w:rsid w:val="009D29CF"/>
    <w:rsid w:val="009D3181"/>
    <w:rsid w:val="009D3C44"/>
    <w:rsid w:val="009D47DE"/>
    <w:rsid w:val="009D4FCB"/>
    <w:rsid w:val="009D5654"/>
    <w:rsid w:val="009D56CF"/>
    <w:rsid w:val="009D5B00"/>
    <w:rsid w:val="009D67E5"/>
    <w:rsid w:val="009E0A62"/>
    <w:rsid w:val="009E1743"/>
    <w:rsid w:val="009E44A0"/>
    <w:rsid w:val="009E54F9"/>
    <w:rsid w:val="009E5CAE"/>
    <w:rsid w:val="009E5E67"/>
    <w:rsid w:val="009E79CC"/>
    <w:rsid w:val="009F1F93"/>
    <w:rsid w:val="009F3EE4"/>
    <w:rsid w:val="009F5607"/>
    <w:rsid w:val="009F6173"/>
    <w:rsid w:val="009F7825"/>
    <w:rsid w:val="00A0006C"/>
    <w:rsid w:val="00A00D03"/>
    <w:rsid w:val="00A0141B"/>
    <w:rsid w:val="00A01BBD"/>
    <w:rsid w:val="00A03516"/>
    <w:rsid w:val="00A0437B"/>
    <w:rsid w:val="00A04705"/>
    <w:rsid w:val="00A0750B"/>
    <w:rsid w:val="00A10842"/>
    <w:rsid w:val="00A126A3"/>
    <w:rsid w:val="00A14AB5"/>
    <w:rsid w:val="00A20FC7"/>
    <w:rsid w:val="00A21D75"/>
    <w:rsid w:val="00A21E8F"/>
    <w:rsid w:val="00A24307"/>
    <w:rsid w:val="00A256F1"/>
    <w:rsid w:val="00A26DB2"/>
    <w:rsid w:val="00A272AE"/>
    <w:rsid w:val="00A30004"/>
    <w:rsid w:val="00A305C6"/>
    <w:rsid w:val="00A30F39"/>
    <w:rsid w:val="00A32557"/>
    <w:rsid w:val="00A32B26"/>
    <w:rsid w:val="00A32BA9"/>
    <w:rsid w:val="00A346B2"/>
    <w:rsid w:val="00A35DFC"/>
    <w:rsid w:val="00A360A0"/>
    <w:rsid w:val="00A36181"/>
    <w:rsid w:val="00A365C4"/>
    <w:rsid w:val="00A36F2A"/>
    <w:rsid w:val="00A37424"/>
    <w:rsid w:val="00A37F91"/>
    <w:rsid w:val="00A40FC5"/>
    <w:rsid w:val="00A415CF"/>
    <w:rsid w:val="00A43839"/>
    <w:rsid w:val="00A46809"/>
    <w:rsid w:val="00A468F4"/>
    <w:rsid w:val="00A50349"/>
    <w:rsid w:val="00A53533"/>
    <w:rsid w:val="00A537BB"/>
    <w:rsid w:val="00A5472D"/>
    <w:rsid w:val="00A5636E"/>
    <w:rsid w:val="00A56586"/>
    <w:rsid w:val="00A577D7"/>
    <w:rsid w:val="00A5780F"/>
    <w:rsid w:val="00A57C7A"/>
    <w:rsid w:val="00A6036D"/>
    <w:rsid w:val="00A604B7"/>
    <w:rsid w:val="00A6070A"/>
    <w:rsid w:val="00A60BC3"/>
    <w:rsid w:val="00A613D9"/>
    <w:rsid w:val="00A61C68"/>
    <w:rsid w:val="00A62C89"/>
    <w:rsid w:val="00A642B8"/>
    <w:rsid w:val="00A649AA"/>
    <w:rsid w:val="00A6634E"/>
    <w:rsid w:val="00A66AEA"/>
    <w:rsid w:val="00A67993"/>
    <w:rsid w:val="00A714B4"/>
    <w:rsid w:val="00A7258B"/>
    <w:rsid w:val="00A728EF"/>
    <w:rsid w:val="00A75FA9"/>
    <w:rsid w:val="00A7796F"/>
    <w:rsid w:val="00A80FC8"/>
    <w:rsid w:val="00A81A35"/>
    <w:rsid w:val="00A8592E"/>
    <w:rsid w:val="00A859E7"/>
    <w:rsid w:val="00A85B09"/>
    <w:rsid w:val="00A86179"/>
    <w:rsid w:val="00A8762D"/>
    <w:rsid w:val="00A916E3"/>
    <w:rsid w:val="00A9243A"/>
    <w:rsid w:val="00A92C21"/>
    <w:rsid w:val="00A92CCF"/>
    <w:rsid w:val="00A9351E"/>
    <w:rsid w:val="00A94486"/>
    <w:rsid w:val="00A94A8B"/>
    <w:rsid w:val="00A94D1B"/>
    <w:rsid w:val="00A96E9E"/>
    <w:rsid w:val="00AA053A"/>
    <w:rsid w:val="00AA0931"/>
    <w:rsid w:val="00AA12C2"/>
    <w:rsid w:val="00AA219B"/>
    <w:rsid w:val="00AA4506"/>
    <w:rsid w:val="00AA497A"/>
    <w:rsid w:val="00AA4E98"/>
    <w:rsid w:val="00AA653F"/>
    <w:rsid w:val="00AA7A2A"/>
    <w:rsid w:val="00AB1C72"/>
    <w:rsid w:val="00AB2319"/>
    <w:rsid w:val="00AB3BE1"/>
    <w:rsid w:val="00AB3CD7"/>
    <w:rsid w:val="00AB44AD"/>
    <w:rsid w:val="00AB45D6"/>
    <w:rsid w:val="00AB4F17"/>
    <w:rsid w:val="00AB52E1"/>
    <w:rsid w:val="00AB5A71"/>
    <w:rsid w:val="00AB5E87"/>
    <w:rsid w:val="00AB5F0E"/>
    <w:rsid w:val="00AB687B"/>
    <w:rsid w:val="00AC0068"/>
    <w:rsid w:val="00AC21EF"/>
    <w:rsid w:val="00AC221A"/>
    <w:rsid w:val="00AC432D"/>
    <w:rsid w:val="00AC4954"/>
    <w:rsid w:val="00AC6C79"/>
    <w:rsid w:val="00AC70D7"/>
    <w:rsid w:val="00AC7B36"/>
    <w:rsid w:val="00AD0085"/>
    <w:rsid w:val="00AD07C3"/>
    <w:rsid w:val="00AD10AB"/>
    <w:rsid w:val="00AD1FDA"/>
    <w:rsid w:val="00AD203A"/>
    <w:rsid w:val="00AD26CD"/>
    <w:rsid w:val="00AD39E2"/>
    <w:rsid w:val="00AD4A6C"/>
    <w:rsid w:val="00AD4D7D"/>
    <w:rsid w:val="00AD7162"/>
    <w:rsid w:val="00AE0242"/>
    <w:rsid w:val="00AE0FEE"/>
    <w:rsid w:val="00AE188B"/>
    <w:rsid w:val="00AE3135"/>
    <w:rsid w:val="00AE38AC"/>
    <w:rsid w:val="00AE3D0D"/>
    <w:rsid w:val="00AE4CFE"/>
    <w:rsid w:val="00AF10F9"/>
    <w:rsid w:val="00AF1799"/>
    <w:rsid w:val="00AF21C2"/>
    <w:rsid w:val="00AF29EB"/>
    <w:rsid w:val="00AF2D2E"/>
    <w:rsid w:val="00AF2DD9"/>
    <w:rsid w:val="00AF2FA6"/>
    <w:rsid w:val="00AF564A"/>
    <w:rsid w:val="00AF594D"/>
    <w:rsid w:val="00AF6B41"/>
    <w:rsid w:val="00AF7B65"/>
    <w:rsid w:val="00AF7FCB"/>
    <w:rsid w:val="00B030EF"/>
    <w:rsid w:val="00B03B4A"/>
    <w:rsid w:val="00B03E42"/>
    <w:rsid w:val="00B0560E"/>
    <w:rsid w:val="00B056C7"/>
    <w:rsid w:val="00B07116"/>
    <w:rsid w:val="00B100E3"/>
    <w:rsid w:val="00B13B2F"/>
    <w:rsid w:val="00B15075"/>
    <w:rsid w:val="00B15DC7"/>
    <w:rsid w:val="00B17CFB"/>
    <w:rsid w:val="00B211D8"/>
    <w:rsid w:val="00B223BA"/>
    <w:rsid w:val="00B22779"/>
    <w:rsid w:val="00B23531"/>
    <w:rsid w:val="00B23D61"/>
    <w:rsid w:val="00B24127"/>
    <w:rsid w:val="00B24799"/>
    <w:rsid w:val="00B26223"/>
    <w:rsid w:val="00B26317"/>
    <w:rsid w:val="00B27D9C"/>
    <w:rsid w:val="00B30E5E"/>
    <w:rsid w:val="00B310DC"/>
    <w:rsid w:val="00B34597"/>
    <w:rsid w:val="00B34AA9"/>
    <w:rsid w:val="00B350D4"/>
    <w:rsid w:val="00B35935"/>
    <w:rsid w:val="00B35B26"/>
    <w:rsid w:val="00B361B8"/>
    <w:rsid w:val="00B376A7"/>
    <w:rsid w:val="00B37E48"/>
    <w:rsid w:val="00B40529"/>
    <w:rsid w:val="00B41DE2"/>
    <w:rsid w:val="00B42863"/>
    <w:rsid w:val="00B44005"/>
    <w:rsid w:val="00B44792"/>
    <w:rsid w:val="00B459B2"/>
    <w:rsid w:val="00B45CB5"/>
    <w:rsid w:val="00B46514"/>
    <w:rsid w:val="00B5136D"/>
    <w:rsid w:val="00B53852"/>
    <w:rsid w:val="00B542B1"/>
    <w:rsid w:val="00B548D6"/>
    <w:rsid w:val="00B549F8"/>
    <w:rsid w:val="00B56420"/>
    <w:rsid w:val="00B57C1D"/>
    <w:rsid w:val="00B615AE"/>
    <w:rsid w:val="00B61E7E"/>
    <w:rsid w:val="00B6369E"/>
    <w:rsid w:val="00B63AD4"/>
    <w:rsid w:val="00B6475C"/>
    <w:rsid w:val="00B66763"/>
    <w:rsid w:val="00B671EF"/>
    <w:rsid w:val="00B70CB8"/>
    <w:rsid w:val="00B737EC"/>
    <w:rsid w:val="00B74526"/>
    <w:rsid w:val="00B77AF3"/>
    <w:rsid w:val="00B80339"/>
    <w:rsid w:val="00B82135"/>
    <w:rsid w:val="00B83988"/>
    <w:rsid w:val="00B857DB"/>
    <w:rsid w:val="00B85F49"/>
    <w:rsid w:val="00B86126"/>
    <w:rsid w:val="00B864B3"/>
    <w:rsid w:val="00B86A13"/>
    <w:rsid w:val="00B86F06"/>
    <w:rsid w:val="00B909C8"/>
    <w:rsid w:val="00B9116B"/>
    <w:rsid w:val="00B919DF"/>
    <w:rsid w:val="00B91B86"/>
    <w:rsid w:val="00B9281B"/>
    <w:rsid w:val="00B92EDA"/>
    <w:rsid w:val="00B9378A"/>
    <w:rsid w:val="00B93B21"/>
    <w:rsid w:val="00B94F57"/>
    <w:rsid w:val="00B965A9"/>
    <w:rsid w:val="00B970AC"/>
    <w:rsid w:val="00B97E7E"/>
    <w:rsid w:val="00BA1558"/>
    <w:rsid w:val="00BA220C"/>
    <w:rsid w:val="00BA4B82"/>
    <w:rsid w:val="00BA5B5F"/>
    <w:rsid w:val="00BA5C4E"/>
    <w:rsid w:val="00BA6ACD"/>
    <w:rsid w:val="00BA768E"/>
    <w:rsid w:val="00BB01EE"/>
    <w:rsid w:val="00BB0E33"/>
    <w:rsid w:val="00BB1399"/>
    <w:rsid w:val="00BB140B"/>
    <w:rsid w:val="00BB20A0"/>
    <w:rsid w:val="00BB3337"/>
    <w:rsid w:val="00BB49AF"/>
    <w:rsid w:val="00BB5FC5"/>
    <w:rsid w:val="00BB645E"/>
    <w:rsid w:val="00BB6A6D"/>
    <w:rsid w:val="00BB6D4D"/>
    <w:rsid w:val="00BB7C6D"/>
    <w:rsid w:val="00BC01D7"/>
    <w:rsid w:val="00BC4DD0"/>
    <w:rsid w:val="00BC6C83"/>
    <w:rsid w:val="00BC7F47"/>
    <w:rsid w:val="00BD0547"/>
    <w:rsid w:val="00BD14F1"/>
    <w:rsid w:val="00BD1F8A"/>
    <w:rsid w:val="00BD3C52"/>
    <w:rsid w:val="00BD3CB9"/>
    <w:rsid w:val="00BD4AA2"/>
    <w:rsid w:val="00BD4D8F"/>
    <w:rsid w:val="00BD5944"/>
    <w:rsid w:val="00BD5A4E"/>
    <w:rsid w:val="00BD6108"/>
    <w:rsid w:val="00BD63A2"/>
    <w:rsid w:val="00BD7102"/>
    <w:rsid w:val="00BE0724"/>
    <w:rsid w:val="00BE0A43"/>
    <w:rsid w:val="00BE2006"/>
    <w:rsid w:val="00BE29D1"/>
    <w:rsid w:val="00BE31BC"/>
    <w:rsid w:val="00BE3F65"/>
    <w:rsid w:val="00BE4230"/>
    <w:rsid w:val="00BE452F"/>
    <w:rsid w:val="00BE55EA"/>
    <w:rsid w:val="00BE606F"/>
    <w:rsid w:val="00BE6141"/>
    <w:rsid w:val="00BE67EE"/>
    <w:rsid w:val="00BE6B3F"/>
    <w:rsid w:val="00BE75C0"/>
    <w:rsid w:val="00BE79CF"/>
    <w:rsid w:val="00BF025F"/>
    <w:rsid w:val="00BF13E9"/>
    <w:rsid w:val="00BF1545"/>
    <w:rsid w:val="00BF30BF"/>
    <w:rsid w:val="00BF505A"/>
    <w:rsid w:val="00C00505"/>
    <w:rsid w:val="00C01787"/>
    <w:rsid w:val="00C02022"/>
    <w:rsid w:val="00C030FD"/>
    <w:rsid w:val="00C03F93"/>
    <w:rsid w:val="00C05191"/>
    <w:rsid w:val="00C0530A"/>
    <w:rsid w:val="00C060DE"/>
    <w:rsid w:val="00C06882"/>
    <w:rsid w:val="00C076E2"/>
    <w:rsid w:val="00C10C05"/>
    <w:rsid w:val="00C10CA3"/>
    <w:rsid w:val="00C11BBE"/>
    <w:rsid w:val="00C11D6D"/>
    <w:rsid w:val="00C12332"/>
    <w:rsid w:val="00C14B85"/>
    <w:rsid w:val="00C14CD4"/>
    <w:rsid w:val="00C14EF2"/>
    <w:rsid w:val="00C16014"/>
    <w:rsid w:val="00C171C3"/>
    <w:rsid w:val="00C17CE8"/>
    <w:rsid w:val="00C2014C"/>
    <w:rsid w:val="00C20247"/>
    <w:rsid w:val="00C21F80"/>
    <w:rsid w:val="00C220E5"/>
    <w:rsid w:val="00C23133"/>
    <w:rsid w:val="00C2370D"/>
    <w:rsid w:val="00C268CD"/>
    <w:rsid w:val="00C31E35"/>
    <w:rsid w:val="00C32278"/>
    <w:rsid w:val="00C32905"/>
    <w:rsid w:val="00C3363B"/>
    <w:rsid w:val="00C36F05"/>
    <w:rsid w:val="00C42140"/>
    <w:rsid w:val="00C42A80"/>
    <w:rsid w:val="00C43BC0"/>
    <w:rsid w:val="00C443EF"/>
    <w:rsid w:val="00C44774"/>
    <w:rsid w:val="00C46BC3"/>
    <w:rsid w:val="00C470D2"/>
    <w:rsid w:val="00C50224"/>
    <w:rsid w:val="00C50B05"/>
    <w:rsid w:val="00C5179D"/>
    <w:rsid w:val="00C51FF9"/>
    <w:rsid w:val="00C52099"/>
    <w:rsid w:val="00C52678"/>
    <w:rsid w:val="00C52900"/>
    <w:rsid w:val="00C52B8B"/>
    <w:rsid w:val="00C5368F"/>
    <w:rsid w:val="00C55B04"/>
    <w:rsid w:val="00C56C61"/>
    <w:rsid w:val="00C57881"/>
    <w:rsid w:val="00C621E8"/>
    <w:rsid w:val="00C62A71"/>
    <w:rsid w:val="00C62E61"/>
    <w:rsid w:val="00C63E65"/>
    <w:rsid w:val="00C65327"/>
    <w:rsid w:val="00C654B7"/>
    <w:rsid w:val="00C65968"/>
    <w:rsid w:val="00C66880"/>
    <w:rsid w:val="00C678E4"/>
    <w:rsid w:val="00C679F7"/>
    <w:rsid w:val="00C7139E"/>
    <w:rsid w:val="00C730AE"/>
    <w:rsid w:val="00C7353A"/>
    <w:rsid w:val="00C747D1"/>
    <w:rsid w:val="00C75C93"/>
    <w:rsid w:val="00C76005"/>
    <w:rsid w:val="00C7661E"/>
    <w:rsid w:val="00C826E3"/>
    <w:rsid w:val="00C8316E"/>
    <w:rsid w:val="00C83342"/>
    <w:rsid w:val="00C847DB"/>
    <w:rsid w:val="00C84FDE"/>
    <w:rsid w:val="00C85D3C"/>
    <w:rsid w:val="00C865AD"/>
    <w:rsid w:val="00C87064"/>
    <w:rsid w:val="00C942D7"/>
    <w:rsid w:val="00C95707"/>
    <w:rsid w:val="00C974E8"/>
    <w:rsid w:val="00C97DFA"/>
    <w:rsid w:val="00CA084A"/>
    <w:rsid w:val="00CA1006"/>
    <w:rsid w:val="00CA1111"/>
    <w:rsid w:val="00CA15B0"/>
    <w:rsid w:val="00CA31B3"/>
    <w:rsid w:val="00CA3FDB"/>
    <w:rsid w:val="00CA495D"/>
    <w:rsid w:val="00CA554E"/>
    <w:rsid w:val="00CA5577"/>
    <w:rsid w:val="00CA62BC"/>
    <w:rsid w:val="00CA664A"/>
    <w:rsid w:val="00CA75C6"/>
    <w:rsid w:val="00CB03C2"/>
    <w:rsid w:val="00CB120A"/>
    <w:rsid w:val="00CB1669"/>
    <w:rsid w:val="00CB3196"/>
    <w:rsid w:val="00CB5163"/>
    <w:rsid w:val="00CB593C"/>
    <w:rsid w:val="00CB5AAA"/>
    <w:rsid w:val="00CB6147"/>
    <w:rsid w:val="00CB6CD4"/>
    <w:rsid w:val="00CC027B"/>
    <w:rsid w:val="00CC12B5"/>
    <w:rsid w:val="00CC1CD0"/>
    <w:rsid w:val="00CC26FF"/>
    <w:rsid w:val="00CC2ADF"/>
    <w:rsid w:val="00CC2DBC"/>
    <w:rsid w:val="00CC2DE8"/>
    <w:rsid w:val="00CC354B"/>
    <w:rsid w:val="00CC3A2A"/>
    <w:rsid w:val="00CC3B89"/>
    <w:rsid w:val="00CC3C4D"/>
    <w:rsid w:val="00CC5D3F"/>
    <w:rsid w:val="00CC5EE1"/>
    <w:rsid w:val="00CC788D"/>
    <w:rsid w:val="00CD0B8E"/>
    <w:rsid w:val="00CD37DF"/>
    <w:rsid w:val="00CD3E66"/>
    <w:rsid w:val="00CD585C"/>
    <w:rsid w:val="00CD663F"/>
    <w:rsid w:val="00CD73CC"/>
    <w:rsid w:val="00CD789A"/>
    <w:rsid w:val="00CE0795"/>
    <w:rsid w:val="00CE154E"/>
    <w:rsid w:val="00CE1AA8"/>
    <w:rsid w:val="00CE23D2"/>
    <w:rsid w:val="00CE402E"/>
    <w:rsid w:val="00CE4656"/>
    <w:rsid w:val="00CE4D54"/>
    <w:rsid w:val="00CE6532"/>
    <w:rsid w:val="00CE7FA2"/>
    <w:rsid w:val="00CF04C7"/>
    <w:rsid w:val="00CF0D2E"/>
    <w:rsid w:val="00CF0DF4"/>
    <w:rsid w:val="00CF1B66"/>
    <w:rsid w:val="00CF2B12"/>
    <w:rsid w:val="00CF37A9"/>
    <w:rsid w:val="00CF3C81"/>
    <w:rsid w:val="00CF6C06"/>
    <w:rsid w:val="00CF78B9"/>
    <w:rsid w:val="00D009B3"/>
    <w:rsid w:val="00D018F5"/>
    <w:rsid w:val="00D01920"/>
    <w:rsid w:val="00D01939"/>
    <w:rsid w:val="00D0252E"/>
    <w:rsid w:val="00D034BD"/>
    <w:rsid w:val="00D04339"/>
    <w:rsid w:val="00D055CC"/>
    <w:rsid w:val="00D072D3"/>
    <w:rsid w:val="00D10D39"/>
    <w:rsid w:val="00D11753"/>
    <w:rsid w:val="00D12C77"/>
    <w:rsid w:val="00D1466B"/>
    <w:rsid w:val="00D1540A"/>
    <w:rsid w:val="00D15C7C"/>
    <w:rsid w:val="00D20A23"/>
    <w:rsid w:val="00D21497"/>
    <w:rsid w:val="00D22B4F"/>
    <w:rsid w:val="00D233EB"/>
    <w:rsid w:val="00D24BAE"/>
    <w:rsid w:val="00D24EE6"/>
    <w:rsid w:val="00D262F9"/>
    <w:rsid w:val="00D26717"/>
    <w:rsid w:val="00D271F7"/>
    <w:rsid w:val="00D30794"/>
    <w:rsid w:val="00D31D6F"/>
    <w:rsid w:val="00D31DE2"/>
    <w:rsid w:val="00D33254"/>
    <w:rsid w:val="00D33AE7"/>
    <w:rsid w:val="00D33B81"/>
    <w:rsid w:val="00D356E1"/>
    <w:rsid w:val="00D36031"/>
    <w:rsid w:val="00D36356"/>
    <w:rsid w:val="00D36AFC"/>
    <w:rsid w:val="00D36FA3"/>
    <w:rsid w:val="00D37257"/>
    <w:rsid w:val="00D377F7"/>
    <w:rsid w:val="00D444EB"/>
    <w:rsid w:val="00D44F01"/>
    <w:rsid w:val="00D46621"/>
    <w:rsid w:val="00D4698E"/>
    <w:rsid w:val="00D46D22"/>
    <w:rsid w:val="00D46FFC"/>
    <w:rsid w:val="00D4708C"/>
    <w:rsid w:val="00D47373"/>
    <w:rsid w:val="00D5004A"/>
    <w:rsid w:val="00D520AA"/>
    <w:rsid w:val="00D52C12"/>
    <w:rsid w:val="00D52C42"/>
    <w:rsid w:val="00D53DC2"/>
    <w:rsid w:val="00D547FE"/>
    <w:rsid w:val="00D56D18"/>
    <w:rsid w:val="00D57B2F"/>
    <w:rsid w:val="00D57BE5"/>
    <w:rsid w:val="00D60BC3"/>
    <w:rsid w:val="00D621AF"/>
    <w:rsid w:val="00D629CD"/>
    <w:rsid w:val="00D637B7"/>
    <w:rsid w:val="00D63F72"/>
    <w:rsid w:val="00D64E7B"/>
    <w:rsid w:val="00D66429"/>
    <w:rsid w:val="00D6727A"/>
    <w:rsid w:val="00D67726"/>
    <w:rsid w:val="00D704CE"/>
    <w:rsid w:val="00D709C1"/>
    <w:rsid w:val="00D70DA9"/>
    <w:rsid w:val="00D7107A"/>
    <w:rsid w:val="00D719A6"/>
    <w:rsid w:val="00D7388E"/>
    <w:rsid w:val="00D7437F"/>
    <w:rsid w:val="00D8494D"/>
    <w:rsid w:val="00D84B5A"/>
    <w:rsid w:val="00D93082"/>
    <w:rsid w:val="00D93FBF"/>
    <w:rsid w:val="00D94692"/>
    <w:rsid w:val="00D96C60"/>
    <w:rsid w:val="00D96FFA"/>
    <w:rsid w:val="00D97AAB"/>
    <w:rsid w:val="00D97C8A"/>
    <w:rsid w:val="00DA2D3A"/>
    <w:rsid w:val="00DA3038"/>
    <w:rsid w:val="00DA3224"/>
    <w:rsid w:val="00DA553F"/>
    <w:rsid w:val="00DA718B"/>
    <w:rsid w:val="00DB018F"/>
    <w:rsid w:val="00DB065E"/>
    <w:rsid w:val="00DB16EC"/>
    <w:rsid w:val="00DB1E3B"/>
    <w:rsid w:val="00DB207F"/>
    <w:rsid w:val="00DB2C57"/>
    <w:rsid w:val="00DB3985"/>
    <w:rsid w:val="00DB3C57"/>
    <w:rsid w:val="00DB3CB3"/>
    <w:rsid w:val="00DB6572"/>
    <w:rsid w:val="00DB6595"/>
    <w:rsid w:val="00DB7441"/>
    <w:rsid w:val="00DC0204"/>
    <w:rsid w:val="00DC1F70"/>
    <w:rsid w:val="00DC4A7A"/>
    <w:rsid w:val="00DC4E19"/>
    <w:rsid w:val="00DC5BE9"/>
    <w:rsid w:val="00DC5C18"/>
    <w:rsid w:val="00DC63E4"/>
    <w:rsid w:val="00DC670C"/>
    <w:rsid w:val="00DC67EC"/>
    <w:rsid w:val="00DC78BE"/>
    <w:rsid w:val="00DD0A1D"/>
    <w:rsid w:val="00DD1B0D"/>
    <w:rsid w:val="00DD4B17"/>
    <w:rsid w:val="00DD4D51"/>
    <w:rsid w:val="00DE04E6"/>
    <w:rsid w:val="00DE1260"/>
    <w:rsid w:val="00DE3398"/>
    <w:rsid w:val="00DE3E47"/>
    <w:rsid w:val="00DE4C2A"/>
    <w:rsid w:val="00DE4C71"/>
    <w:rsid w:val="00DE4FA6"/>
    <w:rsid w:val="00DE792D"/>
    <w:rsid w:val="00DF132C"/>
    <w:rsid w:val="00DF20EA"/>
    <w:rsid w:val="00DF2963"/>
    <w:rsid w:val="00DF2A90"/>
    <w:rsid w:val="00DF4910"/>
    <w:rsid w:val="00DF5099"/>
    <w:rsid w:val="00DF6970"/>
    <w:rsid w:val="00DF6FB6"/>
    <w:rsid w:val="00DF7157"/>
    <w:rsid w:val="00DF7417"/>
    <w:rsid w:val="00DF796D"/>
    <w:rsid w:val="00E00749"/>
    <w:rsid w:val="00E00ABF"/>
    <w:rsid w:val="00E00D50"/>
    <w:rsid w:val="00E00DE4"/>
    <w:rsid w:val="00E037A2"/>
    <w:rsid w:val="00E03D1C"/>
    <w:rsid w:val="00E0569A"/>
    <w:rsid w:val="00E05CB2"/>
    <w:rsid w:val="00E05D8E"/>
    <w:rsid w:val="00E06A2E"/>
    <w:rsid w:val="00E07F5D"/>
    <w:rsid w:val="00E10000"/>
    <w:rsid w:val="00E10506"/>
    <w:rsid w:val="00E12C44"/>
    <w:rsid w:val="00E13927"/>
    <w:rsid w:val="00E13E5B"/>
    <w:rsid w:val="00E141E6"/>
    <w:rsid w:val="00E14442"/>
    <w:rsid w:val="00E16C1C"/>
    <w:rsid w:val="00E16CE4"/>
    <w:rsid w:val="00E178C6"/>
    <w:rsid w:val="00E20466"/>
    <w:rsid w:val="00E208E1"/>
    <w:rsid w:val="00E20A94"/>
    <w:rsid w:val="00E21BEE"/>
    <w:rsid w:val="00E222A6"/>
    <w:rsid w:val="00E222F1"/>
    <w:rsid w:val="00E22492"/>
    <w:rsid w:val="00E228B1"/>
    <w:rsid w:val="00E2448D"/>
    <w:rsid w:val="00E25018"/>
    <w:rsid w:val="00E26BA6"/>
    <w:rsid w:val="00E27E51"/>
    <w:rsid w:val="00E27F83"/>
    <w:rsid w:val="00E30FAE"/>
    <w:rsid w:val="00E3112C"/>
    <w:rsid w:val="00E31139"/>
    <w:rsid w:val="00E31220"/>
    <w:rsid w:val="00E32C79"/>
    <w:rsid w:val="00E33147"/>
    <w:rsid w:val="00E33651"/>
    <w:rsid w:val="00E35F9D"/>
    <w:rsid w:val="00E37FEF"/>
    <w:rsid w:val="00E40700"/>
    <w:rsid w:val="00E41C5D"/>
    <w:rsid w:val="00E42BFC"/>
    <w:rsid w:val="00E4320D"/>
    <w:rsid w:val="00E43C46"/>
    <w:rsid w:val="00E44DF8"/>
    <w:rsid w:val="00E45803"/>
    <w:rsid w:val="00E45826"/>
    <w:rsid w:val="00E476E4"/>
    <w:rsid w:val="00E47E27"/>
    <w:rsid w:val="00E50DBA"/>
    <w:rsid w:val="00E51C0D"/>
    <w:rsid w:val="00E52C01"/>
    <w:rsid w:val="00E56685"/>
    <w:rsid w:val="00E56D62"/>
    <w:rsid w:val="00E5781D"/>
    <w:rsid w:val="00E5790A"/>
    <w:rsid w:val="00E579AF"/>
    <w:rsid w:val="00E57E82"/>
    <w:rsid w:val="00E63584"/>
    <w:rsid w:val="00E63744"/>
    <w:rsid w:val="00E65839"/>
    <w:rsid w:val="00E658B7"/>
    <w:rsid w:val="00E66F16"/>
    <w:rsid w:val="00E670EE"/>
    <w:rsid w:val="00E7004D"/>
    <w:rsid w:val="00E71ABE"/>
    <w:rsid w:val="00E72246"/>
    <w:rsid w:val="00E727D0"/>
    <w:rsid w:val="00E72D40"/>
    <w:rsid w:val="00E7318E"/>
    <w:rsid w:val="00E73AA7"/>
    <w:rsid w:val="00E74A9D"/>
    <w:rsid w:val="00E75110"/>
    <w:rsid w:val="00E7581F"/>
    <w:rsid w:val="00E8264E"/>
    <w:rsid w:val="00E82BEC"/>
    <w:rsid w:val="00E83D6A"/>
    <w:rsid w:val="00E84C4E"/>
    <w:rsid w:val="00E84C73"/>
    <w:rsid w:val="00E85B84"/>
    <w:rsid w:val="00E8628B"/>
    <w:rsid w:val="00E864A8"/>
    <w:rsid w:val="00E86763"/>
    <w:rsid w:val="00E86C55"/>
    <w:rsid w:val="00E90BEC"/>
    <w:rsid w:val="00E90F5E"/>
    <w:rsid w:val="00E91DC4"/>
    <w:rsid w:val="00E92C52"/>
    <w:rsid w:val="00E93C62"/>
    <w:rsid w:val="00E94298"/>
    <w:rsid w:val="00E94CB6"/>
    <w:rsid w:val="00E95108"/>
    <w:rsid w:val="00E95932"/>
    <w:rsid w:val="00EA2871"/>
    <w:rsid w:val="00EA6023"/>
    <w:rsid w:val="00EA7A86"/>
    <w:rsid w:val="00EB128C"/>
    <w:rsid w:val="00EB1BCF"/>
    <w:rsid w:val="00EB371E"/>
    <w:rsid w:val="00EB3EB7"/>
    <w:rsid w:val="00EB46C3"/>
    <w:rsid w:val="00EB640F"/>
    <w:rsid w:val="00EB65E8"/>
    <w:rsid w:val="00EB7010"/>
    <w:rsid w:val="00EB77FA"/>
    <w:rsid w:val="00EC0D6C"/>
    <w:rsid w:val="00EC0FF7"/>
    <w:rsid w:val="00EC172D"/>
    <w:rsid w:val="00EC1B8C"/>
    <w:rsid w:val="00EC57BD"/>
    <w:rsid w:val="00EC5892"/>
    <w:rsid w:val="00ED1941"/>
    <w:rsid w:val="00ED1E31"/>
    <w:rsid w:val="00ED210A"/>
    <w:rsid w:val="00ED25C3"/>
    <w:rsid w:val="00ED3A0C"/>
    <w:rsid w:val="00ED5911"/>
    <w:rsid w:val="00ED5F9F"/>
    <w:rsid w:val="00ED6612"/>
    <w:rsid w:val="00ED7D06"/>
    <w:rsid w:val="00EE327B"/>
    <w:rsid w:val="00EE4B22"/>
    <w:rsid w:val="00EE4FA8"/>
    <w:rsid w:val="00EE57AC"/>
    <w:rsid w:val="00EE5F97"/>
    <w:rsid w:val="00EE5FD7"/>
    <w:rsid w:val="00EE632A"/>
    <w:rsid w:val="00EE76C2"/>
    <w:rsid w:val="00EF1697"/>
    <w:rsid w:val="00EF16CC"/>
    <w:rsid w:val="00EF461C"/>
    <w:rsid w:val="00EF639F"/>
    <w:rsid w:val="00F00163"/>
    <w:rsid w:val="00F01814"/>
    <w:rsid w:val="00F0239D"/>
    <w:rsid w:val="00F02694"/>
    <w:rsid w:val="00F027AA"/>
    <w:rsid w:val="00F029E2"/>
    <w:rsid w:val="00F02E82"/>
    <w:rsid w:val="00F034B5"/>
    <w:rsid w:val="00F0360C"/>
    <w:rsid w:val="00F037AB"/>
    <w:rsid w:val="00F03A81"/>
    <w:rsid w:val="00F04F5A"/>
    <w:rsid w:val="00F06421"/>
    <w:rsid w:val="00F066A7"/>
    <w:rsid w:val="00F0715F"/>
    <w:rsid w:val="00F07D51"/>
    <w:rsid w:val="00F10CF1"/>
    <w:rsid w:val="00F11A22"/>
    <w:rsid w:val="00F11DF0"/>
    <w:rsid w:val="00F11E24"/>
    <w:rsid w:val="00F11F5F"/>
    <w:rsid w:val="00F124AA"/>
    <w:rsid w:val="00F1318B"/>
    <w:rsid w:val="00F168CA"/>
    <w:rsid w:val="00F16D96"/>
    <w:rsid w:val="00F177B5"/>
    <w:rsid w:val="00F17ACE"/>
    <w:rsid w:val="00F17DCF"/>
    <w:rsid w:val="00F200BF"/>
    <w:rsid w:val="00F20DB0"/>
    <w:rsid w:val="00F210F9"/>
    <w:rsid w:val="00F2142D"/>
    <w:rsid w:val="00F21D45"/>
    <w:rsid w:val="00F220A0"/>
    <w:rsid w:val="00F22B0E"/>
    <w:rsid w:val="00F231FA"/>
    <w:rsid w:val="00F23832"/>
    <w:rsid w:val="00F2455D"/>
    <w:rsid w:val="00F24676"/>
    <w:rsid w:val="00F25D20"/>
    <w:rsid w:val="00F279CE"/>
    <w:rsid w:val="00F30725"/>
    <w:rsid w:val="00F3180A"/>
    <w:rsid w:val="00F32E55"/>
    <w:rsid w:val="00F34B0E"/>
    <w:rsid w:val="00F35CC3"/>
    <w:rsid w:val="00F366C2"/>
    <w:rsid w:val="00F36DC4"/>
    <w:rsid w:val="00F36FBD"/>
    <w:rsid w:val="00F403F5"/>
    <w:rsid w:val="00F40457"/>
    <w:rsid w:val="00F40E2E"/>
    <w:rsid w:val="00F410B3"/>
    <w:rsid w:val="00F42DB9"/>
    <w:rsid w:val="00F43F6B"/>
    <w:rsid w:val="00F4483F"/>
    <w:rsid w:val="00F44DF5"/>
    <w:rsid w:val="00F46744"/>
    <w:rsid w:val="00F467F8"/>
    <w:rsid w:val="00F46E5A"/>
    <w:rsid w:val="00F50FC7"/>
    <w:rsid w:val="00F5217D"/>
    <w:rsid w:val="00F52829"/>
    <w:rsid w:val="00F55650"/>
    <w:rsid w:val="00F5616B"/>
    <w:rsid w:val="00F56426"/>
    <w:rsid w:val="00F5658D"/>
    <w:rsid w:val="00F566D0"/>
    <w:rsid w:val="00F57C13"/>
    <w:rsid w:val="00F605AC"/>
    <w:rsid w:val="00F60A1D"/>
    <w:rsid w:val="00F6201D"/>
    <w:rsid w:val="00F6382E"/>
    <w:rsid w:val="00F6402C"/>
    <w:rsid w:val="00F65ED6"/>
    <w:rsid w:val="00F65FBC"/>
    <w:rsid w:val="00F66523"/>
    <w:rsid w:val="00F66E16"/>
    <w:rsid w:val="00F67A7F"/>
    <w:rsid w:val="00F67FC4"/>
    <w:rsid w:val="00F71777"/>
    <w:rsid w:val="00F717A3"/>
    <w:rsid w:val="00F71866"/>
    <w:rsid w:val="00F72161"/>
    <w:rsid w:val="00F72FDA"/>
    <w:rsid w:val="00F735EA"/>
    <w:rsid w:val="00F7454B"/>
    <w:rsid w:val="00F74A60"/>
    <w:rsid w:val="00F753C0"/>
    <w:rsid w:val="00F75505"/>
    <w:rsid w:val="00F75DF0"/>
    <w:rsid w:val="00F76011"/>
    <w:rsid w:val="00F775EE"/>
    <w:rsid w:val="00F77649"/>
    <w:rsid w:val="00F80182"/>
    <w:rsid w:val="00F81991"/>
    <w:rsid w:val="00F819F5"/>
    <w:rsid w:val="00F86154"/>
    <w:rsid w:val="00F861B9"/>
    <w:rsid w:val="00F87D67"/>
    <w:rsid w:val="00F905B7"/>
    <w:rsid w:val="00F908B0"/>
    <w:rsid w:val="00F9187E"/>
    <w:rsid w:val="00F91BBF"/>
    <w:rsid w:val="00F91ED8"/>
    <w:rsid w:val="00F91F9F"/>
    <w:rsid w:val="00F92A53"/>
    <w:rsid w:val="00F92AC7"/>
    <w:rsid w:val="00F9396F"/>
    <w:rsid w:val="00F945E7"/>
    <w:rsid w:val="00F95644"/>
    <w:rsid w:val="00F96339"/>
    <w:rsid w:val="00F966AB"/>
    <w:rsid w:val="00F9778D"/>
    <w:rsid w:val="00FA18AD"/>
    <w:rsid w:val="00FA251D"/>
    <w:rsid w:val="00FA2A98"/>
    <w:rsid w:val="00FA2B94"/>
    <w:rsid w:val="00FA4488"/>
    <w:rsid w:val="00FA4D05"/>
    <w:rsid w:val="00FA7300"/>
    <w:rsid w:val="00FB0BC7"/>
    <w:rsid w:val="00FB16B1"/>
    <w:rsid w:val="00FB3661"/>
    <w:rsid w:val="00FB3A10"/>
    <w:rsid w:val="00FB45F7"/>
    <w:rsid w:val="00FB5CA9"/>
    <w:rsid w:val="00FB6B24"/>
    <w:rsid w:val="00FB7083"/>
    <w:rsid w:val="00FB72B9"/>
    <w:rsid w:val="00FB77AE"/>
    <w:rsid w:val="00FB7A39"/>
    <w:rsid w:val="00FB7B2D"/>
    <w:rsid w:val="00FB7FC8"/>
    <w:rsid w:val="00FC1CDA"/>
    <w:rsid w:val="00FC2A23"/>
    <w:rsid w:val="00FC330D"/>
    <w:rsid w:val="00FC4411"/>
    <w:rsid w:val="00FC5259"/>
    <w:rsid w:val="00FC5E73"/>
    <w:rsid w:val="00FC68D6"/>
    <w:rsid w:val="00FC69E0"/>
    <w:rsid w:val="00FD00C2"/>
    <w:rsid w:val="00FD1AEF"/>
    <w:rsid w:val="00FD1EE3"/>
    <w:rsid w:val="00FD2AD1"/>
    <w:rsid w:val="00FD325B"/>
    <w:rsid w:val="00FD34F3"/>
    <w:rsid w:val="00FD41B7"/>
    <w:rsid w:val="00FD43D0"/>
    <w:rsid w:val="00FD4D2F"/>
    <w:rsid w:val="00FE0093"/>
    <w:rsid w:val="00FE2998"/>
    <w:rsid w:val="00FE2FA9"/>
    <w:rsid w:val="00FE7895"/>
    <w:rsid w:val="00FE7993"/>
    <w:rsid w:val="00FF0BDF"/>
    <w:rsid w:val="00FF20FA"/>
    <w:rsid w:val="00FF46AF"/>
    <w:rsid w:val="00FF4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GB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921"/>
    <w:rPr>
      <w:rFonts w:ascii="Arial" w:hAnsi="Arial"/>
      <w:sz w:val="22"/>
      <w:szCs w:val="22"/>
      <w:lang w:val="en-US" w:eastAsia="ja-JP"/>
    </w:rPr>
  </w:style>
  <w:style w:type="paragraph" w:styleId="Heading1">
    <w:name w:val="heading 1"/>
    <w:basedOn w:val="Normal"/>
    <w:next w:val="Normal"/>
    <w:qFormat/>
    <w:rsid w:val="005D3EAD"/>
    <w:pPr>
      <w:keepNext/>
      <w:spacing w:before="60" w:after="60"/>
      <w:outlineLvl w:val="0"/>
    </w:pPr>
    <w:rPr>
      <w:rFonts w:eastAsia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3EAD"/>
    <w:pPr>
      <w:jc w:val="center"/>
    </w:pPr>
    <w:rPr>
      <w:rFonts w:eastAsia="Times New Roman"/>
      <w:b/>
      <w:bCs/>
      <w:szCs w:val="24"/>
      <w:lang w:eastAsia="en-US"/>
    </w:rPr>
  </w:style>
  <w:style w:type="paragraph" w:styleId="Subtitle">
    <w:name w:val="Subtitle"/>
    <w:basedOn w:val="Normal"/>
    <w:qFormat/>
    <w:rsid w:val="005D3EAD"/>
    <w:pPr>
      <w:jc w:val="center"/>
    </w:pPr>
    <w:rPr>
      <w:rFonts w:eastAsia="Times New Roman"/>
      <w:b/>
      <w:bCs/>
      <w:szCs w:val="24"/>
      <w:lang w:eastAsia="en-US"/>
    </w:rPr>
  </w:style>
  <w:style w:type="character" w:styleId="Hyperlink">
    <w:name w:val="Hyperlink"/>
    <w:rsid w:val="005D3EAD"/>
    <w:rPr>
      <w:color w:val="0000FF"/>
      <w:u w:val="single"/>
    </w:rPr>
  </w:style>
  <w:style w:type="table" w:styleId="TableGrid">
    <w:name w:val="Table Grid"/>
    <w:basedOn w:val="TableNormal"/>
    <w:uiPriority w:val="59"/>
    <w:rsid w:val="005D3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63AD4"/>
    <w:pPr>
      <w:tabs>
        <w:tab w:val="center" w:pos="4819"/>
        <w:tab w:val="right" w:pos="9071"/>
      </w:tabs>
    </w:pPr>
    <w:rPr>
      <w:rFonts w:ascii="Univers (W1)" w:eastAsia="Times New Roman" w:hAnsi="Univers (W1)"/>
      <w:sz w:val="24"/>
      <w:szCs w:val="20"/>
      <w:lang w:val="de-DE" w:eastAsia="en-US"/>
    </w:rPr>
  </w:style>
  <w:style w:type="paragraph" w:styleId="Footer">
    <w:name w:val="footer"/>
    <w:basedOn w:val="Normal"/>
    <w:link w:val="FooterChar"/>
    <w:uiPriority w:val="99"/>
    <w:rsid w:val="00E35F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67FB0"/>
    <w:rPr>
      <w:rFonts w:ascii="Arial" w:hAnsi="Arial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rsid w:val="000663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663C3"/>
    <w:rPr>
      <w:rFonts w:ascii="Tahoma" w:hAnsi="Tahoma" w:cs="Tahoma"/>
      <w:sz w:val="16"/>
      <w:szCs w:val="16"/>
      <w:lang w:eastAsia="ja-JP"/>
    </w:rPr>
  </w:style>
  <w:style w:type="paragraph" w:customStyle="1" w:styleId="DNV-FieldGuide">
    <w:name w:val="DNV-FieldGuide"/>
    <w:basedOn w:val="Normal"/>
    <w:next w:val="DNV-FieldInput"/>
    <w:rsid w:val="00430991"/>
    <w:rPr>
      <w:rFonts w:ascii="Times New Roman" w:eastAsia="Times New Roman" w:hAnsi="Times New Roman"/>
      <w:noProof/>
      <w:sz w:val="16"/>
      <w:szCs w:val="20"/>
      <w:lang w:val="en-GB" w:eastAsia="en-US"/>
    </w:rPr>
  </w:style>
  <w:style w:type="paragraph" w:customStyle="1" w:styleId="DNV-FieldInput">
    <w:name w:val="DNV-FieldInput"/>
    <w:rsid w:val="00430991"/>
    <w:rPr>
      <w:rFonts w:eastAsia="Times New Roman"/>
      <w:noProof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747D1"/>
    <w:pPr>
      <w:spacing w:line="280" w:lineRule="atLeast"/>
    </w:pPr>
    <w:rPr>
      <w:rFonts w:ascii="Verdana" w:eastAsia="Times New Roman" w:hAnsi="Verdana"/>
      <w:sz w:val="18"/>
      <w:szCs w:val="18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CC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F87D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87D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7D67"/>
    <w:rPr>
      <w:rFonts w:ascii="Arial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7D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87D67"/>
    <w:rPr>
      <w:rFonts w:ascii="Arial" w:hAnsi="Arial"/>
      <w:b/>
      <w:bCs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GB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921"/>
    <w:rPr>
      <w:rFonts w:ascii="Arial" w:hAnsi="Arial"/>
      <w:sz w:val="22"/>
      <w:szCs w:val="22"/>
      <w:lang w:val="en-US" w:eastAsia="ja-JP"/>
    </w:rPr>
  </w:style>
  <w:style w:type="paragraph" w:styleId="Heading1">
    <w:name w:val="heading 1"/>
    <w:basedOn w:val="Normal"/>
    <w:next w:val="Normal"/>
    <w:qFormat/>
    <w:rsid w:val="005D3EAD"/>
    <w:pPr>
      <w:keepNext/>
      <w:spacing w:before="60" w:after="60"/>
      <w:outlineLvl w:val="0"/>
    </w:pPr>
    <w:rPr>
      <w:rFonts w:eastAsia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3EAD"/>
    <w:pPr>
      <w:jc w:val="center"/>
    </w:pPr>
    <w:rPr>
      <w:rFonts w:eastAsia="Times New Roman"/>
      <w:b/>
      <w:bCs/>
      <w:szCs w:val="24"/>
      <w:lang w:eastAsia="en-US"/>
    </w:rPr>
  </w:style>
  <w:style w:type="paragraph" w:styleId="Subtitle">
    <w:name w:val="Subtitle"/>
    <w:basedOn w:val="Normal"/>
    <w:qFormat/>
    <w:rsid w:val="005D3EAD"/>
    <w:pPr>
      <w:jc w:val="center"/>
    </w:pPr>
    <w:rPr>
      <w:rFonts w:eastAsia="Times New Roman"/>
      <w:b/>
      <w:bCs/>
      <w:szCs w:val="24"/>
      <w:lang w:eastAsia="en-US"/>
    </w:rPr>
  </w:style>
  <w:style w:type="character" w:styleId="Hyperlink">
    <w:name w:val="Hyperlink"/>
    <w:rsid w:val="005D3EAD"/>
    <w:rPr>
      <w:color w:val="0000FF"/>
      <w:u w:val="single"/>
    </w:rPr>
  </w:style>
  <w:style w:type="table" w:styleId="TableGrid">
    <w:name w:val="Table Grid"/>
    <w:basedOn w:val="TableNormal"/>
    <w:uiPriority w:val="59"/>
    <w:rsid w:val="005D3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63AD4"/>
    <w:pPr>
      <w:tabs>
        <w:tab w:val="center" w:pos="4819"/>
        <w:tab w:val="right" w:pos="9071"/>
      </w:tabs>
    </w:pPr>
    <w:rPr>
      <w:rFonts w:ascii="Univers (W1)" w:eastAsia="Times New Roman" w:hAnsi="Univers (W1)"/>
      <w:sz w:val="24"/>
      <w:szCs w:val="20"/>
      <w:lang w:val="de-DE" w:eastAsia="en-US"/>
    </w:rPr>
  </w:style>
  <w:style w:type="paragraph" w:styleId="Footer">
    <w:name w:val="footer"/>
    <w:basedOn w:val="Normal"/>
    <w:link w:val="FooterChar"/>
    <w:uiPriority w:val="99"/>
    <w:rsid w:val="00E35F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67FB0"/>
    <w:rPr>
      <w:rFonts w:ascii="Arial" w:hAnsi="Arial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rsid w:val="000663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663C3"/>
    <w:rPr>
      <w:rFonts w:ascii="Tahoma" w:hAnsi="Tahoma" w:cs="Tahoma"/>
      <w:sz w:val="16"/>
      <w:szCs w:val="16"/>
      <w:lang w:eastAsia="ja-JP"/>
    </w:rPr>
  </w:style>
  <w:style w:type="paragraph" w:customStyle="1" w:styleId="DNV-FieldGuide">
    <w:name w:val="DNV-FieldGuide"/>
    <w:basedOn w:val="Normal"/>
    <w:next w:val="DNV-FieldInput"/>
    <w:rsid w:val="00430991"/>
    <w:rPr>
      <w:rFonts w:ascii="Times New Roman" w:eastAsia="Times New Roman" w:hAnsi="Times New Roman"/>
      <w:noProof/>
      <w:sz w:val="16"/>
      <w:szCs w:val="20"/>
      <w:lang w:val="en-GB" w:eastAsia="en-US"/>
    </w:rPr>
  </w:style>
  <w:style w:type="paragraph" w:customStyle="1" w:styleId="DNV-FieldInput">
    <w:name w:val="DNV-FieldInput"/>
    <w:rsid w:val="00430991"/>
    <w:rPr>
      <w:rFonts w:eastAsia="Times New Roman"/>
      <w:noProof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747D1"/>
    <w:pPr>
      <w:spacing w:line="280" w:lineRule="atLeast"/>
    </w:pPr>
    <w:rPr>
      <w:rFonts w:ascii="Verdana" w:eastAsia="Times New Roman" w:hAnsi="Verdana"/>
      <w:sz w:val="18"/>
      <w:szCs w:val="18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CC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F87D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87D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7D67"/>
    <w:rPr>
      <w:rFonts w:ascii="Arial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7D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87D67"/>
    <w:rPr>
      <w:rFonts w:ascii="Arial" w:hAnsi="Arial"/>
      <w:b/>
      <w:bCs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210F9921A5348B151A87984E112A6" ma:contentTypeVersion="2" ma:contentTypeDescription="Create a new document." ma:contentTypeScope="" ma:versionID="ad645b0a570bec56a1d699f774d58fa2">
  <xsd:schema xmlns:xsd="http://www.w3.org/2001/XMLSchema" xmlns:xs="http://www.w3.org/2001/XMLSchema" xmlns:p="http://schemas.microsoft.com/office/2006/metadata/properties" xmlns:ns1="http://schemas.microsoft.com/sharepoint/v3" xmlns:ns2="e4f1168d-fefe-4af1-8f81-938cd654b11e" targetNamespace="http://schemas.microsoft.com/office/2006/metadata/properties" ma:root="true" ma:fieldsID="edf7234ac356a750beced28e415b3c92" ns1:_="" ns2:_="">
    <xsd:import namespace="http://schemas.microsoft.com/sharepoint/v3"/>
    <xsd:import namespace="e4f1168d-fefe-4af1-8f81-938cd654b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1168d-fefe-4af1-8f81-938cd654b1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875D4-21E6-422C-B459-10A0E02C00F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D20C81B-29BB-43CE-BB77-1236CC652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f1168d-fefe-4af1-8f81-938cd654b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E1AC7B-8C36-47E0-9893-91B7FD74FC3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5A7BCF3-64D9-4FFB-8D68-B90DC275B8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D6D62EE-DC34-4D16-B4B0-93B71B3F3613}">
  <ds:schemaRefs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e4f1168d-fefe-4af1-8f81-938cd654b11e"/>
    <ds:schemaRef ds:uri="http://schemas.microsoft.com/sharepoint/v3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01269535-A858-44FB-8CAC-716F2B7B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938</Words>
  <Characters>4864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DIAS Organisation Information Sheet</vt:lpstr>
      <vt:lpstr>DIAS Organisation Information Sheet</vt:lpstr>
    </vt:vector>
  </TitlesOfParts>
  <Company>Det Norske Veritas</Company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DIAS Organisation Information Sheet</dc:title>
  <dc:creator>phor</dc:creator>
  <cp:lastModifiedBy>SINGH, Harpal</cp:lastModifiedBy>
  <cp:revision>3</cp:revision>
  <cp:lastPrinted>2016-08-09T18:07:00Z</cp:lastPrinted>
  <dcterms:created xsi:type="dcterms:W3CDTF">2016-12-12T10:30:00Z</dcterms:created>
  <dcterms:modified xsi:type="dcterms:W3CDTF">2017-03-01T20:58:00Z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P2K5YFXJCFJ3-6-1</vt:lpwstr>
  </property>
  <property fmtid="{D5CDD505-2E9C-101B-9397-08002B2CF9AE}" pid="3" name="_dlc_DocIdItemGuid">
    <vt:lpwstr>905eafc4-8621-4360-818c-90dd79e7b6e3</vt:lpwstr>
  </property>
  <property fmtid="{D5CDD505-2E9C-101B-9397-08002B2CF9AE}" pid="4" name="_dlc_DocIdUrl">
    <vt:lpwstr>https://meet.dnv.com/sites/MAnaging_Infection_Risk/_layouts/DocIdRedir.aspx?ID=P2K5YFXJCFJ3-6-1, P2K5YFXJCFJ3-6-1</vt:lpwstr>
  </property>
</Properties>
</file>