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D47782" w:rsidRDefault="00876DB4" w:rsidP="005B7218">
      <w:pPr>
        <w:pStyle w:val="Subtitle"/>
        <w:rPr>
          <w:rFonts w:ascii="Times New Roman" w:eastAsia="STXihei" w:hAnsi="Times New Roman"/>
          <w:caps/>
          <w:sz w:val="28"/>
          <w:szCs w:val="22"/>
          <w:lang w:eastAsia="zh-CN"/>
        </w:rPr>
      </w:pPr>
      <w:bookmarkStart w:id="0" w:name="_GoBack"/>
      <w:bookmarkEnd w:id="0"/>
      <w:r w:rsidRPr="00D47782">
        <w:rPr>
          <w:rFonts w:ascii="Times New Roman" w:eastAsia="STXihei" w:hAnsi="Times New Roman"/>
          <w:caps/>
          <w:sz w:val="28"/>
          <w:szCs w:val="22"/>
          <w:lang w:eastAsia="zh-CN"/>
        </w:rPr>
        <w:t>gapiii</w:t>
      </w:r>
      <w:r w:rsidRPr="00D47782">
        <w:rPr>
          <w:rFonts w:ascii="Times New Roman" w:eastAsia="STXihei" w:hAnsi="Times New Roman"/>
          <w:caps/>
          <w:sz w:val="28"/>
          <w:szCs w:val="22"/>
          <w:lang w:eastAsia="zh-CN"/>
        </w:rPr>
        <w:t>封存认证</w:t>
      </w:r>
      <w:r w:rsidR="00452FAB" w:rsidRPr="00D47782">
        <w:rPr>
          <w:rFonts w:ascii="Times New Roman" w:eastAsia="STXihei" w:hAnsi="Times New Roman"/>
          <w:caps/>
          <w:sz w:val="28"/>
          <w:szCs w:val="22"/>
          <w:lang w:eastAsia="zh-CN"/>
        </w:rPr>
        <w:t>审核报告模板</w:t>
      </w:r>
    </w:p>
    <w:p w:rsidR="007D7A8E" w:rsidRDefault="007D7A8E" w:rsidP="006F0A85">
      <w:pPr>
        <w:pStyle w:val="Subtitle"/>
        <w:rPr>
          <w:rFonts w:cs="Arial"/>
          <w:caps/>
          <w:szCs w:val="22"/>
          <w:lang w:eastAsia="zh-CN"/>
        </w:rPr>
      </w:pPr>
    </w:p>
    <w:p w:rsidR="00CD3C6E" w:rsidRPr="00BD0C52" w:rsidRDefault="00452FAB" w:rsidP="00CD3C6E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BD0C52">
        <w:rPr>
          <w:rFonts w:ascii="Times New Roman" w:eastAsia="STXihei" w:hAnsi="Times New Roman"/>
          <w:szCs w:val="21"/>
          <w:lang w:eastAsia="zh-CN"/>
        </w:rPr>
        <w:t>审核报告</w:t>
      </w:r>
      <w:r w:rsidR="00231E9A" w:rsidRPr="00BD0C52">
        <w:rPr>
          <w:rFonts w:ascii="Times New Roman" w:eastAsia="STXihei" w:hAnsi="Times New Roman"/>
          <w:szCs w:val="21"/>
          <w:lang w:eastAsia="zh-CN"/>
        </w:rPr>
        <w:t>类别：</w:t>
      </w:r>
    </w:p>
    <w:p w:rsidR="00CD3C6E" w:rsidRPr="00BD0C52" w:rsidRDefault="00CD3C6E" w:rsidP="006F0A85">
      <w:pPr>
        <w:pStyle w:val="Subtitle"/>
        <w:rPr>
          <w:rFonts w:ascii="Times New Roman" w:eastAsia="STXihei" w:hAnsi="Times New Roman"/>
          <w:caps/>
          <w:sz w:val="24"/>
          <w:szCs w:val="22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BD0C52" w:rsidTr="00D02451">
        <w:tc>
          <w:tcPr>
            <w:tcW w:w="340" w:type="dxa"/>
            <w:shd w:val="clear" w:color="auto" w:fill="auto"/>
          </w:tcPr>
          <w:p w:rsidR="00CD3C6E" w:rsidRPr="00BD0C52" w:rsidRDefault="00620FD1" w:rsidP="00CD3C6E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6E"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separate"/>
            </w: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BD0C52" w:rsidRDefault="006B1032" w:rsidP="000A23FF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差距评估</w:t>
            </w:r>
          </w:p>
        </w:tc>
        <w:tc>
          <w:tcPr>
            <w:tcW w:w="340" w:type="dxa"/>
            <w:shd w:val="clear" w:color="auto" w:fill="auto"/>
          </w:tcPr>
          <w:p w:rsidR="00CD3C6E" w:rsidRPr="00BD0C52" w:rsidRDefault="00620FD1" w:rsidP="00CD3C6E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6E"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separate"/>
            </w: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BD0C52" w:rsidRDefault="006B1032" w:rsidP="000A23FF">
            <w:pPr>
              <w:spacing w:before="60" w:after="60"/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</w:pPr>
            <w:r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初次审核</w:t>
            </w:r>
          </w:p>
        </w:tc>
        <w:tc>
          <w:tcPr>
            <w:tcW w:w="340" w:type="dxa"/>
            <w:shd w:val="clear" w:color="auto" w:fill="auto"/>
          </w:tcPr>
          <w:p w:rsidR="00CD3C6E" w:rsidRPr="00BD0C52" w:rsidRDefault="00620FD1" w:rsidP="00CD3C6E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6E"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separate"/>
            </w: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BD0C52" w:rsidRDefault="001D7A3B" w:rsidP="000A23FF">
            <w:pPr>
              <w:spacing w:before="60" w:after="60"/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</w:pPr>
            <w:r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定期</w:t>
            </w:r>
            <w:r w:rsidR="006B1032"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审核</w:t>
            </w:r>
          </w:p>
        </w:tc>
        <w:tc>
          <w:tcPr>
            <w:tcW w:w="340" w:type="dxa"/>
          </w:tcPr>
          <w:p w:rsidR="00CD3C6E" w:rsidRPr="00BD0C52" w:rsidRDefault="00620FD1" w:rsidP="00CD3C6E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6E"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separate"/>
            </w:r>
            <w:r w:rsidRPr="00BD0C52">
              <w:rPr>
                <w:rFonts w:ascii="Times New Roman" w:eastAsia="STXihei" w:hAnsi="Times New Roman"/>
                <w:b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BD0C52" w:rsidRDefault="006B1032" w:rsidP="000A23FF">
            <w:pPr>
              <w:spacing w:before="60" w:after="60"/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</w:pPr>
            <w:r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再</w:t>
            </w:r>
            <w:r w:rsidR="00357042"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次</w:t>
            </w:r>
            <w:r w:rsidRPr="00BD0C52">
              <w:rPr>
                <w:rFonts w:ascii="Times New Roman" w:eastAsia="STXihei" w:hAnsi="Times New Roman"/>
                <w:b/>
                <w:bCs/>
                <w:szCs w:val="18"/>
                <w:lang w:eastAsia="zh-CN"/>
              </w:rPr>
              <w:t>认证审核</w:t>
            </w:r>
          </w:p>
        </w:tc>
      </w:tr>
    </w:tbl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0A23FF" w:rsidRPr="00BD0C52" w:rsidRDefault="001D7A3B" w:rsidP="000A23FF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BD0C52">
        <w:rPr>
          <w:rFonts w:ascii="Times New Roman" w:eastAsia="STXihei" w:hAnsi="Times New Roman"/>
          <w:szCs w:val="21"/>
          <w:lang w:eastAsia="zh-CN"/>
        </w:rPr>
        <w:t>组织</w:t>
      </w:r>
      <w:r w:rsidRPr="00BD0C52">
        <w:rPr>
          <w:rFonts w:ascii="Times New Roman" w:eastAsia="STXihei" w:hAnsi="Times New Roman"/>
          <w:szCs w:val="21"/>
          <w:lang w:eastAsia="zh-CN"/>
        </w:rPr>
        <w:t>/</w:t>
      </w:r>
      <w:r w:rsidR="006B1032" w:rsidRPr="00BD0C52">
        <w:rPr>
          <w:rFonts w:ascii="Times New Roman" w:eastAsia="STXihei" w:hAnsi="Times New Roman"/>
          <w:szCs w:val="21"/>
          <w:lang w:eastAsia="zh-CN"/>
        </w:rPr>
        <w:t>机构：</w:t>
      </w:r>
    </w:p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0A23FF" w:rsidRPr="00BD0C52" w:rsidRDefault="001D7A3B" w:rsidP="000A23FF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BD0C52">
        <w:rPr>
          <w:rFonts w:ascii="Times New Roman" w:eastAsia="STXihei" w:hAnsi="Times New Roman"/>
          <w:szCs w:val="21"/>
          <w:lang w:eastAsia="zh-CN"/>
        </w:rPr>
        <w:t>审核开</w:t>
      </w:r>
      <w:r w:rsidR="006B1032" w:rsidRPr="00BD0C52">
        <w:rPr>
          <w:rFonts w:ascii="Times New Roman" w:eastAsia="STXihei" w:hAnsi="Times New Roman"/>
          <w:szCs w:val="21"/>
          <w:lang w:eastAsia="zh-CN"/>
        </w:rPr>
        <w:t>始时间：</w:t>
      </w:r>
    </w:p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0A23FF" w:rsidRPr="00BD0C52" w:rsidRDefault="006B1032" w:rsidP="000A23FF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BD0C52">
        <w:rPr>
          <w:rFonts w:ascii="Times New Roman" w:eastAsia="STXihei" w:hAnsi="Times New Roman"/>
          <w:szCs w:val="21"/>
          <w:lang w:eastAsia="zh-CN"/>
        </w:rPr>
        <w:t>审核</w:t>
      </w:r>
      <w:r w:rsidR="001D7A3B" w:rsidRPr="00BD0C52">
        <w:rPr>
          <w:rFonts w:ascii="Times New Roman" w:eastAsia="STXihei" w:hAnsi="Times New Roman"/>
          <w:szCs w:val="21"/>
          <w:lang w:eastAsia="zh-CN"/>
        </w:rPr>
        <w:t>结束</w:t>
      </w:r>
      <w:r w:rsidRPr="00BD0C52">
        <w:rPr>
          <w:rFonts w:ascii="Times New Roman" w:eastAsia="STXihei" w:hAnsi="Times New Roman"/>
          <w:szCs w:val="21"/>
          <w:lang w:eastAsia="zh-CN"/>
        </w:rPr>
        <w:t>时间：</w:t>
      </w:r>
    </w:p>
    <w:p w:rsidR="000A23FF" w:rsidRPr="00BD0C52" w:rsidRDefault="000A23FF" w:rsidP="000A23FF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0A23FF" w:rsidRPr="00BD0C52" w:rsidRDefault="000A23FF" w:rsidP="001E7AF3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B22781" w:rsidRPr="00BD0C52" w:rsidRDefault="001D7A3B" w:rsidP="001E7AF3">
      <w:pPr>
        <w:pStyle w:val="Subtitle"/>
        <w:jc w:val="left"/>
        <w:rPr>
          <w:rFonts w:eastAsiaTheme="minorEastAsia" w:cs="Arial"/>
          <w:szCs w:val="21"/>
          <w:lang w:eastAsia="zh-CN"/>
        </w:rPr>
      </w:pPr>
      <w:r w:rsidRPr="00BD0C52">
        <w:rPr>
          <w:rFonts w:ascii="Times New Roman" w:eastAsia="STXihei" w:hAnsi="Times New Roman"/>
          <w:szCs w:val="21"/>
          <w:lang w:eastAsia="zh-CN"/>
        </w:rPr>
        <w:t>审核</w:t>
      </w:r>
      <w:r w:rsidR="009E32DE" w:rsidRPr="00BD0C52">
        <w:rPr>
          <w:rFonts w:ascii="Times New Roman" w:eastAsia="STXihei" w:hAnsi="Times New Roman"/>
          <w:szCs w:val="21"/>
          <w:lang w:eastAsia="zh-CN"/>
        </w:rPr>
        <w:t>地点</w:t>
      </w:r>
      <w:r w:rsidR="006B1032" w:rsidRPr="00BD0C52">
        <w:rPr>
          <w:rFonts w:ascii="Times New Roman" w:eastAsia="STXihei" w:hAnsi="Times New Roman"/>
          <w:szCs w:val="21"/>
          <w:lang w:eastAsia="zh-CN"/>
        </w:rPr>
        <w:t>信息</w:t>
      </w:r>
      <w:r w:rsidR="00357042" w:rsidRPr="00BD0C52">
        <w:rPr>
          <w:rFonts w:ascii="Times New Roman" w:eastAsia="STXihei" w:hAnsi="Times New Roman"/>
          <w:szCs w:val="21"/>
          <w:lang w:eastAsia="zh-CN"/>
        </w:rPr>
        <w:t>：</w:t>
      </w: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450"/>
        <w:gridCol w:w="1080"/>
        <w:gridCol w:w="540"/>
        <w:gridCol w:w="3150"/>
        <w:gridCol w:w="653"/>
      </w:tblGrid>
      <w:tr w:rsidR="004E350B" w:rsidRPr="004E350B" w:rsidTr="00E60AC3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D47782" w:rsidRDefault="00620FD1" w:rsidP="00B22781">
            <w:pPr>
              <w:spacing w:before="60" w:after="60"/>
              <w:rPr>
                <w:rFonts w:ascii="STXihei" w:eastAsia="STXihei" w:hAnsi="STXihei" w:cs="Arial"/>
                <w:b/>
                <w:sz w:val="18"/>
                <w:szCs w:val="18"/>
              </w:rPr>
            </w:pPr>
            <w:r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100"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D47782" w:rsidRDefault="006B1032" w:rsidP="007F0D2D">
            <w:pPr>
              <w:spacing w:before="60" w:after="60"/>
              <w:rPr>
                <w:rFonts w:ascii="STXihei" w:eastAsia="STXihei" w:hAnsi="STXihei" w:cs="Arial"/>
                <w:b/>
                <w:bCs/>
                <w:sz w:val="18"/>
                <w:szCs w:val="18"/>
                <w:lang w:eastAsia="zh-CN"/>
              </w:rPr>
            </w:pPr>
            <w:r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单一</w:t>
            </w:r>
            <w:r w:rsidR="009E32DE"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620FD1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100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D47782" w:rsidRDefault="007C583C" w:rsidP="00125244">
            <w:pPr>
              <w:spacing w:before="60" w:after="60"/>
              <w:rPr>
                <w:rFonts w:ascii="STXihei" w:eastAsia="STXihei" w:hAnsi="STXihei" w:cs="Arial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多</w:t>
            </w:r>
            <w:r w:rsidR="009E32DE"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D47782" w:rsidRDefault="007C583C" w:rsidP="00125244">
            <w:pPr>
              <w:spacing w:before="60" w:after="60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如果是，</w:t>
            </w:r>
            <w:r w:rsidR="007149C2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请</w:t>
            </w:r>
            <w:r w:rsidR="001D7A3B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说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明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地点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数</w:t>
            </w:r>
            <w:r w:rsidR="001D7A3B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量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（</w:t>
            </w:r>
            <w:r w:rsidR="007149C2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总部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除外）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4E350B" w:rsidRPr="004E350B" w:rsidTr="00E60AC3">
        <w:trPr>
          <w:trHeight w:val="45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D47782" w:rsidRDefault="00C45736" w:rsidP="004E350B">
            <w:pPr>
              <w:spacing w:before="60" w:after="60"/>
              <w:rPr>
                <w:rFonts w:ascii="Times New Roman" w:eastAsia="SimSun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是否根据部门抽样</w:t>
            </w:r>
            <w:r w:rsidR="006A123A" w:rsidRPr="00D47782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进行认证</w:t>
            </w:r>
            <w:r w:rsidRPr="00D47782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：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620FD1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3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D47782" w:rsidRDefault="006B1032" w:rsidP="00F41473">
            <w:pPr>
              <w:spacing w:before="60" w:after="60"/>
              <w:rPr>
                <w:rFonts w:ascii="STXihei" w:eastAsia="STXihei" w:hAnsi="STXihei" w:cs="Arial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D47782" w:rsidRDefault="00620FD1" w:rsidP="00F41473">
            <w:pPr>
              <w:spacing w:before="60" w:after="60"/>
              <w:rPr>
                <w:rFonts w:ascii="STXihei" w:eastAsia="STXihei" w:hAnsi="STXihei" w:cs="Arial"/>
                <w:b/>
                <w:sz w:val="18"/>
                <w:szCs w:val="18"/>
              </w:rPr>
            </w:pPr>
            <w:r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3"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D47782" w:rsidRDefault="006B1032" w:rsidP="00F41473">
            <w:pPr>
              <w:spacing w:before="60" w:after="60"/>
              <w:rPr>
                <w:rFonts w:ascii="STXihei" w:eastAsia="STXihei" w:hAnsi="STXihei" w:cs="Arial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否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73" w:rsidRPr="00D47782" w:rsidRDefault="00C45736" w:rsidP="00F57148">
            <w:pPr>
              <w:spacing w:before="60" w:after="24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如认证是基于部门抽样，</w:t>
            </w:r>
            <w:r w:rsidR="001D7A3B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主任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审核</w:t>
            </w:r>
            <w:r w:rsidR="001D7A3B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员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需确认以下</w:t>
            </w:r>
            <w:r w:rsidR="00BD170C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事项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：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D47782" w:rsidRDefault="00BD170C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组织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/</w:t>
            </w:r>
            <w:r w:rsidR="00C45736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机构满足以下标准：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620FD1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49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D47782" w:rsidRDefault="005560F6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集中控制的</w:t>
            </w:r>
            <w:r w:rsidR="00357042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一般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管理系统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620FD1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49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D47782" w:rsidRDefault="00F45309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集中控制的内部审核和管理</w:t>
            </w:r>
            <w:r w:rsidR="00795004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评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审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620FD1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49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D47782" w:rsidRDefault="00876DB4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不同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地点</w:t>
            </w:r>
            <w:r w:rsidR="00357042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活动</w:t>
            </w:r>
            <w:r w:rsidR="00911B9D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相似</w:t>
            </w:r>
          </w:p>
        </w:tc>
      </w:tr>
      <w:tr w:rsidR="004E350B" w:rsidRPr="004E350B" w:rsidTr="00840461">
        <w:trPr>
          <w:trHeight w:hRule="exact" w:val="733"/>
        </w:trPr>
        <w:tc>
          <w:tcPr>
            <w:tcW w:w="450" w:type="dxa"/>
            <w:shd w:val="clear" w:color="auto" w:fill="auto"/>
            <w:vAlign w:val="center"/>
          </w:tcPr>
          <w:p w:rsidR="00F41473" w:rsidRPr="004E350B" w:rsidRDefault="00620FD1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3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F41473" w:rsidRPr="00D47782" w:rsidRDefault="007F0D2D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由</w:t>
            </w:r>
            <w:r w:rsidR="00DF7593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中心办公室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有效处理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</w:rPr>
              <w:t>GAPIII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各要素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 xml:space="preserve"> 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（</w:t>
            </w:r>
            <w:r w:rsidR="00DF7593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例如管理系统的变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动</w:t>
            </w:r>
            <w:r w:rsidR="00DF7593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、管理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工作评审</w:t>
            </w:r>
            <w:r w:rsidR="00DF7593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、内部审核、投诉、法律规定、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整改措施</w:t>
            </w:r>
            <w:r w:rsidR="00DF7593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评估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以及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</w:rPr>
              <w:t>GAPIII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生物风险管理系统方面的变</w:t>
            </w: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动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）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620FD1" w:rsidP="00BB054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49"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CE2C0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D47782" w:rsidRDefault="00876DB4" w:rsidP="00D47782">
            <w:pPr>
              <w:spacing w:before="60" w:after="60"/>
              <w:jc w:val="both"/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所有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地点都</w:t>
            </w:r>
            <w:r w:rsidR="00911B9D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已经实施了</w:t>
            </w:r>
            <w:r w:rsidR="007F0D2D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全面内部审核，并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证明是有效的（包括</w:t>
            </w:r>
            <w:r w:rsidR="00125244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相关</w:t>
            </w:r>
            <w:r w:rsidR="009E32DE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规定</w:t>
            </w:r>
            <w:r w:rsidR="005735FF" w:rsidRPr="00D47782">
              <w:rPr>
                <w:rFonts w:ascii="Times New Roman" w:eastAsia="SimSun" w:hAnsi="Times New Roman"/>
                <w:bCs/>
                <w:sz w:val="20"/>
                <w:szCs w:val="18"/>
                <w:lang w:eastAsia="zh-CN"/>
              </w:rPr>
              <w:t>）</w:t>
            </w:r>
          </w:p>
        </w:tc>
      </w:tr>
      <w:tr w:rsidR="00BB0549" w:rsidRPr="004E350B" w:rsidTr="00BD0C52">
        <w:trPr>
          <w:trHeight w:val="4579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D47782" w:rsidRDefault="00AC5D7D" w:rsidP="00BB0549">
            <w:pPr>
              <w:spacing w:before="60" w:after="60"/>
              <w:rPr>
                <w:rFonts w:ascii="Times New Roman" w:eastAsiaTheme="minorEastAsia" w:hAnsi="Times New Roman"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Theme="minorEastAsia" w:hAnsi="Times New Roman"/>
                <w:bCs/>
                <w:sz w:val="20"/>
                <w:szCs w:val="18"/>
                <w:lang w:eastAsia="zh-CN"/>
              </w:rPr>
              <w:t>其他</w:t>
            </w:r>
            <w:r w:rsidR="00971687" w:rsidRPr="00D47782">
              <w:rPr>
                <w:rFonts w:ascii="Times New Roman" w:eastAsiaTheme="minorEastAsia" w:hAnsi="Times New Roman"/>
                <w:bCs/>
                <w:sz w:val="20"/>
                <w:szCs w:val="18"/>
                <w:lang w:eastAsia="zh-CN"/>
              </w:rPr>
              <w:t>评论</w:t>
            </w:r>
            <w:r w:rsidRPr="00D47782">
              <w:rPr>
                <w:rFonts w:ascii="Times New Roman" w:eastAsiaTheme="minorEastAsia" w:hAnsi="Times New Roman"/>
                <w:bCs/>
                <w:sz w:val="20"/>
                <w:szCs w:val="18"/>
                <w:lang w:eastAsia="zh-CN"/>
              </w:rPr>
              <w:t>：</w:t>
            </w:r>
          </w:p>
          <w:p w:rsidR="000A23FF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Default="002D2417" w:rsidP="00BB0549">
            <w:pPr>
              <w:spacing w:before="60" w:after="60"/>
              <w:rPr>
                <w:rFonts w:eastAsiaTheme="minorEastAsia" w:cs="Arial"/>
                <w:bCs/>
                <w:sz w:val="20"/>
                <w:szCs w:val="18"/>
                <w:lang w:eastAsia="zh-CN"/>
              </w:rPr>
            </w:pPr>
          </w:p>
          <w:p w:rsidR="00BB0549" w:rsidRPr="004E350B" w:rsidRDefault="00BB0549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</w:tc>
      </w:tr>
    </w:tbl>
    <w:p w:rsidR="00840461" w:rsidRDefault="00840461">
      <w:pPr>
        <w:rPr>
          <w:rFonts w:eastAsia="Times New Roman" w:cs="Arial"/>
          <w:b/>
          <w:bCs/>
          <w:lang w:eastAsia="en-US"/>
        </w:rPr>
      </w:pPr>
      <w:r>
        <w:rPr>
          <w:rFonts w:cs="Arial"/>
        </w:rPr>
        <w:br w:type="page"/>
      </w:r>
    </w:p>
    <w:p w:rsidR="00BB0549" w:rsidRPr="00D47782" w:rsidRDefault="009B1E19" w:rsidP="001E7AF3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lastRenderedPageBreak/>
        <w:t>审核将</w:t>
      </w:r>
      <w:r w:rsidR="006A123A" w:rsidRPr="00D47782">
        <w:rPr>
          <w:rFonts w:ascii="Times New Roman" w:eastAsia="STXihei" w:hAnsi="Times New Roman"/>
          <w:szCs w:val="22"/>
          <w:lang w:eastAsia="zh-CN"/>
        </w:rPr>
        <w:t>包括</w:t>
      </w:r>
      <w:r w:rsidRPr="00D47782">
        <w:rPr>
          <w:rFonts w:ascii="Times New Roman" w:eastAsia="STXihei" w:hAnsi="Times New Roman"/>
          <w:szCs w:val="22"/>
          <w:lang w:eastAsia="zh-CN"/>
        </w:rPr>
        <w:t>以下</w:t>
      </w:r>
      <w:r w:rsidR="00125244" w:rsidRPr="00D47782">
        <w:rPr>
          <w:rFonts w:ascii="Times New Roman" w:eastAsia="STXihei" w:hAnsi="Times New Roman"/>
          <w:szCs w:val="22"/>
          <w:lang w:eastAsia="zh-CN"/>
        </w:rPr>
        <w:t>地点</w:t>
      </w:r>
      <w:r w:rsidRPr="00D47782">
        <w:rPr>
          <w:rFonts w:ascii="Times New Roman" w:eastAsia="STXihei" w:hAnsi="Times New Roman"/>
          <w:szCs w:val="22"/>
          <w:lang w:eastAsia="zh-CN"/>
        </w:rPr>
        <w:t>：</w:t>
      </w:r>
    </w:p>
    <w:p w:rsidR="00BB0549" w:rsidRPr="00D47782" w:rsidRDefault="00BB0549" w:rsidP="001E7AF3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36"/>
      </w:tblGrid>
      <w:tr w:rsidR="004E350B" w:rsidRPr="00D47782" w:rsidTr="00F21086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2D2417" w:rsidRPr="00D47782" w:rsidRDefault="00006DCB" w:rsidP="00006DCB">
            <w:pPr>
              <w:pStyle w:val="Subtitle"/>
              <w:jc w:val="left"/>
              <w:rPr>
                <w:rFonts w:ascii="Times New Roman" w:eastAsia="STXihei" w:hAnsi="Times New Roman"/>
                <w:szCs w:val="22"/>
                <w:lang w:eastAsia="zh-CN"/>
              </w:rPr>
            </w:pPr>
            <w:r w:rsidRPr="00D47782">
              <w:rPr>
                <w:rFonts w:ascii="Times New Roman" w:eastAsia="STXihei" w:hAnsi="Times New Roman"/>
                <w:szCs w:val="22"/>
                <w:lang w:eastAsia="zh-CN"/>
              </w:rPr>
              <w:t>地点</w:t>
            </w:r>
            <w:r w:rsidR="009B1E19" w:rsidRPr="00D47782">
              <w:rPr>
                <w:rFonts w:ascii="Times New Roman" w:eastAsia="STXihei" w:hAnsi="Times New Roman"/>
                <w:szCs w:val="22"/>
                <w:lang w:eastAsia="zh-CN"/>
              </w:rPr>
              <w:t>名称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D47782" w:rsidRDefault="006B1032" w:rsidP="002D2417">
            <w:pPr>
              <w:pStyle w:val="Subtitle"/>
              <w:rPr>
                <w:rFonts w:ascii="Times New Roman" w:eastAsia="STXihei" w:hAnsi="Times New Roman"/>
                <w:szCs w:val="22"/>
                <w:lang w:eastAsia="zh-CN"/>
              </w:rPr>
            </w:pPr>
            <w:r w:rsidRPr="00D47782">
              <w:rPr>
                <w:rFonts w:ascii="Times New Roman" w:eastAsia="STXihei" w:hAnsi="Times New Roman"/>
                <w:szCs w:val="22"/>
                <w:lang w:eastAsia="zh-CN"/>
              </w:rPr>
              <w:t>地址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D47782" w:rsidRDefault="00125244" w:rsidP="00125244">
            <w:pPr>
              <w:pStyle w:val="Subtitle"/>
              <w:rPr>
                <w:rFonts w:ascii="Times New Roman" w:eastAsia="STXihei" w:hAnsi="Times New Roman"/>
                <w:szCs w:val="22"/>
                <w:lang w:eastAsia="zh-CN"/>
              </w:rPr>
            </w:pPr>
            <w:r w:rsidRPr="00D47782">
              <w:rPr>
                <w:rFonts w:ascii="Times New Roman" w:eastAsia="STXihei" w:hAnsi="Times New Roman"/>
                <w:szCs w:val="22"/>
                <w:lang w:eastAsia="zh-CN"/>
              </w:rPr>
              <w:t>地点</w:t>
            </w:r>
            <w:r w:rsidR="007B390C" w:rsidRPr="00D47782">
              <w:rPr>
                <w:rFonts w:ascii="Times New Roman" w:eastAsia="STXihei" w:hAnsi="Times New Roman"/>
                <w:szCs w:val="22"/>
                <w:lang w:eastAsia="zh-CN"/>
              </w:rPr>
              <w:t>范围</w:t>
            </w: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9B1E19" w:rsidRPr="00D47782" w:rsidRDefault="009B1E19" w:rsidP="00BD0C52">
            <w:pPr>
              <w:pStyle w:val="Subtitle"/>
              <w:spacing w:before="60"/>
              <w:ind w:right="-187"/>
              <w:jc w:val="left"/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总部</w:t>
            </w: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/</w:t>
            </w: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主要</w:t>
            </w:r>
            <w:r w:rsidR="00006DCB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D47782" w:rsidRDefault="00006DCB" w:rsidP="00BD0C52">
            <w:pPr>
              <w:pStyle w:val="Subtitle"/>
              <w:spacing w:before="60"/>
              <w:ind w:right="-187"/>
              <w:jc w:val="left"/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地点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名称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D47782" w:rsidRDefault="00006DCB" w:rsidP="00BD0C52">
            <w:pPr>
              <w:pStyle w:val="Subtitle"/>
              <w:spacing w:before="60"/>
              <w:ind w:right="-187"/>
              <w:jc w:val="left"/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地点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名称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D2417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9B1E19" w:rsidRPr="00D47782" w:rsidRDefault="00006DCB" w:rsidP="00BD0C52">
            <w:pPr>
              <w:pStyle w:val="Subtitle"/>
              <w:spacing w:before="60"/>
              <w:ind w:right="-187"/>
              <w:jc w:val="left"/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地点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名称</w:t>
            </w:r>
            <w:r w:rsidR="009B1E19" w:rsidRPr="00D47782">
              <w:rPr>
                <w:rFonts w:ascii="Times New Roman" w:eastAsia="SimSun" w:hAnsi="Times New Roman"/>
                <w:b w:val="0"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:rsidR="00F21086" w:rsidRPr="004E350B" w:rsidRDefault="00F21086" w:rsidP="00F21086">
      <w:pPr>
        <w:pStyle w:val="Subtitle"/>
        <w:jc w:val="left"/>
        <w:rPr>
          <w:rFonts w:cs="Arial"/>
          <w:szCs w:val="22"/>
        </w:rPr>
      </w:pPr>
    </w:p>
    <w:p w:rsidR="007C21C0" w:rsidRPr="00D47782" w:rsidRDefault="006A123A" w:rsidP="00F21086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审核</w:t>
      </w:r>
      <w:r w:rsidR="0027188E" w:rsidRPr="00D47782">
        <w:rPr>
          <w:rFonts w:ascii="Times New Roman" w:eastAsia="STXihei" w:hAnsi="Times New Roman"/>
          <w:szCs w:val="22"/>
          <w:lang w:eastAsia="zh-CN"/>
        </w:rPr>
        <w:t>范围的改动（如适用）：</w:t>
      </w:r>
    </w:p>
    <w:p w:rsidR="007C21C0" w:rsidRPr="00D47782" w:rsidRDefault="007C21C0" w:rsidP="00F21086">
      <w:pPr>
        <w:rPr>
          <w:rFonts w:ascii="Times New Roman" w:eastAsia="STXihei" w:hAnsi="Times New Roman"/>
          <w:sz w:val="24"/>
          <w:szCs w:val="24"/>
        </w:rPr>
      </w:pPr>
    </w:p>
    <w:p w:rsidR="00BB0549" w:rsidRPr="00D47782" w:rsidRDefault="0027188E" w:rsidP="00F21086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审核小组人员构成：</w:t>
      </w:r>
    </w:p>
    <w:p w:rsidR="003F0BC3" w:rsidRPr="00D47782" w:rsidRDefault="003F0BC3" w:rsidP="00F21086">
      <w:pPr>
        <w:pStyle w:val="Subtitle"/>
        <w:jc w:val="left"/>
        <w:rPr>
          <w:rFonts w:ascii="Times New Roman" w:eastAsia="STXihei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355"/>
      </w:tblGrid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D47782" w:rsidRDefault="006B1032" w:rsidP="003F0BC3">
            <w:pPr>
              <w:pStyle w:val="Subtitle"/>
              <w:rPr>
                <w:rFonts w:ascii="Times New Roman" w:eastAsia="STXihei" w:hAnsi="Times New Roman"/>
                <w:sz w:val="20"/>
                <w:szCs w:val="21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21"/>
                <w:lang w:eastAsia="zh-CN"/>
              </w:rPr>
              <w:t>角色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D47782" w:rsidRDefault="009E32DE" w:rsidP="003F0BC3">
            <w:pPr>
              <w:pStyle w:val="Subtitle"/>
              <w:rPr>
                <w:rFonts w:ascii="Times New Roman" w:eastAsia="STXihei" w:hAnsi="Times New Roman"/>
                <w:sz w:val="20"/>
                <w:szCs w:val="21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21"/>
                <w:lang w:eastAsia="zh-CN"/>
              </w:rPr>
              <w:t>姓</w:t>
            </w:r>
            <w:r w:rsidR="006B1032" w:rsidRPr="00D47782">
              <w:rPr>
                <w:rFonts w:ascii="Times New Roman" w:eastAsia="STXihei" w:hAnsi="Times New Roman"/>
                <w:sz w:val="20"/>
                <w:szCs w:val="21"/>
                <w:lang w:eastAsia="zh-CN"/>
              </w:rPr>
              <w:t>名</w:t>
            </w: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D47782" w:rsidRDefault="003257C0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组长</w:t>
            </w: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/</w:t>
            </w:r>
            <w:r w:rsidR="00BD170C"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主任</w:t>
            </w: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审核</w:t>
            </w:r>
            <w:r w:rsidR="00BD170C"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员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D47782" w:rsidRDefault="003F0BC3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D47782" w:rsidRDefault="006B1032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审核员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D47782" w:rsidRDefault="003F0BC3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D47782" w:rsidRDefault="006B1032" w:rsidP="002C2C3D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审核员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D47782" w:rsidRDefault="003F0BC3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D47782" w:rsidRDefault="006B1032" w:rsidP="00F21086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专家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D47782" w:rsidRDefault="003F0BC3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21086" w:rsidRPr="00D47782" w:rsidRDefault="006B1032" w:rsidP="00F21086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专家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21086" w:rsidRPr="00D47782" w:rsidRDefault="00F21086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D47782" w:rsidDel="004E350B" w:rsidRDefault="006B1032" w:rsidP="00F21086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翻译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D47782" w:rsidRDefault="004E350B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  <w:tr w:rsidR="004E350B" w:rsidRPr="00D47782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D47782" w:rsidDel="004E350B" w:rsidRDefault="006B1032" w:rsidP="00F21086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sz w:val="20"/>
                <w:szCs w:val="18"/>
                <w:lang w:eastAsia="zh-CN"/>
              </w:rPr>
              <w:t>观察员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D47782" w:rsidRDefault="004E350B" w:rsidP="00607192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</w:tc>
      </w:tr>
    </w:tbl>
    <w:p w:rsidR="00BB0549" w:rsidRPr="004E350B" w:rsidRDefault="00BB0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BB0549" w:rsidRPr="004E350B" w:rsidTr="00F21086">
        <w:tc>
          <w:tcPr>
            <w:tcW w:w="10206" w:type="dxa"/>
            <w:shd w:val="clear" w:color="auto" w:fill="auto"/>
          </w:tcPr>
          <w:p w:rsidR="00BB0549" w:rsidRPr="00D47782" w:rsidRDefault="006B1032" w:rsidP="000A23FF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主要的法律</w:t>
            </w:r>
            <w:r w:rsidR="002815F6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规定：</w:t>
            </w: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4E350B" w:rsidRPr="004E350B" w:rsidRDefault="004E350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3F0BC3" w:rsidRPr="004E350B" w:rsidRDefault="003F0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D96F1F" w:rsidRPr="004E350B" w:rsidTr="00F21086">
        <w:tc>
          <w:tcPr>
            <w:tcW w:w="10206" w:type="dxa"/>
            <w:shd w:val="clear" w:color="auto" w:fill="auto"/>
          </w:tcPr>
          <w:p w:rsidR="003F0BC3" w:rsidRPr="00D47782" w:rsidRDefault="00D47F52" w:rsidP="0060719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主要</w:t>
            </w:r>
            <w:r w:rsidR="004918F5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的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外包</w:t>
            </w:r>
            <w:r w:rsidR="009E32DE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工作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程</w:t>
            </w:r>
            <w:r w:rsidR="00795004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序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：</w:t>
            </w: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F21086" w:rsidRPr="004E350B" w:rsidRDefault="00F21086" w:rsidP="00B21DDC">
      <w:pPr>
        <w:pStyle w:val="Subtitle"/>
        <w:jc w:val="left"/>
        <w:rPr>
          <w:rFonts w:cs="Arial"/>
          <w:sz w:val="20"/>
          <w:szCs w:val="21"/>
        </w:rPr>
      </w:pPr>
    </w:p>
    <w:p w:rsidR="00B21DDC" w:rsidRPr="00D47782" w:rsidRDefault="009E32DE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lastRenderedPageBreak/>
        <w:t>审查结果总</w:t>
      </w:r>
      <w:r w:rsidR="009310AA" w:rsidRPr="00D47782">
        <w:rPr>
          <w:rFonts w:ascii="Times New Roman" w:eastAsia="STXihei" w:hAnsi="Times New Roman"/>
          <w:szCs w:val="22"/>
          <w:lang w:eastAsia="zh-CN"/>
        </w:rPr>
        <w:t>结：</w:t>
      </w:r>
    </w:p>
    <w:p w:rsidR="003D3BF8" w:rsidRPr="00D47782" w:rsidRDefault="003D3BF8" w:rsidP="003D3BF8">
      <w:pPr>
        <w:pStyle w:val="Subtitle"/>
        <w:jc w:val="left"/>
        <w:rPr>
          <w:rFonts w:ascii="Times New Roman" w:eastAsia="STXihei" w:hAnsi="Times New Roman"/>
          <w:szCs w:val="22"/>
        </w:rPr>
      </w:pPr>
    </w:p>
    <w:p w:rsidR="00B21DDC" w:rsidRPr="00D47782" w:rsidRDefault="00B21DDC" w:rsidP="003D3BF8">
      <w:pPr>
        <w:pStyle w:val="Subtitle"/>
        <w:jc w:val="left"/>
        <w:rPr>
          <w:rFonts w:ascii="Times New Roman" w:eastAsia="STXihei" w:hAnsi="Times New Roman"/>
          <w:szCs w:val="22"/>
        </w:rPr>
      </w:pPr>
    </w:p>
    <w:p w:rsidR="00B21DDC" w:rsidRPr="00D47782" w:rsidRDefault="00086F35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需</w:t>
      </w:r>
      <w:r w:rsidR="008B68CE" w:rsidRPr="00D47782">
        <w:rPr>
          <w:rFonts w:ascii="Times New Roman" w:eastAsia="STXihei" w:hAnsi="Times New Roman"/>
          <w:szCs w:val="22"/>
          <w:lang w:eastAsia="zh-CN"/>
        </w:rPr>
        <w:t>要</w:t>
      </w:r>
      <w:r w:rsidR="00795004" w:rsidRPr="00D47782">
        <w:rPr>
          <w:rFonts w:ascii="Times New Roman" w:eastAsia="STXihei" w:hAnsi="Times New Roman"/>
          <w:szCs w:val="22"/>
          <w:lang w:eastAsia="zh-CN"/>
        </w:rPr>
        <w:t>注意</w:t>
      </w:r>
      <w:r w:rsidRPr="00D47782">
        <w:rPr>
          <w:rFonts w:ascii="Times New Roman" w:eastAsia="STXihei" w:hAnsi="Times New Roman"/>
          <w:szCs w:val="22"/>
          <w:lang w:eastAsia="zh-CN"/>
        </w:rPr>
        <w:t>事项</w:t>
      </w:r>
      <w:r w:rsidR="009310AA" w:rsidRPr="00D47782">
        <w:rPr>
          <w:rFonts w:ascii="Times New Roman" w:eastAsia="STXihei" w:hAnsi="Times New Roman"/>
          <w:szCs w:val="22"/>
          <w:lang w:eastAsia="zh-CN"/>
        </w:rPr>
        <w:t>的数</w:t>
      </w:r>
      <w:r w:rsidR="00795004" w:rsidRPr="00D47782">
        <w:rPr>
          <w:rFonts w:ascii="Times New Roman" w:eastAsia="STXihei" w:hAnsi="Times New Roman"/>
          <w:szCs w:val="22"/>
          <w:lang w:eastAsia="zh-CN"/>
        </w:rPr>
        <w:t>量</w:t>
      </w:r>
      <w:r w:rsidR="009310AA" w:rsidRPr="00D47782">
        <w:rPr>
          <w:rFonts w:ascii="Times New Roman" w:eastAsia="STXihei" w:hAnsi="Times New Roman"/>
          <w:szCs w:val="22"/>
          <w:lang w:eastAsia="zh-CN"/>
        </w:rPr>
        <w:t>：</w:t>
      </w:r>
    </w:p>
    <w:p w:rsidR="00B21DDC" w:rsidRPr="00D47782" w:rsidRDefault="00B21DDC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</w:p>
    <w:p w:rsidR="00B21DDC" w:rsidRPr="00D47782" w:rsidRDefault="00D47F52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确定的不符合</w:t>
      </w:r>
      <w:r w:rsidR="00795004" w:rsidRPr="00D47782">
        <w:rPr>
          <w:rFonts w:ascii="Times New Roman" w:eastAsia="STXihei" w:hAnsi="Times New Roman"/>
          <w:szCs w:val="22"/>
          <w:lang w:eastAsia="zh-CN"/>
        </w:rPr>
        <w:t>管理标准要求事项</w:t>
      </w:r>
      <w:r w:rsidRPr="00D47782">
        <w:rPr>
          <w:rFonts w:ascii="Times New Roman" w:eastAsia="STXihei" w:hAnsi="Times New Roman"/>
          <w:szCs w:val="22"/>
          <w:lang w:eastAsia="zh-CN"/>
        </w:rPr>
        <w:t>（</w:t>
      </w:r>
      <w:r w:rsidRPr="00D47782">
        <w:rPr>
          <w:rFonts w:ascii="Times New Roman" w:eastAsia="STXihei" w:hAnsi="Times New Roman"/>
          <w:szCs w:val="22"/>
          <w:lang w:eastAsia="zh-CN"/>
        </w:rPr>
        <w:t>NC</w:t>
      </w:r>
      <w:r w:rsidRPr="00D47782">
        <w:rPr>
          <w:rFonts w:ascii="Times New Roman" w:eastAsia="STXihei" w:hAnsi="Times New Roman"/>
          <w:szCs w:val="22"/>
          <w:lang w:eastAsia="zh-CN"/>
        </w:rPr>
        <w:t>）的总数</w:t>
      </w:r>
    </w:p>
    <w:p w:rsidR="003D3BF8" w:rsidRPr="00D47782" w:rsidRDefault="003D3BF8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</w:p>
    <w:p w:rsidR="00B21DDC" w:rsidRPr="00D47782" w:rsidRDefault="00795004" w:rsidP="00C21966">
      <w:pPr>
        <w:pStyle w:val="ListParagraph"/>
        <w:numPr>
          <w:ilvl w:val="0"/>
          <w:numId w:val="11"/>
        </w:numPr>
        <w:spacing w:after="120"/>
        <w:ind w:left="896" w:hanging="476"/>
        <w:rPr>
          <w:rFonts w:eastAsia="STXihei"/>
          <w:b/>
          <w:sz w:val="22"/>
          <w:szCs w:val="22"/>
        </w:rPr>
      </w:pPr>
      <w:r w:rsidRPr="00D47782">
        <w:rPr>
          <w:rFonts w:eastAsia="STXihei"/>
          <w:b/>
          <w:sz w:val="22"/>
          <w:szCs w:val="22"/>
          <w:lang w:eastAsia="zh-CN"/>
        </w:rPr>
        <w:t>第</w:t>
      </w:r>
      <w:r w:rsidRPr="00D47782">
        <w:rPr>
          <w:rFonts w:eastAsia="STXihei"/>
          <w:b/>
          <w:sz w:val="22"/>
          <w:szCs w:val="22"/>
          <w:lang w:eastAsia="zh-CN"/>
        </w:rPr>
        <w:t>1</w:t>
      </w:r>
      <w:r w:rsidR="00D47F52" w:rsidRPr="00D47782">
        <w:rPr>
          <w:rFonts w:eastAsia="STXihei"/>
          <w:b/>
          <w:sz w:val="22"/>
          <w:szCs w:val="22"/>
          <w:lang w:eastAsia="zh-CN"/>
        </w:rPr>
        <w:t>类</w:t>
      </w:r>
      <w:r w:rsidRPr="00D47782">
        <w:rPr>
          <w:rFonts w:eastAsia="STXihei"/>
          <w:b/>
          <w:sz w:val="22"/>
          <w:szCs w:val="22"/>
          <w:lang w:eastAsia="zh-CN"/>
        </w:rPr>
        <w:t>（重</w:t>
      </w:r>
      <w:r w:rsidR="00D47F52" w:rsidRPr="00D47782">
        <w:rPr>
          <w:rFonts w:eastAsia="STXihei"/>
          <w:b/>
          <w:sz w:val="22"/>
          <w:szCs w:val="22"/>
          <w:lang w:eastAsia="zh-CN"/>
        </w:rPr>
        <w:t>要的</w:t>
      </w:r>
      <w:r w:rsidRPr="00D47782">
        <w:rPr>
          <w:rFonts w:eastAsia="STXihei"/>
          <w:b/>
          <w:sz w:val="22"/>
          <w:szCs w:val="22"/>
          <w:lang w:eastAsia="zh-CN"/>
        </w:rPr>
        <w:t>）</w:t>
      </w:r>
      <w:r w:rsidR="00D47F52" w:rsidRPr="00D47782">
        <w:rPr>
          <w:rFonts w:eastAsia="STXihei"/>
          <w:b/>
          <w:sz w:val="22"/>
          <w:szCs w:val="22"/>
          <w:lang w:eastAsia="zh-CN"/>
        </w:rPr>
        <w:t>不符合</w:t>
      </w:r>
      <w:r w:rsidRPr="00D47782">
        <w:rPr>
          <w:rFonts w:eastAsia="STXihei"/>
          <w:b/>
          <w:sz w:val="22"/>
          <w:szCs w:val="22"/>
          <w:lang w:eastAsia="zh-CN"/>
        </w:rPr>
        <w:t>管理标准要求的事项</w:t>
      </w:r>
      <w:r w:rsidR="00D47F52" w:rsidRPr="00D47782">
        <w:rPr>
          <w:rFonts w:eastAsia="STXihei"/>
          <w:b/>
          <w:sz w:val="22"/>
          <w:szCs w:val="22"/>
          <w:lang w:eastAsia="zh-CN"/>
        </w:rPr>
        <w:t>（</w:t>
      </w:r>
      <w:r w:rsidR="00D47F52" w:rsidRPr="00D47782">
        <w:rPr>
          <w:rFonts w:eastAsia="STXihei"/>
          <w:b/>
          <w:sz w:val="22"/>
          <w:szCs w:val="22"/>
          <w:lang w:eastAsia="zh-CN"/>
        </w:rPr>
        <w:t>NC1</w:t>
      </w:r>
      <w:r w:rsidR="00D47F52" w:rsidRPr="00D47782">
        <w:rPr>
          <w:rFonts w:eastAsia="STXihei"/>
          <w:b/>
          <w:sz w:val="22"/>
          <w:szCs w:val="22"/>
          <w:lang w:eastAsia="zh-CN"/>
        </w:rPr>
        <w:t>）</w:t>
      </w:r>
      <w:r w:rsidR="00C21966">
        <w:rPr>
          <w:rFonts w:eastAsia="STXihei" w:hint="eastAsia"/>
          <w:b/>
          <w:sz w:val="22"/>
          <w:szCs w:val="22"/>
          <w:lang w:eastAsia="zh-CN"/>
        </w:rPr>
        <w:t>：</w:t>
      </w:r>
    </w:p>
    <w:p w:rsidR="003D3BF8" w:rsidRPr="00D47782" w:rsidRDefault="003D3BF8" w:rsidP="00C21966">
      <w:pPr>
        <w:pStyle w:val="ListParagraph"/>
        <w:ind w:left="896" w:hanging="476"/>
        <w:rPr>
          <w:rFonts w:eastAsia="STXihei"/>
          <w:b/>
          <w:sz w:val="22"/>
          <w:szCs w:val="22"/>
        </w:rPr>
      </w:pPr>
    </w:p>
    <w:p w:rsidR="00E05392" w:rsidRPr="00D47782" w:rsidRDefault="00D47F52" w:rsidP="00C21966">
      <w:pPr>
        <w:pStyle w:val="ListParagraph"/>
        <w:numPr>
          <w:ilvl w:val="0"/>
          <w:numId w:val="11"/>
        </w:numPr>
        <w:ind w:left="896" w:hanging="476"/>
        <w:rPr>
          <w:rFonts w:eastAsia="STXihei"/>
          <w:b/>
          <w:sz w:val="22"/>
          <w:szCs w:val="22"/>
        </w:rPr>
      </w:pPr>
      <w:r w:rsidRPr="00D47782">
        <w:rPr>
          <w:rFonts w:eastAsia="STXihei"/>
          <w:b/>
          <w:sz w:val="22"/>
          <w:szCs w:val="22"/>
          <w:lang w:eastAsia="zh-CN"/>
        </w:rPr>
        <w:t>第</w:t>
      </w:r>
      <w:r w:rsidR="00795004" w:rsidRPr="00D47782">
        <w:rPr>
          <w:rFonts w:eastAsia="STXihei"/>
          <w:b/>
          <w:sz w:val="22"/>
          <w:szCs w:val="22"/>
          <w:lang w:eastAsia="zh-CN"/>
        </w:rPr>
        <w:t>2</w:t>
      </w:r>
      <w:r w:rsidRPr="00D47782">
        <w:rPr>
          <w:rFonts w:eastAsia="STXihei"/>
          <w:b/>
          <w:sz w:val="22"/>
          <w:szCs w:val="22"/>
          <w:lang w:eastAsia="zh-CN"/>
        </w:rPr>
        <w:t>类</w:t>
      </w:r>
      <w:r w:rsidR="00795004" w:rsidRPr="00D47782">
        <w:rPr>
          <w:rFonts w:eastAsia="STXihei"/>
          <w:b/>
          <w:sz w:val="22"/>
          <w:szCs w:val="22"/>
          <w:lang w:eastAsia="zh-CN"/>
        </w:rPr>
        <w:t>（次</w:t>
      </w:r>
      <w:r w:rsidRPr="00D47782">
        <w:rPr>
          <w:rFonts w:eastAsia="STXihei"/>
          <w:b/>
          <w:sz w:val="22"/>
          <w:szCs w:val="22"/>
          <w:lang w:eastAsia="zh-CN"/>
        </w:rPr>
        <w:t>要的</w:t>
      </w:r>
      <w:r w:rsidR="00795004" w:rsidRPr="00D47782">
        <w:rPr>
          <w:rFonts w:eastAsia="STXihei"/>
          <w:b/>
          <w:sz w:val="22"/>
          <w:szCs w:val="22"/>
          <w:lang w:eastAsia="zh-CN"/>
        </w:rPr>
        <w:t>）</w:t>
      </w:r>
      <w:r w:rsidRPr="00D47782">
        <w:rPr>
          <w:rFonts w:eastAsia="STXihei"/>
          <w:b/>
          <w:sz w:val="22"/>
          <w:szCs w:val="22"/>
          <w:lang w:eastAsia="zh-CN"/>
        </w:rPr>
        <w:t>不符合</w:t>
      </w:r>
      <w:r w:rsidR="00787045" w:rsidRPr="00D47782">
        <w:rPr>
          <w:rFonts w:eastAsia="STXihei"/>
          <w:b/>
          <w:sz w:val="22"/>
          <w:szCs w:val="22"/>
          <w:lang w:eastAsia="zh-CN"/>
        </w:rPr>
        <w:t>管理标准要求的事项</w:t>
      </w:r>
      <w:r w:rsidRPr="00D47782">
        <w:rPr>
          <w:rFonts w:eastAsia="STXihei"/>
          <w:b/>
          <w:sz w:val="22"/>
          <w:szCs w:val="22"/>
          <w:lang w:eastAsia="zh-CN"/>
        </w:rPr>
        <w:t>（</w:t>
      </w:r>
      <w:r w:rsidRPr="00D47782">
        <w:rPr>
          <w:rFonts w:eastAsia="STXihei"/>
          <w:b/>
          <w:sz w:val="22"/>
          <w:szCs w:val="22"/>
          <w:lang w:eastAsia="zh-CN"/>
        </w:rPr>
        <w:t>NC2</w:t>
      </w:r>
      <w:r w:rsidRPr="00D47782">
        <w:rPr>
          <w:rFonts w:eastAsia="STXihei"/>
          <w:b/>
          <w:sz w:val="22"/>
          <w:szCs w:val="22"/>
          <w:lang w:eastAsia="zh-CN"/>
        </w:rPr>
        <w:t>）</w:t>
      </w:r>
    </w:p>
    <w:p w:rsidR="00E05392" w:rsidRPr="00D47782" w:rsidRDefault="00E05392" w:rsidP="003D3BF8">
      <w:pPr>
        <w:ind w:left="360"/>
        <w:rPr>
          <w:rFonts w:ascii="Times New Roman" w:eastAsia="STXihei" w:hAnsi="Times New Roman"/>
          <w:b/>
        </w:rPr>
      </w:pPr>
    </w:p>
    <w:p w:rsidR="00E05392" w:rsidRPr="00D47782" w:rsidRDefault="00D47F52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观察资料的数</w:t>
      </w:r>
      <w:r w:rsidR="00787045" w:rsidRPr="00D47782">
        <w:rPr>
          <w:rFonts w:ascii="Times New Roman" w:eastAsia="STXihei" w:hAnsi="Times New Roman"/>
          <w:szCs w:val="22"/>
          <w:lang w:eastAsia="zh-CN"/>
        </w:rPr>
        <w:t>量</w:t>
      </w:r>
      <w:r w:rsidRPr="00D47782">
        <w:rPr>
          <w:rFonts w:ascii="Times New Roman" w:eastAsia="STXihei" w:hAnsi="Times New Roman"/>
          <w:szCs w:val="22"/>
          <w:lang w:eastAsia="zh-CN"/>
        </w:rPr>
        <w:t>：</w:t>
      </w:r>
    </w:p>
    <w:p w:rsidR="00E05392" w:rsidRPr="00D47782" w:rsidRDefault="00E05392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</w:p>
    <w:p w:rsidR="00E012BA" w:rsidRPr="00D47782" w:rsidRDefault="00E012BA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</w:p>
    <w:p w:rsidR="00E012BA" w:rsidRPr="00D47782" w:rsidRDefault="00006DCB" w:rsidP="003D3BF8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D47782">
        <w:rPr>
          <w:rFonts w:ascii="Times New Roman" w:eastAsia="STXihei" w:hAnsi="Times New Roman"/>
          <w:szCs w:val="22"/>
          <w:lang w:eastAsia="zh-CN"/>
        </w:rPr>
        <w:t>主要</w:t>
      </w:r>
      <w:r w:rsidR="00D47F52" w:rsidRPr="00D47782">
        <w:rPr>
          <w:rFonts w:ascii="Times New Roman" w:eastAsia="STXihei" w:hAnsi="Times New Roman"/>
          <w:szCs w:val="22"/>
          <w:lang w:eastAsia="zh-CN"/>
        </w:rPr>
        <w:t>审查</w:t>
      </w:r>
      <w:r w:rsidRPr="00D47782">
        <w:rPr>
          <w:rFonts w:ascii="Times New Roman" w:eastAsia="STXihei" w:hAnsi="Times New Roman"/>
          <w:szCs w:val="22"/>
          <w:lang w:eastAsia="zh-CN"/>
        </w:rPr>
        <w:t>结果</w:t>
      </w:r>
      <w:r w:rsidR="00D47F52" w:rsidRPr="00D47782">
        <w:rPr>
          <w:rFonts w:ascii="Times New Roman" w:eastAsia="STXihei" w:hAnsi="Times New Roman"/>
          <w:szCs w:val="22"/>
          <w:lang w:eastAsia="zh-CN"/>
        </w:rPr>
        <w:t>：</w:t>
      </w:r>
    </w:p>
    <w:p w:rsidR="00ED7395" w:rsidRPr="004E350B" w:rsidRDefault="00ED7395" w:rsidP="00E012BA">
      <w:pPr>
        <w:pStyle w:val="Subtitle"/>
        <w:jc w:val="left"/>
        <w:rPr>
          <w:rFonts w:asciiTheme="minorBidi" w:hAnsiTheme="minorBidi" w:cstheme="minorBidi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D47782" w:rsidTr="00607192">
        <w:tc>
          <w:tcPr>
            <w:tcW w:w="10440" w:type="dxa"/>
            <w:shd w:val="clear" w:color="auto" w:fill="auto"/>
          </w:tcPr>
          <w:p w:rsidR="00ED7395" w:rsidRPr="00D47782" w:rsidRDefault="009E32DE" w:rsidP="0060719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需</w:t>
            </w:r>
            <w:r w:rsidR="008B68CE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要</w:t>
            </w:r>
            <w:r w:rsidR="00787045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注意的</w:t>
            </w:r>
            <w:r w:rsidR="008B68CE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事项</w:t>
            </w:r>
            <w:r w:rsidR="009310AA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：</w:t>
            </w: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  <w:p w:rsidR="00F0168B" w:rsidRPr="00D47782" w:rsidRDefault="00F0168B" w:rsidP="000A23FF">
            <w:pPr>
              <w:pStyle w:val="Subtitle"/>
              <w:jc w:val="left"/>
              <w:rPr>
                <w:rFonts w:ascii="Times New Roman" w:eastAsia="STXihei" w:hAnsi="Times New Roman"/>
                <w:sz w:val="20"/>
                <w:szCs w:val="21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D47782" w:rsidRDefault="00ED7395">
      <w:pPr>
        <w:rPr>
          <w:rFonts w:ascii="Times New Roman" w:eastAsia="STXihe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D47782" w:rsidTr="00607192">
        <w:tc>
          <w:tcPr>
            <w:tcW w:w="10440" w:type="dxa"/>
            <w:shd w:val="clear" w:color="auto" w:fill="auto"/>
          </w:tcPr>
          <w:p w:rsidR="00ED7395" w:rsidRPr="00D47782" w:rsidRDefault="00C920B4" w:rsidP="0060719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不符合</w:t>
            </w:r>
            <w:r w:rsidR="00787045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管理标准要求的事项</w:t>
            </w:r>
            <w:r w:rsidR="009310AA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：</w:t>
            </w: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  <w:lang w:eastAsia="zh-CN"/>
              </w:rPr>
            </w:pPr>
          </w:p>
          <w:p w:rsidR="006D3D95" w:rsidRPr="00D47782" w:rsidRDefault="006D3D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  <w:lang w:eastAsia="zh-CN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  <w:lang w:eastAsia="zh-CN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  <w:lang w:eastAsia="zh-CN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  <w:lang w:eastAsia="zh-CN"/>
              </w:rPr>
            </w:pPr>
          </w:p>
        </w:tc>
      </w:tr>
    </w:tbl>
    <w:p w:rsidR="00ED7395" w:rsidRPr="00D47782" w:rsidRDefault="00ED7395">
      <w:pPr>
        <w:rPr>
          <w:rFonts w:ascii="Times New Roman" w:eastAsia="STXihe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D47782" w:rsidTr="00607192">
        <w:tc>
          <w:tcPr>
            <w:tcW w:w="10440" w:type="dxa"/>
            <w:shd w:val="clear" w:color="auto" w:fill="auto"/>
          </w:tcPr>
          <w:p w:rsidR="00ED7395" w:rsidRPr="00D47782" w:rsidRDefault="00C920B4" w:rsidP="0060719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观察</w:t>
            </w:r>
            <w:r w:rsidR="009310AA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资料：</w:t>
            </w: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6D3D95" w:rsidRPr="00D47782" w:rsidRDefault="006D3D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ED7395" w:rsidRPr="00D47782" w:rsidRDefault="00ED73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D47782" w:rsidRDefault="00ED7395" w:rsidP="00ED7395">
      <w:pPr>
        <w:spacing w:before="60" w:after="60"/>
        <w:rPr>
          <w:rFonts w:ascii="Times New Roman" w:eastAsia="STXihei" w:hAnsi="Times New Roman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0168B" w:rsidRPr="00D47782" w:rsidTr="005E2642">
        <w:tc>
          <w:tcPr>
            <w:tcW w:w="10440" w:type="dxa"/>
            <w:shd w:val="clear" w:color="auto" w:fill="auto"/>
          </w:tcPr>
          <w:p w:rsidR="00F0168B" w:rsidRPr="00D47782" w:rsidRDefault="006B1032" w:rsidP="005E264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改进机会</w:t>
            </w:r>
            <w:r w:rsidR="009310AA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：</w:t>
            </w:r>
          </w:p>
          <w:p w:rsidR="00F0168B" w:rsidRPr="00D47782" w:rsidRDefault="00F0168B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F0168B" w:rsidRPr="00D47782" w:rsidRDefault="00F0168B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6D3D95" w:rsidRPr="00D47782" w:rsidRDefault="006D3D95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F0168B" w:rsidRPr="00D47782" w:rsidRDefault="00F0168B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  <w:p w:rsidR="00F0168B" w:rsidRPr="00D47782" w:rsidRDefault="00F0168B" w:rsidP="000A23FF">
            <w:pPr>
              <w:pStyle w:val="Subtitle"/>
              <w:jc w:val="left"/>
              <w:rPr>
                <w:rFonts w:ascii="Times New Roman" w:eastAsia="STXihei" w:hAnsi="Times New Roman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D47782" w:rsidRDefault="00ED7395" w:rsidP="00ED7395">
      <w:pPr>
        <w:spacing w:before="60" w:after="60"/>
        <w:rPr>
          <w:rFonts w:ascii="Times New Roman" w:eastAsia="STXihei" w:hAnsi="Times New Roman"/>
          <w:b/>
          <w:bCs/>
          <w:sz w:val="20"/>
          <w:szCs w:val="18"/>
        </w:rPr>
      </w:pPr>
    </w:p>
    <w:p w:rsidR="00995CB6" w:rsidRPr="00D47782" w:rsidRDefault="006B1032" w:rsidP="00995CB6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D47782">
        <w:rPr>
          <w:rFonts w:ascii="Times New Roman" w:eastAsia="STXihei" w:hAnsi="Times New Roman"/>
          <w:sz w:val="20"/>
          <w:szCs w:val="21"/>
          <w:lang w:eastAsia="zh-CN"/>
        </w:rPr>
        <w:t>结果和结论</w:t>
      </w:r>
      <w:r w:rsidR="009310AA" w:rsidRPr="00D47782">
        <w:rPr>
          <w:rFonts w:ascii="Times New Roman" w:eastAsia="STXihei" w:hAnsi="Times New Roman"/>
          <w:sz w:val="20"/>
          <w:szCs w:val="21"/>
          <w:lang w:eastAsia="zh-CN"/>
        </w:rPr>
        <w:t>：</w:t>
      </w:r>
    </w:p>
    <w:p w:rsidR="00607192" w:rsidRPr="004E350B" w:rsidRDefault="00607192" w:rsidP="000A23FF">
      <w:pPr>
        <w:rPr>
          <w:rFonts w:cs="Arial"/>
          <w:b/>
          <w:bCs/>
          <w:sz w:val="20"/>
          <w:szCs w:val="18"/>
        </w:rPr>
      </w:pPr>
    </w:p>
    <w:p w:rsidR="00CA24DC" w:rsidRPr="004E350B" w:rsidRDefault="00CA24DC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Pr="004E350B" w:rsidRDefault="0076424F" w:rsidP="000A23FF">
      <w:pPr>
        <w:rPr>
          <w:rFonts w:cs="Arial"/>
          <w:b/>
          <w:bCs/>
          <w:sz w:val="20"/>
          <w:szCs w:val="18"/>
        </w:rPr>
      </w:pPr>
    </w:p>
    <w:p w:rsidR="00F81C55" w:rsidRPr="00D47782" w:rsidRDefault="007B390C" w:rsidP="00F81C55">
      <w:pPr>
        <w:spacing w:after="120"/>
        <w:rPr>
          <w:rFonts w:ascii="STXihei" w:eastAsia="STXihei" w:hAnsi="STXihei" w:cs="Arial"/>
          <w:b/>
          <w:bCs/>
          <w:sz w:val="20"/>
          <w:szCs w:val="21"/>
          <w:lang w:eastAsia="zh-CN"/>
        </w:rPr>
      </w:pPr>
      <w:r w:rsidRPr="00D47782">
        <w:rPr>
          <w:rFonts w:ascii="STXihei" w:eastAsia="STXihei" w:hAnsi="STXihei" w:cs="Arial" w:hint="eastAsia"/>
          <w:b/>
          <w:bCs/>
          <w:sz w:val="20"/>
          <w:szCs w:val="21"/>
          <w:lang w:eastAsia="zh-CN"/>
        </w:rPr>
        <w:t>下一步</w:t>
      </w:r>
      <w:r w:rsidR="007F5A0B" w:rsidRPr="00D47782">
        <w:rPr>
          <w:rFonts w:ascii="STXihei" w:eastAsia="STXihei" w:hAnsi="STXihei" w:cs="Arial" w:hint="eastAsia"/>
          <w:b/>
          <w:bCs/>
          <w:sz w:val="20"/>
          <w:szCs w:val="21"/>
          <w:lang w:eastAsia="zh-CN"/>
        </w:rPr>
        <w:t>工作</w:t>
      </w:r>
      <w:r w:rsidRPr="00D47782">
        <w:rPr>
          <w:rFonts w:ascii="STXihei" w:eastAsia="STXihei" w:hAnsi="STXihei" w:cs="Arial" w:hint="eastAsia"/>
          <w:b/>
          <w:bCs/>
          <w:sz w:val="20"/>
          <w:szCs w:val="21"/>
          <w:lang w:eastAsia="zh-CN"/>
        </w:rPr>
        <w:t>：</w:t>
      </w:r>
    </w:p>
    <w:p w:rsidR="001661D4" w:rsidRPr="007F5A0B" w:rsidRDefault="001661D4" w:rsidP="00402A91">
      <w:pPr>
        <w:spacing w:before="60" w:after="60"/>
        <w:jc w:val="both"/>
        <w:rPr>
          <w:rFonts w:eastAsiaTheme="minorEastAsia" w:cs="Arial"/>
          <w:sz w:val="20"/>
          <w:szCs w:val="18"/>
          <w:lang w:eastAsia="zh-CN"/>
        </w:rPr>
      </w:pPr>
    </w:p>
    <w:p w:rsidR="001661D4" w:rsidRPr="00E03399" w:rsidRDefault="00127BC2" w:rsidP="00D47782">
      <w:pPr>
        <w:ind w:firstLine="42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03399">
        <w:rPr>
          <w:rFonts w:ascii="Times New Roman" w:eastAsia="SimSun" w:hAnsi="Times New Roman"/>
          <w:sz w:val="20"/>
          <w:szCs w:val="20"/>
          <w:lang w:eastAsia="zh-CN"/>
        </w:rPr>
        <w:t>为了获得过渡期封存认证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/</w:t>
      </w:r>
      <w:r w:rsidR="00006DCB" w:rsidRPr="00E03399">
        <w:rPr>
          <w:rFonts w:ascii="Times New Roman" w:eastAsia="SimSun" w:hAnsi="Times New Roman"/>
          <w:sz w:val="20"/>
          <w:szCs w:val="20"/>
          <w:lang w:eastAsia="zh-CN"/>
        </w:rPr>
        <w:t>封存认证证书，被审核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组织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/</w:t>
      </w:r>
      <w:r w:rsidR="00006DCB" w:rsidRPr="00E03399">
        <w:rPr>
          <w:rFonts w:ascii="Times New Roman" w:eastAsia="SimSun" w:hAnsi="Times New Roman"/>
          <w:sz w:val="20"/>
          <w:szCs w:val="20"/>
          <w:lang w:eastAsia="zh-CN"/>
        </w:rPr>
        <w:t>机构需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制订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整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改进计划（见</w:t>
      </w:r>
      <w:r w:rsidRPr="00E03399">
        <w:rPr>
          <w:rFonts w:ascii="Times New Roman" w:eastAsia="SimSun" w:hAnsi="Times New Roman"/>
          <w:sz w:val="20"/>
          <w:szCs w:val="20"/>
          <w:lang w:val="en-GB"/>
        </w:rPr>
        <w:t>GAPIII</w:t>
      </w:r>
      <w:hyperlink r:id="rId14" w:anchor="ccsforms" w:history="1">
        <w:r w:rsidRPr="003D36EF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封存认证审核结果和</w:t>
        </w:r>
        <w:r w:rsidR="007F5A0B" w:rsidRPr="003D36EF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整改进</w:t>
        </w:r>
        <w:r w:rsidRPr="003D36EF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计划</w:t>
        </w:r>
      </w:hyperlink>
      <w:r w:rsidRPr="00E03399">
        <w:rPr>
          <w:rFonts w:ascii="Times New Roman" w:eastAsia="SimSun" w:hAnsi="Times New Roman"/>
          <w:sz w:val="20"/>
          <w:szCs w:val="20"/>
          <w:lang w:eastAsia="zh-CN"/>
        </w:rPr>
        <w:t>），并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递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交</w:t>
      </w:r>
      <w:r w:rsidR="00AE34EF" w:rsidRPr="00E03399">
        <w:rPr>
          <w:rFonts w:ascii="Times New Roman" w:eastAsia="SimSun" w:hAnsi="Times New Roman"/>
          <w:sz w:val="20"/>
          <w:szCs w:val="20"/>
          <w:lang w:eastAsia="zh-CN"/>
        </w:rPr>
        <w:t>国家脊灰病毒封存监管机构（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NAC</w:t>
      </w:r>
      <w:r w:rsidR="00AE34EF" w:rsidRPr="00E03399">
        <w:rPr>
          <w:rFonts w:ascii="Times New Roman" w:eastAsia="SimSun" w:hAnsi="Times New Roman"/>
          <w:sz w:val="20"/>
          <w:szCs w:val="20"/>
          <w:lang w:eastAsia="zh-CN"/>
        </w:rPr>
        <w:t>）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评审</w:t>
      </w:r>
      <w:r w:rsidRPr="00E03399">
        <w:rPr>
          <w:rFonts w:ascii="Times New Roman" w:eastAsia="SimSun" w:hAnsi="Times New Roman"/>
          <w:sz w:val="20"/>
          <w:szCs w:val="20"/>
          <w:lang w:eastAsia="zh-CN"/>
        </w:rPr>
        <w:t>和批准。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制订的整</w:t>
      </w:r>
      <w:r w:rsidR="00A47782" w:rsidRPr="00E03399">
        <w:rPr>
          <w:rFonts w:ascii="Times New Roman" w:eastAsia="SimSun" w:hAnsi="Times New Roman"/>
          <w:sz w:val="20"/>
          <w:szCs w:val="20"/>
          <w:lang w:eastAsia="zh-CN"/>
        </w:rPr>
        <w:t>改计划（</w:t>
      </w:r>
      <w:r w:rsidR="00A47782" w:rsidRPr="00E03399">
        <w:rPr>
          <w:rFonts w:ascii="Times New Roman" w:eastAsia="SimSun" w:hAnsi="Times New Roman"/>
          <w:sz w:val="20"/>
          <w:szCs w:val="20"/>
          <w:lang w:eastAsia="zh-CN"/>
        </w:rPr>
        <w:t>CAP</w:t>
      </w:r>
      <w:r w:rsidR="00A47782" w:rsidRPr="00E03399">
        <w:rPr>
          <w:rFonts w:ascii="Times New Roman" w:eastAsia="SimSun" w:hAnsi="Times New Roman"/>
          <w:sz w:val="20"/>
          <w:szCs w:val="20"/>
          <w:lang w:eastAsia="zh-CN"/>
        </w:rPr>
        <w:t>）应包括以下</w:t>
      </w:r>
      <w:r w:rsidR="007F5A0B" w:rsidRPr="00E03399">
        <w:rPr>
          <w:rFonts w:ascii="Times New Roman" w:eastAsia="SimSun" w:hAnsi="Times New Roman"/>
          <w:sz w:val="20"/>
          <w:szCs w:val="20"/>
          <w:lang w:eastAsia="zh-CN"/>
        </w:rPr>
        <w:t>各点</w:t>
      </w:r>
      <w:r w:rsidR="00A47782" w:rsidRPr="00E03399">
        <w:rPr>
          <w:rFonts w:ascii="Times New Roman" w:eastAsia="SimSun" w:hAnsi="Times New Roman"/>
          <w:sz w:val="20"/>
          <w:szCs w:val="20"/>
          <w:lang w:eastAsia="zh-CN"/>
        </w:rPr>
        <w:t>：</w:t>
      </w:r>
    </w:p>
    <w:p w:rsidR="00431569" w:rsidRPr="00D47782" w:rsidRDefault="00431569" w:rsidP="00B47C7E">
      <w:pPr>
        <w:jc w:val="both"/>
        <w:rPr>
          <w:rFonts w:ascii="Times New Roman" w:eastAsia="SimSun" w:hAnsi="Times New Roman"/>
          <w:sz w:val="20"/>
          <w:szCs w:val="18"/>
          <w:lang w:eastAsia="zh-CN"/>
        </w:rPr>
      </w:pPr>
    </w:p>
    <w:p w:rsidR="001661D4" w:rsidRPr="00D47782" w:rsidRDefault="00F50E5A" w:rsidP="00B47C7E">
      <w:pPr>
        <w:numPr>
          <w:ilvl w:val="0"/>
          <w:numId w:val="6"/>
        </w:numPr>
        <w:ind w:left="450"/>
        <w:jc w:val="both"/>
        <w:rPr>
          <w:rFonts w:ascii="Times New Roman" w:eastAsia="SimSun" w:hAnsi="Times New Roman"/>
          <w:sz w:val="20"/>
          <w:szCs w:val="18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导致每一</w:t>
      </w:r>
      <w:r w:rsidR="00AE34EF" w:rsidRPr="00D47782">
        <w:rPr>
          <w:rFonts w:ascii="Times New Roman" w:eastAsia="SimSun" w:hAnsi="Times New Roman"/>
          <w:sz w:val="20"/>
          <w:szCs w:val="18"/>
          <w:lang w:eastAsia="zh-CN"/>
        </w:rPr>
        <w:t>项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NC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的根本原因；</w:t>
      </w:r>
    </w:p>
    <w:p w:rsidR="00B40386" w:rsidRPr="00D47782" w:rsidRDefault="00006DCB" w:rsidP="00B47C7E">
      <w:pPr>
        <w:numPr>
          <w:ilvl w:val="0"/>
          <w:numId w:val="6"/>
        </w:numPr>
        <w:ind w:left="450"/>
        <w:jc w:val="both"/>
        <w:rPr>
          <w:rFonts w:ascii="Times New Roman" w:eastAsia="SimSun" w:hAnsi="Times New Roman"/>
          <w:sz w:val="20"/>
          <w:szCs w:val="18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计划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/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采取的</w:t>
      </w:r>
      <w:r w:rsidR="00AE34EF" w:rsidRPr="00D47782">
        <w:rPr>
          <w:rFonts w:ascii="Times New Roman" w:eastAsia="SimSun" w:hAnsi="Times New Roman"/>
          <w:sz w:val="20"/>
          <w:szCs w:val="18"/>
          <w:lang w:eastAsia="zh-CN"/>
        </w:rPr>
        <w:t>整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改措施</w:t>
      </w:r>
    </w:p>
    <w:p w:rsidR="001661D4" w:rsidRPr="00D47782" w:rsidRDefault="00A63BD2" w:rsidP="00B47C7E">
      <w:pPr>
        <w:numPr>
          <w:ilvl w:val="0"/>
          <w:numId w:val="6"/>
        </w:numPr>
        <w:ind w:left="450"/>
        <w:jc w:val="both"/>
        <w:rPr>
          <w:rFonts w:ascii="Times New Roman" w:eastAsia="SimSun" w:hAnsi="Times New Roman"/>
          <w:sz w:val="20"/>
          <w:szCs w:val="18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为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确保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NC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不会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再次发生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，将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采取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的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管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控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措施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/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做出的改</w:t>
      </w:r>
      <w:r w:rsidR="00F50E5A" w:rsidRPr="00D47782">
        <w:rPr>
          <w:rFonts w:ascii="Times New Roman" w:eastAsia="SimSun" w:hAnsi="Times New Roman"/>
          <w:sz w:val="20"/>
          <w:szCs w:val="18"/>
          <w:lang w:eastAsia="zh-CN"/>
        </w:rPr>
        <w:t>变；</w:t>
      </w:r>
    </w:p>
    <w:p w:rsidR="001661D4" w:rsidRPr="00D47782" w:rsidRDefault="00A63BD2" w:rsidP="00B47C7E">
      <w:pPr>
        <w:numPr>
          <w:ilvl w:val="0"/>
          <w:numId w:val="6"/>
        </w:numPr>
        <w:ind w:left="450"/>
        <w:jc w:val="both"/>
        <w:rPr>
          <w:rFonts w:ascii="Times New Roman" w:eastAsia="SimSun" w:hAnsi="Times New Roman"/>
          <w:sz w:val="20"/>
          <w:szCs w:val="18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整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改措施实施的时间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表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和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负责人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；</w:t>
      </w:r>
    </w:p>
    <w:p w:rsidR="001661D4" w:rsidRPr="00D47782" w:rsidRDefault="009C26A7" w:rsidP="00B47C7E">
      <w:pPr>
        <w:numPr>
          <w:ilvl w:val="0"/>
          <w:numId w:val="6"/>
        </w:numPr>
        <w:ind w:left="450"/>
        <w:jc w:val="both"/>
        <w:rPr>
          <w:rFonts w:ascii="Times New Roman" w:eastAsia="SimSun" w:hAnsi="Times New Roman"/>
          <w:sz w:val="20"/>
          <w:szCs w:val="18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为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确保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所采取</w:t>
      </w:r>
      <w:r w:rsidR="00A63BD2" w:rsidRPr="00D47782">
        <w:rPr>
          <w:rFonts w:ascii="Times New Roman" w:eastAsia="SimSun" w:hAnsi="Times New Roman"/>
          <w:sz w:val="20"/>
          <w:szCs w:val="18"/>
          <w:lang w:eastAsia="zh-CN"/>
        </w:rPr>
        <w:t>整改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措施</w:t>
      </w:r>
      <w:r w:rsidR="00A63BD2" w:rsidRPr="00D47782">
        <w:rPr>
          <w:rFonts w:ascii="Times New Roman" w:eastAsia="SimSun" w:hAnsi="Times New Roman"/>
          <w:sz w:val="20"/>
          <w:szCs w:val="18"/>
          <w:lang w:eastAsia="zh-CN"/>
        </w:rPr>
        <w:t>的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有效性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，将进行监测的工作绩效测评和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/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或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其他支</w:t>
      </w:r>
      <w:r w:rsidR="008648D5" w:rsidRPr="00D47782">
        <w:rPr>
          <w:rFonts w:ascii="Times New Roman" w:eastAsia="SimSun" w:hAnsi="Times New Roman"/>
          <w:sz w:val="20"/>
          <w:szCs w:val="18"/>
          <w:lang w:eastAsia="zh-CN"/>
        </w:rPr>
        <w:t>持性</w:t>
      </w:r>
      <w:r w:rsidR="00BD3A01" w:rsidRPr="00D47782">
        <w:rPr>
          <w:rFonts w:ascii="Times New Roman" w:eastAsia="SimSun" w:hAnsi="Times New Roman"/>
          <w:sz w:val="20"/>
          <w:szCs w:val="18"/>
          <w:lang w:eastAsia="zh-CN"/>
        </w:rPr>
        <w:t>证据。</w:t>
      </w:r>
    </w:p>
    <w:p w:rsidR="001661D4" w:rsidRPr="00D47782" w:rsidRDefault="001661D4" w:rsidP="00B47C7E">
      <w:pPr>
        <w:jc w:val="both"/>
        <w:rPr>
          <w:rFonts w:ascii="Times New Roman" w:eastAsia="SimSun" w:hAnsi="Times New Roman"/>
          <w:sz w:val="20"/>
          <w:szCs w:val="18"/>
        </w:rPr>
      </w:pPr>
    </w:p>
    <w:p w:rsidR="00ED7395" w:rsidRPr="00D47782" w:rsidRDefault="008648D5" w:rsidP="00B47C7E">
      <w:pPr>
        <w:jc w:val="both"/>
        <w:rPr>
          <w:rFonts w:ascii="Times New Roman" w:eastAsia="SimSun" w:hAnsi="Times New Roman"/>
          <w:sz w:val="20"/>
          <w:szCs w:val="18"/>
          <w:lang w:eastAsia="zh-CN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应在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收到本报告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40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日内，向相关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NAC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提交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CAP</w:t>
      </w:r>
      <w:r w:rsidR="000567E5" w:rsidRPr="00D47782">
        <w:rPr>
          <w:rFonts w:ascii="Times New Roman" w:eastAsia="SimSun" w:hAnsi="Times New Roman"/>
          <w:sz w:val="20"/>
          <w:szCs w:val="18"/>
          <w:lang w:eastAsia="zh-CN"/>
        </w:rPr>
        <w:t>。</w:t>
      </w:r>
    </w:p>
    <w:p w:rsidR="00ED7395" w:rsidRPr="008648D5" w:rsidRDefault="00ED7395" w:rsidP="00B0595B">
      <w:pPr>
        <w:pStyle w:val="Subtitle"/>
        <w:jc w:val="left"/>
        <w:rPr>
          <w:rFonts w:cs="Arial"/>
          <w:b w:val="0"/>
          <w:sz w:val="20"/>
          <w:szCs w:val="21"/>
          <w:lang w:eastAsia="zh-CN"/>
        </w:rPr>
      </w:pPr>
    </w:p>
    <w:p w:rsidR="00986EE1" w:rsidRPr="004E350B" w:rsidRDefault="00986EE1" w:rsidP="00B0595B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995CB6" w:rsidRPr="00D47782" w:rsidRDefault="000567E5" w:rsidP="00995CB6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D47782">
        <w:rPr>
          <w:rFonts w:ascii="Times New Roman" w:eastAsia="STXihei" w:hAnsi="Times New Roman"/>
          <w:sz w:val="20"/>
          <w:szCs w:val="21"/>
          <w:lang w:eastAsia="zh-CN"/>
        </w:rPr>
        <w:t>下一次审核</w:t>
      </w:r>
      <w:r w:rsidR="007F5A0B" w:rsidRPr="00D47782">
        <w:rPr>
          <w:rFonts w:ascii="Times New Roman" w:eastAsia="STXihei" w:hAnsi="Times New Roman"/>
          <w:sz w:val="20"/>
          <w:szCs w:val="21"/>
          <w:lang w:eastAsia="zh-CN"/>
        </w:rPr>
        <w:t>类别：</w:t>
      </w:r>
    </w:p>
    <w:p w:rsidR="00995CB6" w:rsidRPr="00D47782" w:rsidRDefault="00995CB6" w:rsidP="00E012BA">
      <w:pPr>
        <w:pStyle w:val="Subtitle"/>
        <w:jc w:val="left"/>
        <w:rPr>
          <w:rFonts w:ascii="Times New Roman" w:eastAsia="STXihei" w:hAnsi="Times New Roman"/>
          <w:sz w:val="20"/>
          <w:szCs w:val="21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D47782" w:rsidTr="00B1771F">
        <w:tc>
          <w:tcPr>
            <w:tcW w:w="363" w:type="dxa"/>
            <w:shd w:val="clear" w:color="auto" w:fill="auto"/>
          </w:tcPr>
          <w:p w:rsidR="00B1771F" w:rsidRPr="00D47782" w:rsidRDefault="00620FD1" w:rsidP="00A8525C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1F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B1771F" w:rsidRPr="00D47782" w:rsidRDefault="000567E5" w:rsidP="00A8525C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初次审核</w:t>
            </w:r>
          </w:p>
        </w:tc>
        <w:tc>
          <w:tcPr>
            <w:tcW w:w="363" w:type="dxa"/>
            <w:shd w:val="clear" w:color="auto" w:fill="auto"/>
          </w:tcPr>
          <w:p w:rsidR="00B1771F" w:rsidRPr="00D47782" w:rsidRDefault="00620FD1" w:rsidP="00A8525C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1F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D47782" w:rsidRDefault="007F5A0B" w:rsidP="00A8525C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定期</w:t>
            </w:r>
            <w:r w:rsidR="000567E5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审核</w:t>
            </w:r>
          </w:p>
        </w:tc>
        <w:tc>
          <w:tcPr>
            <w:tcW w:w="363" w:type="dxa"/>
          </w:tcPr>
          <w:p w:rsidR="00B1771F" w:rsidRPr="00D47782" w:rsidRDefault="00620FD1" w:rsidP="00A8525C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1F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D47782" w:rsidRDefault="000567E5" w:rsidP="00A8525C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再</w:t>
            </w:r>
            <w:r w:rsidR="007F5A0B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次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认证审核</w:t>
            </w:r>
          </w:p>
        </w:tc>
      </w:tr>
    </w:tbl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B1771F" w:rsidRPr="00D47782" w:rsidRDefault="00AE34EF" w:rsidP="00E012BA">
      <w:pPr>
        <w:pStyle w:val="Subtitle"/>
        <w:jc w:val="left"/>
        <w:rPr>
          <w:rFonts w:ascii="Times New Roman" w:eastAsia="SimSun" w:hAnsi="Times New Roman"/>
          <w:b w:val="0"/>
          <w:sz w:val="20"/>
          <w:szCs w:val="21"/>
          <w:lang w:eastAsia="zh-CN"/>
        </w:rPr>
      </w:pPr>
      <w:r w:rsidRPr="00D47782">
        <w:rPr>
          <w:rFonts w:ascii="Times New Roman" w:eastAsia="SimSun" w:hAnsi="Times New Roman"/>
          <w:b w:val="0"/>
          <w:sz w:val="20"/>
          <w:szCs w:val="21"/>
          <w:lang w:eastAsia="zh-CN"/>
        </w:rPr>
        <w:t>建</w:t>
      </w:r>
      <w:r w:rsidR="000567E5" w:rsidRPr="00D47782">
        <w:rPr>
          <w:rFonts w:ascii="Times New Roman" w:eastAsia="SimSun" w:hAnsi="Times New Roman"/>
          <w:b w:val="0"/>
          <w:sz w:val="20"/>
          <w:szCs w:val="21"/>
          <w:lang w:eastAsia="zh-CN"/>
        </w:rPr>
        <w:t>议</w:t>
      </w:r>
      <w:r w:rsidRPr="00D47782">
        <w:rPr>
          <w:rFonts w:ascii="Times New Roman" w:eastAsia="SimSun" w:hAnsi="Times New Roman"/>
          <w:b w:val="0"/>
          <w:sz w:val="20"/>
          <w:szCs w:val="21"/>
          <w:lang w:eastAsia="zh-CN"/>
        </w:rPr>
        <w:t>的</w:t>
      </w:r>
      <w:r w:rsidR="000567E5" w:rsidRPr="00D47782">
        <w:rPr>
          <w:rFonts w:ascii="Times New Roman" w:eastAsia="SimSun" w:hAnsi="Times New Roman"/>
          <w:b w:val="0"/>
          <w:sz w:val="20"/>
          <w:szCs w:val="21"/>
          <w:lang w:eastAsia="zh-CN"/>
        </w:rPr>
        <w:t>日期：</w:t>
      </w:r>
    </w:p>
    <w:p w:rsidR="00CA24DC" w:rsidRPr="004E350B" w:rsidRDefault="00CA24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E05392" w:rsidRPr="004E350B" w:rsidRDefault="00E05392" w:rsidP="00B1771F">
      <w:pPr>
        <w:rPr>
          <w:rFonts w:cs="Arial"/>
          <w:b/>
          <w:sz w:val="18"/>
          <w:szCs w:val="18"/>
        </w:rPr>
      </w:pPr>
    </w:p>
    <w:p w:rsidR="00CA24DC" w:rsidRPr="00D47782" w:rsidRDefault="000567E5" w:rsidP="00CA24DC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D47782">
        <w:rPr>
          <w:rFonts w:ascii="Times New Roman" w:eastAsia="STXihei" w:hAnsi="Times New Roman"/>
          <w:sz w:val="20"/>
          <w:szCs w:val="21"/>
          <w:lang w:eastAsia="zh-CN"/>
        </w:rPr>
        <w:t>其他附件：</w:t>
      </w:r>
    </w:p>
    <w:p w:rsidR="00CA24DC" w:rsidRPr="00D47782" w:rsidRDefault="00CA24DC" w:rsidP="00CA24DC">
      <w:pPr>
        <w:pStyle w:val="Subtitle"/>
        <w:jc w:val="left"/>
        <w:rPr>
          <w:rFonts w:ascii="Times New Roman" w:eastAsia="STXihei" w:hAnsi="Times New Roman"/>
          <w:sz w:val="20"/>
          <w:szCs w:val="21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D47782" w:rsidTr="004F39FC">
        <w:tc>
          <w:tcPr>
            <w:tcW w:w="436" w:type="dxa"/>
            <w:shd w:val="clear" w:color="auto" w:fill="auto"/>
          </w:tcPr>
          <w:p w:rsidR="00E573E5" w:rsidRPr="00D47782" w:rsidRDefault="00620FD1" w:rsidP="00E573E5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3E5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D47782" w:rsidRDefault="000567E5" w:rsidP="00E573E5">
            <w:pPr>
              <w:spacing w:before="60" w:after="60"/>
              <w:rPr>
                <w:rFonts w:ascii="Times New Roman" w:eastAsia="STXihei" w:hAnsi="Times New Roman"/>
                <w:b/>
                <w:bCs/>
                <w:sz w:val="18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审核</w:t>
            </w:r>
            <w:r w:rsidR="00AE34EF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计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划</w:t>
            </w:r>
          </w:p>
        </w:tc>
        <w:tc>
          <w:tcPr>
            <w:tcW w:w="315" w:type="dxa"/>
            <w:shd w:val="clear" w:color="auto" w:fill="auto"/>
          </w:tcPr>
          <w:p w:rsidR="00E573E5" w:rsidRPr="00D47782" w:rsidRDefault="00620FD1" w:rsidP="00E573E5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3E5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573E5" w:rsidRPr="00D47782" w:rsidRDefault="000567E5" w:rsidP="00E573E5">
            <w:pPr>
              <w:spacing w:before="60" w:after="60"/>
              <w:rPr>
                <w:rFonts w:ascii="Times New Roman" w:eastAsia="STXihei" w:hAnsi="Times New Roman"/>
                <w:b/>
                <w:bCs/>
                <w:sz w:val="18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审核结果列表</w:t>
            </w:r>
          </w:p>
        </w:tc>
        <w:tc>
          <w:tcPr>
            <w:tcW w:w="540" w:type="dxa"/>
            <w:shd w:val="clear" w:color="auto" w:fill="auto"/>
          </w:tcPr>
          <w:p w:rsidR="00E573E5" w:rsidRPr="00D47782" w:rsidRDefault="00620FD1" w:rsidP="00E573E5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3E5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E573E5" w:rsidRPr="00D47782" w:rsidRDefault="007C6953" w:rsidP="004F39FC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被</w:t>
            </w:r>
            <w:r w:rsidR="00AE34EF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审核</w:t>
            </w:r>
            <w:r w:rsidR="000567E5"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设施主要联系人</w:t>
            </w:r>
          </w:p>
        </w:tc>
      </w:tr>
      <w:tr w:rsidR="00E573E5" w:rsidRPr="00D47782" w:rsidTr="004F39FC">
        <w:tc>
          <w:tcPr>
            <w:tcW w:w="436" w:type="dxa"/>
            <w:shd w:val="clear" w:color="auto" w:fill="auto"/>
          </w:tcPr>
          <w:p w:rsidR="00E573E5" w:rsidRPr="00D47782" w:rsidRDefault="00620FD1" w:rsidP="00E573E5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3E5"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</w:r>
            <w:r w:rsidR="00CE2C03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D47782">
              <w:rPr>
                <w:rFonts w:ascii="Times New Roman" w:eastAsia="STXihei" w:hAnsi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D47782" w:rsidRDefault="000567E5" w:rsidP="00D47782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其他</w:t>
            </w:r>
            <w:r w:rsidR="00D47782">
              <w:rPr>
                <w:rFonts w:ascii="Times New Roman" w:eastAsia="STXihei" w:hAnsi="Times New Roman" w:hint="eastAsia"/>
                <w:b/>
                <w:bCs/>
                <w:sz w:val="20"/>
                <w:szCs w:val="18"/>
                <w:lang w:eastAsia="zh-CN"/>
              </w:rPr>
              <w:t>（</w:t>
            </w:r>
            <w:r w:rsidRPr="00D47782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请说明</w:t>
            </w:r>
            <w:r w:rsidR="00D47782">
              <w:rPr>
                <w:rFonts w:ascii="Times New Roman" w:eastAsia="STXihei" w:hAnsi="Times New Roman" w:hint="eastAsia"/>
                <w:b/>
                <w:bCs/>
                <w:sz w:val="20"/>
                <w:szCs w:val="18"/>
                <w:lang w:eastAsia="zh-CN"/>
              </w:rPr>
              <w:t>）：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3E5" w:rsidRPr="00D47782" w:rsidRDefault="00E573E5" w:rsidP="00E573E5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</w:rPr>
            </w:pPr>
          </w:p>
        </w:tc>
      </w:tr>
    </w:tbl>
    <w:p w:rsidR="00B21DDC" w:rsidRPr="00B1771F" w:rsidRDefault="00B21D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607192" w:rsidRPr="00B1771F" w:rsidRDefault="00607192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D47782" w:rsidRDefault="006B1032" w:rsidP="00D745F6">
      <w:pPr>
        <w:pStyle w:val="Subtitle"/>
        <w:jc w:val="left"/>
        <w:rPr>
          <w:rFonts w:ascii="Times New Roman" w:eastAsia="STXihei" w:hAnsi="Times New Roman"/>
          <w:sz w:val="28"/>
          <w:szCs w:val="21"/>
          <w:lang w:eastAsia="zh-CN"/>
        </w:rPr>
      </w:pPr>
      <w:r w:rsidRPr="00D47782">
        <w:rPr>
          <w:rFonts w:ascii="Times New Roman" w:eastAsia="STXihei" w:hAnsi="Times New Roman"/>
          <w:sz w:val="28"/>
          <w:szCs w:val="21"/>
          <w:lang w:eastAsia="zh-CN"/>
        </w:rPr>
        <w:t>条款和条件</w:t>
      </w: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D47782" w:rsidRDefault="008C1780" w:rsidP="00D745F6">
      <w:pPr>
        <w:pStyle w:val="Subtitle"/>
        <w:spacing w:after="12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D47782">
        <w:rPr>
          <w:rFonts w:ascii="Times New Roman" w:eastAsia="STXihei" w:hAnsi="Times New Roman"/>
          <w:sz w:val="20"/>
          <w:szCs w:val="21"/>
          <w:lang w:eastAsia="zh-CN"/>
        </w:rPr>
        <w:t>保密</w:t>
      </w:r>
      <w:r w:rsidR="00CF5D10" w:rsidRPr="00D47782">
        <w:rPr>
          <w:rFonts w:ascii="Times New Roman" w:eastAsia="STXihei" w:hAnsi="Times New Roman"/>
          <w:sz w:val="20"/>
          <w:szCs w:val="21"/>
          <w:lang w:eastAsia="zh-CN"/>
        </w:rPr>
        <w:t>声明</w:t>
      </w:r>
    </w:p>
    <w:p w:rsidR="00D745F6" w:rsidRPr="00D47782" w:rsidRDefault="0098116C" w:rsidP="00124E86">
      <w:pPr>
        <w:spacing w:before="60" w:after="60" w:line="340" w:lineRule="exact"/>
        <w:ind w:firstLine="420"/>
        <w:rPr>
          <w:rFonts w:ascii="Times New Roman" w:eastAsia="SimSun" w:hAnsi="Times New Roman"/>
          <w:sz w:val="20"/>
          <w:szCs w:val="18"/>
          <w:lang w:eastAsia="zh-CN"/>
        </w:rPr>
      </w:pPr>
      <w:r w:rsidRPr="00D47782">
        <w:rPr>
          <w:rFonts w:ascii="Times New Roman" w:eastAsia="SimSun" w:hAnsi="Times New Roman"/>
          <w:sz w:val="20"/>
          <w:szCs w:val="18"/>
          <w:lang w:eastAsia="zh-CN"/>
        </w:rPr>
        <w:t>包括审核期间</w:t>
      </w:r>
      <w:r w:rsidR="00D94428" w:rsidRPr="00D47782">
        <w:rPr>
          <w:rFonts w:ascii="Times New Roman" w:eastAsia="SimSun" w:hAnsi="Times New Roman"/>
          <w:sz w:val="20"/>
          <w:szCs w:val="18"/>
          <w:lang w:eastAsia="zh-CN"/>
        </w:rPr>
        <w:t>完成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的</w:t>
      </w:r>
      <w:r w:rsidR="00D94428" w:rsidRPr="00D47782">
        <w:rPr>
          <w:rFonts w:ascii="Times New Roman" w:eastAsia="SimSun" w:hAnsi="Times New Roman"/>
          <w:sz w:val="20"/>
          <w:szCs w:val="18"/>
          <w:lang w:eastAsia="zh-CN"/>
        </w:rPr>
        <w:t>任何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记录和检查表在内的</w:t>
      </w:r>
      <w:r w:rsidR="00D94428" w:rsidRPr="00D47782">
        <w:rPr>
          <w:rFonts w:ascii="Times New Roman" w:eastAsia="SimSun" w:hAnsi="Times New Roman"/>
          <w:sz w:val="20"/>
          <w:szCs w:val="18"/>
          <w:lang w:eastAsia="zh-CN"/>
        </w:rPr>
        <w:t>本</w:t>
      </w:r>
      <w:r w:rsidR="009C26A7" w:rsidRPr="00D47782">
        <w:rPr>
          <w:rFonts w:ascii="Times New Roman" w:eastAsia="SimSun" w:hAnsi="Times New Roman"/>
          <w:sz w:val="20"/>
          <w:szCs w:val="18"/>
          <w:lang w:eastAsia="zh-CN"/>
        </w:rPr>
        <w:t>审核报告</w:t>
      </w:r>
      <w:r w:rsidR="008C1780" w:rsidRPr="00D47782">
        <w:rPr>
          <w:rFonts w:ascii="Times New Roman" w:eastAsia="SimSun" w:hAnsi="Times New Roman"/>
          <w:sz w:val="20"/>
          <w:szCs w:val="18"/>
          <w:lang w:eastAsia="zh-CN"/>
        </w:rPr>
        <w:t>内容</w:t>
      </w:r>
      <w:r w:rsidR="00D94428" w:rsidRPr="00D47782">
        <w:rPr>
          <w:rFonts w:ascii="Times New Roman" w:eastAsia="SimSun" w:hAnsi="Times New Roman"/>
          <w:sz w:val="20"/>
          <w:szCs w:val="18"/>
          <w:lang w:eastAsia="zh-CN"/>
        </w:rPr>
        <w:t>将予以严格保密</w:t>
      </w:r>
      <w:r w:rsidRPr="00D47782">
        <w:rPr>
          <w:rFonts w:ascii="Times New Roman" w:eastAsia="SimSun" w:hAnsi="Times New Roman"/>
          <w:sz w:val="20"/>
          <w:szCs w:val="18"/>
          <w:lang w:eastAsia="zh-CN"/>
        </w:rPr>
        <w:t>。</w:t>
      </w:r>
      <w:r w:rsidR="00D94428" w:rsidRPr="00D47782">
        <w:rPr>
          <w:rFonts w:ascii="Times New Roman" w:eastAsia="SimSun" w:hAnsi="Times New Roman"/>
          <w:sz w:val="20"/>
          <w:szCs w:val="18"/>
          <w:lang w:eastAsia="zh-CN"/>
        </w:rPr>
        <w:t>除</w:t>
      </w:r>
      <w:r w:rsidR="003F6327" w:rsidRPr="00D47782">
        <w:rPr>
          <w:rFonts w:ascii="Times New Roman" w:eastAsia="SimSun" w:hAnsi="Times New Roman"/>
          <w:sz w:val="20"/>
          <w:szCs w:val="18"/>
          <w:lang w:eastAsia="zh-CN"/>
        </w:rPr>
        <w:t>有关当局</w:t>
      </w:r>
      <w:r w:rsidR="009D7070" w:rsidRPr="00D47782">
        <w:rPr>
          <w:rFonts w:ascii="Times New Roman" w:eastAsia="SimSun" w:hAnsi="Times New Roman"/>
          <w:sz w:val="20"/>
          <w:szCs w:val="18"/>
          <w:lang w:eastAsia="zh-CN"/>
        </w:rPr>
        <w:t>要求</w:t>
      </w:r>
      <w:r w:rsidR="003F6327" w:rsidRPr="00D47782">
        <w:rPr>
          <w:rFonts w:ascii="Times New Roman" w:eastAsia="SimSun" w:hAnsi="Times New Roman"/>
          <w:sz w:val="20"/>
          <w:szCs w:val="18"/>
          <w:lang w:eastAsia="zh-CN"/>
        </w:rPr>
        <w:t>外</w:t>
      </w:r>
      <w:r w:rsidR="009D7070" w:rsidRPr="00D47782">
        <w:rPr>
          <w:rFonts w:ascii="Times New Roman" w:eastAsia="SimSun" w:hAnsi="Times New Roman"/>
          <w:sz w:val="20"/>
          <w:szCs w:val="18"/>
          <w:lang w:eastAsia="zh-CN"/>
        </w:rPr>
        <w:t>，</w:t>
      </w:r>
      <w:r w:rsidR="00477C11" w:rsidRPr="00D47782">
        <w:rPr>
          <w:rFonts w:ascii="Times New Roman" w:eastAsia="SimSun" w:hAnsi="Times New Roman"/>
          <w:sz w:val="20"/>
          <w:szCs w:val="18"/>
          <w:lang w:eastAsia="zh-CN"/>
        </w:rPr>
        <w:t>未经被审核</w:t>
      </w:r>
      <w:r w:rsidR="007C6953" w:rsidRPr="00D47782">
        <w:rPr>
          <w:rFonts w:ascii="Times New Roman" w:eastAsia="SimSun" w:hAnsi="Times New Roman"/>
          <w:sz w:val="20"/>
          <w:szCs w:val="18"/>
          <w:lang w:eastAsia="zh-CN"/>
        </w:rPr>
        <w:t>方</w:t>
      </w:r>
      <w:r w:rsidR="00477C11" w:rsidRPr="00D47782">
        <w:rPr>
          <w:rFonts w:ascii="Times New Roman" w:eastAsia="SimSun" w:hAnsi="Times New Roman"/>
          <w:sz w:val="20"/>
          <w:szCs w:val="18"/>
          <w:lang w:eastAsia="zh-CN"/>
        </w:rPr>
        <w:t>书面同意，不得</w:t>
      </w:r>
      <w:r w:rsidR="007C6953" w:rsidRPr="00D47782">
        <w:rPr>
          <w:rFonts w:ascii="Times New Roman" w:eastAsia="SimSun" w:hAnsi="Times New Roman"/>
          <w:sz w:val="20"/>
          <w:szCs w:val="18"/>
          <w:lang w:eastAsia="zh-CN"/>
        </w:rPr>
        <w:t>向任何第三方披露本</w:t>
      </w:r>
      <w:r w:rsidR="00477C11" w:rsidRPr="00D47782">
        <w:rPr>
          <w:rFonts w:ascii="Times New Roman" w:eastAsia="SimSun" w:hAnsi="Times New Roman"/>
          <w:sz w:val="20"/>
          <w:szCs w:val="18"/>
          <w:lang w:eastAsia="zh-CN"/>
        </w:rPr>
        <w:t>审核报告</w:t>
      </w:r>
      <w:r w:rsidR="007C6953" w:rsidRPr="00D47782">
        <w:rPr>
          <w:rFonts w:ascii="Times New Roman" w:eastAsia="SimSun" w:hAnsi="Times New Roman"/>
          <w:sz w:val="20"/>
          <w:szCs w:val="18"/>
          <w:lang w:eastAsia="zh-CN"/>
        </w:rPr>
        <w:t>内容</w:t>
      </w:r>
      <w:r w:rsidR="00477C11" w:rsidRPr="00D47782">
        <w:rPr>
          <w:rFonts w:ascii="Times New Roman" w:eastAsia="SimSun" w:hAnsi="Times New Roman"/>
          <w:sz w:val="20"/>
          <w:szCs w:val="18"/>
          <w:lang w:eastAsia="zh-CN"/>
        </w:rPr>
        <w:t>。</w:t>
      </w:r>
    </w:p>
    <w:p w:rsidR="008C1780" w:rsidRPr="00785FE2" w:rsidRDefault="008C1780" w:rsidP="00D745F6">
      <w:pPr>
        <w:spacing w:before="60" w:after="60"/>
        <w:rPr>
          <w:rFonts w:eastAsiaTheme="minorEastAsia" w:cs="Arial"/>
          <w:sz w:val="20"/>
          <w:szCs w:val="18"/>
          <w:lang w:eastAsia="zh-CN"/>
        </w:rPr>
      </w:pPr>
    </w:p>
    <w:p w:rsidR="00D745F6" w:rsidRPr="00124E86" w:rsidRDefault="00913956" w:rsidP="00D745F6">
      <w:pPr>
        <w:pStyle w:val="Subtitle"/>
        <w:spacing w:after="12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bookmarkStart w:id="1" w:name="OLE_LINK58"/>
      <w:bookmarkStart w:id="2" w:name="OLE_LINK59"/>
      <w:r w:rsidRPr="00124E86">
        <w:rPr>
          <w:rFonts w:ascii="Times New Roman" w:eastAsia="STXihei" w:hAnsi="Times New Roman" w:hint="eastAsia"/>
          <w:sz w:val="20"/>
          <w:szCs w:val="21"/>
          <w:lang w:eastAsia="zh-CN"/>
        </w:rPr>
        <w:t>免责声明</w:t>
      </w:r>
    </w:p>
    <w:bookmarkEnd w:id="1"/>
    <w:bookmarkEnd w:id="2"/>
    <w:p w:rsidR="00D745F6" w:rsidRPr="00124E86" w:rsidRDefault="00913956" w:rsidP="00124E86">
      <w:pPr>
        <w:spacing w:before="60" w:after="60" w:line="340" w:lineRule="exact"/>
        <w:ind w:firstLine="448"/>
        <w:rPr>
          <w:rFonts w:ascii="Times New Roman" w:eastAsia="SimSun" w:hAnsi="Times New Roman"/>
          <w:sz w:val="20"/>
          <w:szCs w:val="18"/>
          <w:lang w:eastAsia="zh-CN"/>
        </w:rPr>
      </w:pPr>
      <w:r w:rsidRPr="00124E86">
        <w:rPr>
          <w:rFonts w:ascii="Times New Roman" w:eastAsia="SimSun" w:hAnsi="Times New Roman"/>
          <w:sz w:val="20"/>
          <w:szCs w:val="18"/>
          <w:lang w:eastAsia="zh-CN"/>
        </w:rPr>
        <w:t>GAPIII</w:t>
      </w:r>
      <w:r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生物风险管理系统</w:t>
      </w:r>
      <w:r w:rsidR="008B6FA8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的</w:t>
      </w:r>
      <w:r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审核</w:t>
      </w:r>
      <w:r w:rsidR="000B1E4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是基于</w:t>
      </w:r>
      <w:r w:rsidR="001A2973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对</w:t>
      </w:r>
      <w:r w:rsidR="000B1E4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审核时</w:t>
      </w:r>
      <w:r w:rsidR="006139B7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可获得的信息样本</w:t>
      </w:r>
      <w:r w:rsidR="0046723A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的</w:t>
      </w:r>
      <w:r w:rsidR="000B1E4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核实。</w:t>
      </w:r>
      <w:r w:rsidR="004918F5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这会使审核结果</w:t>
      </w:r>
      <w:r w:rsidR="007A279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有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不确定性成分，</w:t>
      </w:r>
      <w:r w:rsidR="00830A6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因此</w:t>
      </w:r>
      <w:r w:rsidR="00063CC7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“</w:t>
      </w:r>
      <w:r w:rsidR="007A2799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未发现</w:t>
      </w:r>
      <w:r w:rsidR="00063CC7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”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并不意味</w:t>
      </w:r>
      <w:r w:rsidR="009C26A7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着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在被审核区域和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/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或其他区域</w:t>
      </w:r>
      <w:r w:rsidR="00063CC7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没有不符合管理标准要求的事项</w:t>
      </w:r>
      <w:r w:rsidR="00305C0B" w:rsidRPr="00124E86">
        <w:rPr>
          <w:rFonts w:ascii="Times New Roman" w:eastAsia="SimSun" w:hAnsi="Times New Roman" w:hint="eastAsia"/>
          <w:sz w:val="20"/>
          <w:szCs w:val="18"/>
          <w:lang w:eastAsia="zh-CN"/>
        </w:rPr>
        <w:t>。</w:t>
      </w: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F87212" w:rsidRPr="00124E86" w:rsidRDefault="006D3D95" w:rsidP="00F87212">
      <w:pPr>
        <w:pStyle w:val="Subtitle"/>
        <w:jc w:val="left"/>
        <w:rPr>
          <w:rFonts w:ascii="STXihei" w:eastAsia="STXihei" w:hAnsi="STXihei" w:cs="Arial"/>
          <w:sz w:val="28"/>
          <w:szCs w:val="21"/>
          <w:lang w:eastAsia="zh-CN"/>
        </w:rPr>
      </w:pPr>
      <w:r w:rsidRPr="004E350B">
        <w:rPr>
          <w:rFonts w:cs="Arial"/>
          <w:sz w:val="28"/>
          <w:szCs w:val="21"/>
          <w:lang w:eastAsia="zh-CN"/>
        </w:rPr>
        <w:br w:type="page"/>
      </w:r>
      <w:r w:rsidR="001A6F64" w:rsidRPr="00124E86">
        <w:rPr>
          <w:rFonts w:ascii="STXihei" w:eastAsia="STXihei" w:hAnsi="STXihei" w:cs="Arial" w:hint="eastAsia"/>
          <w:sz w:val="28"/>
          <w:szCs w:val="21"/>
          <w:lang w:eastAsia="zh-CN"/>
        </w:rPr>
        <w:lastRenderedPageBreak/>
        <w:t>审查结果的定义</w:t>
      </w:r>
    </w:p>
    <w:p w:rsidR="00F87212" w:rsidRPr="004E350B" w:rsidRDefault="00F87212" w:rsidP="00F87212">
      <w:pPr>
        <w:pStyle w:val="Subtitle"/>
        <w:jc w:val="left"/>
        <w:rPr>
          <w:rFonts w:cs="Arial"/>
          <w:szCs w:val="22"/>
          <w:lang w:eastAsia="zh-CN"/>
        </w:rPr>
      </w:pPr>
    </w:p>
    <w:p w:rsidR="00E03399" w:rsidRPr="00E03399" w:rsidRDefault="00E03399" w:rsidP="00E03399">
      <w:pPr>
        <w:pStyle w:val="Subtitle"/>
        <w:spacing w:after="120" w:line="320" w:lineRule="exact"/>
        <w:jc w:val="left"/>
        <w:rPr>
          <w:rFonts w:ascii="Times New Roman" w:eastAsia="STXihei" w:hAnsi="Times New Roman"/>
          <w:lang w:eastAsia="zh-CN"/>
        </w:rPr>
      </w:pPr>
      <w:r w:rsidRPr="00E03399">
        <w:rPr>
          <w:rFonts w:ascii="Times New Roman" w:eastAsia="STXihei" w:hAnsi="Times New Roman"/>
          <w:lang w:eastAsia="zh-CN"/>
        </w:rPr>
        <w:t>主要的（第</w:t>
      </w:r>
      <w:r w:rsidRPr="00E03399">
        <w:rPr>
          <w:rFonts w:ascii="Times New Roman" w:eastAsia="STXihei" w:hAnsi="Times New Roman"/>
          <w:lang w:eastAsia="zh-CN"/>
        </w:rPr>
        <w:t>1</w:t>
      </w:r>
      <w:r w:rsidRPr="00E03399">
        <w:rPr>
          <w:rFonts w:ascii="Times New Roman" w:eastAsia="STXihei" w:hAnsi="Times New Roman"/>
          <w:lang w:eastAsia="zh-CN"/>
        </w:rPr>
        <w:t>类）：</w:t>
      </w:r>
    </w:p>
    <w:p w:rsidR="00E03399" w:rsidRPr="00E03399" w:rsidRDefault="00E03399" w:rsidP="00E03399">
      <w:pPr>
        <w:pStyle w:val="Subtitle"/>
        <w:spacing w:after="120" w:line="320" w:lineRule="exact"/>
        <w:ind w:firstLine="448"/>
        <w:jc w:val="both"/>
        <w:rPr>
          <w:rFonts w:ascii="Times New Roman" w:eastAsia="SimSun" w:hAnsi="Times New Roman"/>
          <w:b w:val="0"/>
          <w:bCs w:val="0"/>
          <w:szCs w:val="22"/>
          <w:lang w:eastAsia="zh-CN"/>
        </w:rPr>
      </w:pPr>
      <w:r w:rsidRPr="00E03399">
        <w:rPr>
          <w:rFonts w:ascii="Times New Roman" w:eastAsia="SimSun" w:hAnsi="Times New Roman"/>
          <w:b w:val="0"/>
          <w:lang w:eastAsia="zh-CN"/>
        </w:rPr>
        <w:t>属以下情况的</w:t>
      </w:r>
      <w:r w:rsidRPr="00E03399">
        <w:rPr>
          <w:rFonts w:ascii="Times New Roman" w:eastAsia="SimSun" w:hAnsi="Times New Roman"/>
          <w:b w:val="0"/>
          <w:lang w:eastAsia="zh-CN"/>
        </w:rPr>
        <w:t>NC</w:t>
      </w:r>
      <w:r w:rsidRPr="00E03399">
        <w:rPr>
          <w:rFonts w:ascii="Times New Roman" w:eastAsia="SimSun" w:hAnsi="Times New Roman"/>
          <w:b w:val="0"/>
          <w:lang w:eastAsia="zh-CN"/>
        </w:rPr>
        <w:t>应归为第</w:t>
      </w:r>
      <w:bookmarkStart w:id="3" w:name="OLE_LINK1"/>
      <w:r w:rsidRPr="00E03399">
        <w:rPr>
          <w:rFonts w:ascii="Times New Roman" w:eastAsia="SimSun" w:hAnsi="Times New Roman"/>
          <w:b w:val="0"/>
          <w:lang w:eastAsia="zh-CN"/>
        </w:rPr>
        <w:t>1</w:t>
      </w:r>
      <w:bookmarkEnd w:id="3"/>
      <w:r w:rsidRPr="00E03399">
        <w:rPr>
          <w:rFonts w:ascii="Times New Roman" w:eastAsia="SimSun" w:hAnsi="Times New Roman"/>
          <w:b w:val="0"/>
          <w:lang w:eastAsia="zh-CN"/>
        </w:rPr>
        <w:t>类（主要的）不符合管理标准要求的事项（</w:t>
      </w:r>
      <w:r w:rsidRPr="00E03399">
        <w:rPr>
          <w:rFonts w:ascii="Times New Roman" w:eastAsia="SimSun" w:hAnsi="Times New Roman"/>
          <w:b w:val="0"/>
          <w:lang w:eastAsia="zh-CN"/>
        </w:rPr>
        <w:t>NC1</w:t>
      </w:r>
      <w:r w:rsidRPr="00E03399">
        <w:rPr>
          <w:rFonts w:ascii="Times New Roman" w:eastAsia="SimSun" w:hAnsi="Times New Roman"/>
          <w:b w:val="0"/>
          <w:lang w:eastAsia="zh-CN"/>
        </w:rPr>
        <w:t>）：</w:t>
      </w:r>
      <w:r w:rsidRPr="00E03399">
        <w:rPr>
          <w:rFonts w:ascii="Times New Roman" w:eastAsia="SimSun" w:hAnsi="Times New Roman"/>
          <w:b w:val="0"/>
          <w:bCs w:val="0"/>
          <w:szCs w:val="22"/>
          <w:lang w:eastAsia="zh-CN"/>
        </w:rPr>
        <w:t xml:space="preserve"> </w:t>
      </w:r>
    </w:p>
    <w:p w:rsidR="00E03399" w:rsidRPr="00E03399" w:rsidRDefault="00E03399" w:rsidP="00E03399">
      <w:pPr>
        <w:numPr>
          <w:ilvl w:val="0"/>
          <w:numId w:val="9"/>
        </w:numPr>
        <w:spacing w:after="120"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缺少一个或多个所要求的管理系统要素，或对于这些活动是否符合规定的要求有重大怀疑；</w:t>
      </w:r>
    </w:p>
    <w:p w:rsidR="00E03399" w:rsidRPr="00E03399" w:rsidRDefault="00E03399" w:rsidP="00E03399">
      <w:pPr>
        <w:numPr>
          <w:ilvl w:val="0"/>
          <w:numId w:val="9"/>
        </w:numPr>
        <w:spacing w:after="120"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发现</w:t>
      </w:r>
      <w:bookmarkStart w:id="4" w:name="OLE_LINK1213"/>
      <w:bookmarkStart w:id="5" w:name="OLE_LINK1214"/>
      <w:r w:rsidRPr="00E03399">
        <w:rPr>
          <w:rFonts w:ascii="Times New Roman" w:eastAsia="SimSun" w:hAnsi="Times New Roman"/>
          <w:szCs w:val="24"/>
          <w:lang w:eastAsia="zh-CN"/>
        </w:rPr>
        <w:t>多个第</w:t>
      </w:r>
      <w:r w:rsidRPr="00E03399">
        <w:rPr>
          <w:rFonts w:ascii="Times New Roman" w:eastAsia="SimSun" w:hAnsi="Times New Roman"/>
          <w:szCs w:val="24"/>
          <w:lang w:eastAsia="zh-CN"/>
        </w:rPr>
        <w:t>2</w:t>
      </w:r>
      <w:r w:rsidRPr="00E03399">
        <w:rPr>
          <w:rFonts w:ascii="Times New Roman" w:eastAsia="SimSun" w:hAnsi="Times New Roman"/>
          <w:szCs w:val="24"/>
          <w:lang w:eastAsia="zh-CN"/>
        </w:rPr>
        <w:t>类（一般的）不符合管理标准要求的事项</w:t>
      </w:r>
      <w:bookmarkEnd w:id="4"/>
      <w:bookmarkEnd w:id="5"/>
      <w:r w:rsidRPr="00E03399">
        <w:rPr>
          <w:rFonts w:ascii="Times New Roman" w:eastAsia="SimSun" w:hAnsi="Times New Roman"/>
          <w:szCs w:val="24"/>
          <w:lang w:eastAsia="zh-CN"/>
        </w:rPr>
        <w:t>，这表明对某项</w:t>
      </w:r>
      <w:r w:rsidRPr="00E03399">
        <w:rPr>
          <w:rFonts w:ascii="Times New Roman" w:eastAsia="SimSun" w:hAnsi="Times New Roman"/>
        </w:rPr>
        <w:t>GAPIII</w:t>
      </w:r>
      <w:r w:rsidRPr="00E03399">
        <w:rPr>
          <w:rFonts w:ascii="Times New Roman" w:eastAsia="SimSun" w:hAnsi="Times New Roman"/>
          <w:szCs w:val="24"/>
          <w:lang w:eastAsia="zh-CN"/>
        </w:rPr>
        <w:t>要求相关的管理系统执行不力或效果不好</w:t>
      </w:r>
    </w:p>
    <w:p w:rsidR="00E03399" w:rsidRPr="00E03399" w:rsidRDefault="00E03399" w:rsidP="00E03399">
      <w:pPr>
        <w:numPr>
          <w:ilvl w:val="0"/>
          <w:numId w:val="9"/>
        </w:numPr>
        <w:spacing w:after="120"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持续存在的某项第</w:t>
      </w:r>
      <w:r w:rsidRPr="00E03399">
        <w:rPr>
          <w:rFonts w:ascii="Times New Roman" w:eastAsia="SimSun" w:hAnsi="Times New Roman"/>
          <w:szCs w:val="24"/>
          <w:lang w:eastAsia="zh-CN"/>
        </w:rPr>
        <w:t>2</w:t>
      </w:r>
      <w:r w:rsidRPr="00E03399">
        <w:rPr>
          <w:rFonts w:ascii="Times New Roman" w:eastAsia="SimSun" w:hAnsi="Times New Roman"/>
          <w:szCs w:val="24"/>
          <w:lang w:eastAsia="zh-CN"/>
        </w:rPr>
        <w:t>类</w:t>
      </w:r>
      <w:r w:rsidRPr="00E03399">
        <w:rPr>
          <w:rFonts w:ascii="Times New Roman" w:eastAsia="SimSun" w:hAnsi="Times New Roman"/>
          <w:szCs w:val="24"/>
          <w:lang w:eastAsia="zh-CN"/>
        </w:rPr>
        <w:t>NC</w:t>
      </w:r>
      <w:r w:rsidRPr="00E03399">
        <w:rPr>
          <w:rFonts w:ascii="Times New Roman" w:eastAsia="SimSun" w:hAnsi="Times New Roman"/>
          <w:szCs w:val="24"/>
          <w:lang w:eastAsia="zh-CN"/>
        </w:rPr>
        <w:t>（或设施未按已同意的计划进行整改）</w:t>
      </w:r>
      <w:r w:rsidRPr="00E03399">
        <w:rPr>
          <w:rFonts w:ascii="Times New Roman" w:eastAsia="SimSun" w:hAnsi="Times New Roman"/>
          <w:lang w:eastAsia="zh-CN"/>
        </w:rPr>
        <w:t>；</w:t>
      </w:r>
    </w:p>
    <w:p w:rsidR="00E03399" w:rsidRPr="00E03399" w:rsidRDefault="00E03399" w:rsidP="00E03399">
      <w:pPr>
        <w:numPr>
          <w:ilvl w:val="0"/>
          <w:numId w:val="9"/>
        </w:numPr>
        <w:spacing w:after="120"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lang w:eastAsia="zh-CN"/>
        </w:rPr>
        <w:t>基于现有客观证据，</w:t>
      </w:r>
      <w:r w:rsidRPr="00E03399">
        <w:rPr>
          <w:rFonts w:ascii="Times New Roman" w:eastAsia="SimSun" w:hAnsi="Times New Roman"/>
          <w:szCs w:val="24"/>
        </w:rPr>
        <w:t>可直接导致违反</w:t>
      </w:r>
      <w:r w:rsidRPr="00E03399">
        <w:rPr>
          <w:rFonts w:ascii="Times New Roman" w:eastAsia="SimSun" w:hAnsi="Times New Roman"/>
          <w:szCs w:val="24"/>
          <w:lang w:eastAsia="nb-NO"/>
        </w:rPr>
        <w:t>GAPIII</w:t>
      </w:r>
      <w:r w:rsidRPr="00E03399">
        <w:rPr>
          <w:rFonts w:ascii="Times New Roman" w:eastAsia="SimSun" w:hAnsi="Times New Roman"/>
          <w:szCs w:val="24"/>
        </w:rPr>
        <w:t>所述封存措施的</w:t>
      </w:r>
      <w:r w:rsidRPr="00E03399">
        <w:rPr>
          <w:rFonts w:ascii="Times New Roman" w:eastAsia="SimSun" w:hAnsi="Times New Roman"/>
          <w:szCs w:val="24"/>
          <w:lang w:eastAsia="zh-CN"/>
        </w:rPr>
        <w:t>不能</w:t>
      </w:r>
      <w:r w:rsidRPr="00E03399">
        <w:rPr>
          <w:rFonts w:ascii="Times New Roman" w:eastAsia="SimSun" w:hAnsi="Times New Roman"/>
          <w:szCs w:val="24"/>
        </w:rPr>
        <w:t>接受的风险。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</w:rPr>
      </w:pPr>
    </w:p>
    <w:p w:rsidR="00E03399" w:rsidRPr="00E03399" w:rsidRDefault="00E03399" w:rsidP="00E03399">
      <w:pPr>
        <w:pStyle w:val="Subtitle"/>
        <w:spacing w:after="120" w:line="320" w:lineRule="exact"/>
        <w:jc w:val="left"/>
        <w:rPr>
          <w:rFonts w:ascii="Times New Roman" w:eastAsia="STXihei" w:hAnsi="Times New Roman"/>
          <w:lang w:eastAsia="zh-CN"/>
        </w:rPr>
      </w:pPr>
      <w:r w:rsidRPr="00E03399">
        <w:rPr>
          <w:rFonts w:ascii="Times New Roman" w:eastAsia="STXihei" w:hAnsi="Times New Roman"/>
          <w:lang w:eastAsia="zh-CN"/>
        </w:rPr>
        <w:t>一般的（第</w:t>
      </w:r>
      <w:r w:rsidRPr="00E03399">
        <w:rPr>
          <w:rFonts w:ascii="Times New Roman" w:eastAsia="STXihei" w:hAnsi="Times New Roman"/>
          <w:lang w:eastAsia="zh-CN"/>
        </w:rPr>
        <w:t>2</w:t>
      </w:r>
      <w:r w:rsidRPr="00E03399">
        <w:rPr>
          <w:rFonts w:ascii="Times New Roman" w:eastAsia="STXihei" w:hAnsi="Times New Roman"/>
          <w:lang w:eastAsia="zh-CN"/>
        </w:rPr>
        <w:t>类）</w:t>
      </w:r>
      <w:r w:rsidRPr="00E03399">
        <w:rPr>
          <w:rFonts w:ascii="Times New Roman" w:eastAsia="STXihei" w:hAnsi="Times New Roman"/>
          <w:lang w:eastAsia="zh-CN"/>
        </w:rPr>
        <w:t xml:space="preserve">:   </w:t>
      </w:r>
    </w:p>
    <w:p w:rsidR="00E03399" w:rsidRPr="00E03399" w:rsidRDefault="00E03399" w:rsidP="00E03399">
      <w:pPr>
        <w:spacing w:line="320" w:lineRule="exact"/>
        <w:ind w:firstLine="420"/>
        <w:jc w:val="both"/>
        <w:rPr>
          <w:rFonts w:ascii="Times New Roman" w:eastAsia="SimSun" w:hAnsi="Times New Roman"/>
          <w:lang w:eastAsia="zh-C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在实施管理系统</w:t>
      </w:r>
      <w:r w:rsidRPr="00E03399">
        <w:rPr>
          <w:rFonts w:ascii="Times New Roman" w:eastAsia="SimSun" w:hAnsi="Times New Roman"/>
          <w:szCs w:val="24"/>
          <w:lang w:eastAsia="zh-CN"/>
        </w:rPr>
        <w:t>/</w:t>
      </w:r>
      <w:r w:rsidRPr="00E03399">
        <w:rPr>
          <w:rFonts w:ascii="Times New Roman" w:eastAsia="SimSun" w:hAnsi="Times New Roman"/>
          <w:szCs w:val="24"/>
          <w:lang w:eastAsia="zh-CN"/>
        </w:rPr>
        <w:t>程序的要求期间，设施出现的专业或管控方面的失误，但并不表明管理系统失败或对控制措施是否能够达到要求产生怀疑，这样的</w:t>
      </w:r>
      <w:r w:rsidRPr="00E03399">
        <w:rPr>
          <w:rFonts w:ascii="Times New Roman" w:eastAsia="SimSun" w:hAnsi="Times New Roman"/>
          <w:szCs w:val="24"/>
          <w:lang w:eastAsia="zh-CN"/>
        </w:rPr>
        <w:t>NC</w:t>
      </w:r>
      <w:r w:rsidRPr="00E03399">
        <w:rPr>
          <w:rFonts w:ascii="Times New Roman" w:eastAsia="SimSun" w:hAnsi="Times New Roman"/>
          <w:szCs w:val="24"/>
          <w:lang w:eastAsia="zh-CN"/>
        </w:rPr>
        <w:t>应归为一般的（第</w:t>
      </w:r>
      <w:r w:rsidRPr="00E03399">
        <w:rPr>
          <w:rFonts w:ascii="Times New Roman" w:eastAsia="SimSun" w:hAnsi="Times New Roman"/>
          <w:szCs w:val="24"/>
          <w:lang w:eastAsia="zh-CN"/>
        </w:rPr>
        <w:t>2</w:t>
      </w:r>
      <w:r w:rsidRPr="00E03399">
        <w:rPr>
          <w:rFonts w:ascii="Times New Roman" w:eastAsia="SimSun" w:hAnsi="Times New Roman"/>
          <w:szCs w:val="24"/>
          <w:lang w:eastAsia="zh-CN"/>
        </w:rPr>
        <w:t>类）不符合管理标准要求的事项（</w:t>
      </w:r>
      <w:r w:rsidRPr="00E03399">
        <w:rPr>
          <w:rFonts w:ascii="Times New Roman" w:eastAsia="SimSun" w:hAnsi="Times New Roman"/>
          <w:szCs w:val="24"/>
          <w:lang w:eastAsia="zh-CN"/>
        </w:rPr>
        <w:t>NC2</w:t>
      </w:r>
      <w:r w:rsidRPr="00E03399">
        <w:rPr>
          <w:rFonts w:ascii="Times New Roman" w:eastAsia="SimSun" w:hAnsi="Times New Roman"/>
          <w:szCs w:val="24"/>
          <w:lang w:eastAsia="zh-CN"/>
        </w:rPr>
        <w:t>）。在这种情况下，可以判断：尽管发现了问题，但整个管理系统的要求是明确的，且已经有效实施。</w:t>
      </w:r>
    </w:p>
    <w:p w:rsidR="00E03399" w:rsidRPr="00E03399" w:rsidRDefault="00E03399" w:rsidP="00E03399">
      <w:pPr>
        <w:spacing w:line="320" w:lineRule="exact"/>
        <w:ind w:firstLine="420"/>
        <w:jc w:val="both"/>
        <w:rPr>
          <w:rFonts w:ascii="Times New Roman" w:eastAsia="SimSun" w:hAnsi="Times New Roman"/>
        </w:rPr>
      </w:pP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Times New Roman" w:eastAsia="STXihei" w:hAnsi="Times New Roman"/>
          <w:szCs w:val="22"/>
          <w:lang w:eastAsia="zh-CN"/>
        </w:rPr>
      </w:pPr>
      <w:r w:rsidRPr="00E03399">
        <w:rPr>
          <w:rFonts w:ascii="Times New Roman" w:eastAsia="STXihei" w:hAnsi="Times New Roman"/>
          <w:szCs w:val="22"/>
          <w:lang w:eastAsia="zh-CN"/>
        </w:rPr>
        <w:t>需要注意的事项</w:t>
      </w:r>
      <w:r w:rsidRPr="00E03399">
        <w:rPr>
          <w:rFonts w:ascii="Times New Roman" w:eastAsia="STXihei" w:hAnsi="Times New Roman"/>
          <w:szCs w:val="22"/>
          <w:lang w:eastAsia="zh-CN"/>
        </w:rPr>
        <w:t xml:space="preserve">:  </w:t>
      </w: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Times New Roman" w:eastAsia="SimSun" w:hAnsi="Times New Roman"/>
          <w:szCs w:val="22"/>
          <w:lang w:eastAsia="zh-CN"/>
        </w:rPr>
      </w:pP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  <w:lang w:eastAsia="zh-CN"/>
        </w:rPr>
      </w:pPr>
      <w:r w:rsidRPr="00E03399">
        <w:rPr>
          <w:rFonts w:ascii="Times New Roman" w:eastAsia="SimSun" w:hAnsi="Times New Roman"/>
          <w:lang w:eastAsia="zh-CN"/>
        </w:rPr>
        <w:t>需要注意的事项描述如下：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</w:rPr>
      </w:pPr>
    </w:p>
    <w:p w:rsidR="00E03399" w:rsidRPr="00E03399" w:rsidRDefault="00E03399" w:rsidP="00E03399">
      <w:pPr>
        <w:numPr>
          <w:ilvl w:val="0"/>
          <w:numId w:val="9"/>
        </w:numPr>
        <w:spacing w:line="320" w:lineRule="exact"/>
        <w:ind w:left="868" w:hanging="420"/>
        <w:jc w:val="both"/>
        <w:rPr>
          <w:rFonts w:ascii="Times New Roman" w:eastAsia="SimSun" w:hAnsi="Times New Roman"/>
          <w:szCs w:val="24"/>
          <w:lang w:eastAsia="zh-C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采用最佳实践</w:t>
      </w:r>
    </w:p>
    <w:p w:rsidR="00E03399" w:rsidRPr="00E03399" w:rsidRDefault="00E03399" w:rsidP="00E03399">
      <w:pPr>
        <w:numPr>
          <w:ilvl w:val="0"/>
          <w:numId w:val="9"/>
        </w:numPr>
        <w:spacing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已证明改进</w:t>
      </w:r>
    </w:p>
    <w:p w:rsidR="00E03399" w:rsidRPr="00E03399" w:rsidRDefault="00E03399" w:rsidP="00E03399">
      <w:pPr>
        <w:numPr>
          <w:ilvl w:val="0"/>
          <w:numId w:val="9"/>
        </w:numPr>
        <w:spacing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高层</w:t>
      </w:r>
      <w:r w:rsidRPr="00E03399">
        <w:rPr>
          <w:rFonts w:ascii="Times New Roman" w:eastAsia="SimSun" w:hAnsi="Times New Roman"/>
          <w:lang w:eastAsia="zh-CN"/>
        </w:rPr>
        <w:t>的承诺</w:t>
      </w:r>
    </w:p>
    <w:p w:rsidR="00E03399" w:rsidRPr="00E03399" w:rsidRDefault="00E03399" w:rsidP="00E03399">
      <w:pPr>
        <w:numPr>
          <w:ilvl w:val="0"/>
          <w:numId w:val="9"/>
        </w:numPr>
        <w:spacing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积极主动</w:t>
      </w:r>
    </w:p>
    <w:p w:rsidR="00E03399" w:rsidRPr="00E03399" w:rsidRDefault="00E03399" w:rsidP="00E03399">
      <w:pPr>
        <w:numPr>
          <w:ilvl w:val="0"/>
          <w:numId w:val="9"/>
        </w:numPr>
        <w:spacing w:after="120" w:line="320" w:lineRule="exact"/>
        <w:ind w:left="868" w:hanging="42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系统优化</w:t>
      </w:r>
      <w:r w:rsidRPr="00E03399">
        <w:rPr>
          <w:rFonts w:ascii="Times New Roman" w:eastAsia="SimSun" w:hAnsi="Times New Roman"/>
          <w:lang w:eastAsia="zh-CN"/>
        </w:rPr>
        <w:t>。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</w:rPr>
      </w:pPr>
    </w:p>
    <w:p w:rsidR="00E03399" w:rsidRPr="00E03399" w:rsidRDefault="00E03399" w:rsidP="00E03399">
      <w:pPr>
        <w:spacing w:line="320" w:lineRule="exact"/>
        <w:ind w:firstLine="462"/>
        <w:jc w:val="both"/>
        <w:rPr>
          <w:rFonts w:ascii="Times New Roman" w:eastAsia="SimSun" w:hAnsi="Times New Roman"/>
          <w:lang w:eastAsia="zh-C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应在总结会上和审核报告中提出需要注意的事项</w:t>
      </w:r>
      <w:r w:rsidRPr="00E03399">
        <w:rPr>
          <w:rFonts w:ascii="Times New Roman" w:eastAsia="SimSun" w:hAnsi="Times New Roman"/>
          <w:lang w:eastAsia="zh-CN"/>
        </w:rPr>
        <w:t>，但并不将其列入审核结果清单。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  <w:sz w:val="24"/>
          <w:szCs w:val="24"/>
        </w:rPr>
      </w:pP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STXihei" w:eastAsia="STXihei" w:hAnsi="STXihei"/>
          <w:szCs w:val="22"/>
          <w:lang w:eastAsia="zh-CN"/>
        </w:rPr>
      </w:pPr>
      <w:r w:rsidRPr="00E03399">
        <w:rPr>
          <w:rFonts w:ascii="STXihei" w:eastAsia="STXihei" w:hAnsi="STXihei"/>
          <w:szCs w:val="22"/>
          <w:lang w:eastAsia="zh-CN"/>
        </w:rPr>
        <w:t>观察结果：</w:t>
      </w: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Times New Roman" w:eastAsia="SimSun" w:hAnsi="Times New Roman"/>
          <w:szCs w:val="22"/>
          <w:lang w:eastAsia="zh-CN"/>
        </w:rPr>
      </w:pPr>
    </w:p>
    <w:p w:rsidR="00E03399" w:rsidRPr="00E03399" w:rsidRDefault="00E03399" w:rsidP="00E03399">
      <w:pPr>
        <w:spacing w:line="320" w:lineRule="exact"/>
        <w:ind w:firstLine="434"/>
        <w:jc w:val="both"/>
        <w:rPr>
          <w:rFonts w:ascii="Times New Roman" w:eastAsia="SimSun" w:hAnsi="Times New Roman"/>
          <w:lang w:eastAsia="zh-C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某个观察结果并不是一项</w:t>
      </w:r>
      <w:r w:rsidRPr="00E03399">
        <w:rPr>
          <w:rFonts w:ascii="Times New Roman" w:eastAsia="SimSun" w:hAnsi="Times New Roman"/>
          <w:szCs w:val="24"/>
          <w:lang w:eastAsia="zh-CN"/>
        </w:rPr>
        <w:t>NC</w:t>
      </w:r>
      <w:r w:rsidRPr="00E03399">
        <w:rPr>
          <w:rFonts w:ascii="Times New Roman" w:eastAsia="SimSun" w:hAnsi="Times New Roman"/>
          <w:szCs w:val="24"/>
          <w:lang w:eastAsia="zh-CN"/>
        </w:rPr>
        <w:t>，但如果听其继续发展不予纠正的话，则可成为</w:t>
      </w:r>
      <w:r w:rsidRPr="00E03399">
        <w:rPr>
          <w:rFonts w:ascii="Times New Roman" w:eastAsia="SimSun" w:hAnsi="Times New Roman"/>
          <w:szCs w:val="24"/>
          <w:lang w:eastAsia="zh-CN"/>
        </w:rPr>
        <w:t>NC</w:t>
      </w:r>
      <w:r w:rsidRPr="00E03399">
        <w:rPr>
          <w:rFonts w:ascii="Times New Roman" w:eastAsia="SimSun" w:hAnsi="Times New Roman"/>
          <w:szCs w:val="24"/>
          <w:lang w:eastAsia="zh-CN"/>
        </w:rPr>
        <w:t>。这也是一种没有足够支持性证据表明其已构成</w:t>
      </w:r>
      <w:r w:rsidRPr="00E03399">
        <w:rPr>
          <w:rFonts w:ascii="Times New Roman" w:eastAsia="SimSun" w:hAnsi="Times New Roman"/>
          <w:szCs w:val="24"/>
          <w:lang w:eastAsia="zh-CN"/>
        </w:rPr>
        <w:t>NC</w:t>
      </w:r>
      <w:r w:rsidRPr="00E03399">
        <w:rPr>
          <w:rFonts w:ascii="Times New Roman" w:eastAsia="SimSun" w:hAnsi="Times New Roman"/>
          <w:szCs w:val="24"/>
          <w:lang w:eastAsia="zh-CN"/>
        </w:rPr>
        <w:t>的现实情况。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</w:rPr>
      </w:pP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STXihei" w:eastAsia="STXihei" w:hAnsi="STXihei"/>
          <w:szCs w:val="22"/>
          <w:lang w:eastAsia="zh-CN"/>
        </w:rPr>
      </w:pPr>
      <w:r w:rsidRPr="00E03399">
        <w:rPr>
          <w:rFonts w:ascii="STXihei" w:eastAsia="STXihei" w:hAnsi="STXihei"/>
          <w:szCs w:val="22"/>
          <w:lang w:eastAsia="zh-CN"/>
        </w:rPr>
        <w:t xml:space="preserve">改进机会:  </w:t>
      </w:r>
    </w:p>
    <w:p w:rsidR="00E03399" w:rsidRPr="00E03399" w:rsidRDefault="00E03399" w:rsidP="00E03399">
      <w:pPr>
        <w:pStyle w:val="Subtitle"/>
        <w:spacing w:line="320" w:lineRule="exact"/>
        <w:jc w:val="both"/>
        <w:rPr>
          <w:rFonts w:ascii="Times New Roman" w:eastAsia="SimSun" w:hAnsi="Times New Roman"/>
          <w:szCs w:val="22"/>
          <w:lang w:eastAsia="zh-CN"/>
        </w:rPr>
      </w:pPr>
    </w:p>
    <w:p w:rsidR="00E03399" w:rsidRPr="00E03399" w:rsidRDefault="00E03399" w:rsidP="00E03399">
      <w:pPr>
        <w:spacing w:line="320" w:lineRule="exact"/>
        <w:ind w:firstLine="490"/>
        <w:jc w:val="both"/>
        <w:rPr>
          <w:rFonts w:ascii="Times New Roman" w:eastAsia="SimSun" w:hAnsi="Times New Roman"/>
        </w:rPr>
      </w:pPr>
      <w:r w:rsidRPr="00E03399">
        <w:rPr>
          <w:rFonts w:ascii="Times New Roman" w:eastAsia="SimSun" w:hAnsi="Times New Roman"/>
          <w:szCs w:val="24"/>
          <w:lang w:eastAsia="zh-CN"/>
        </w:rPr>
        <w:t>改进机会指可能已达到了</w:t>
      </w:r>
      <w:r w:rsidRPr="00E03399">
        <w:rPr>
          <w:rFonts w:ascii="Times New Roman" w:eastAsia="SimSun" w:hAnsi="Times New Roman"/>
          <w:szCs w:val="24"/>
          <w:lang w:eastAsia="nb-NO"/>
        </w:rPr>
        <w:t>GAPIII</w:t>
      </w:r>
      <w:r w:rsidRPr="00E03399">
        <w:rPr>
          <w:rFonts w:ascii="Times New Roman" w:eastAsia="SimSun" w:hAnsi="Times New Roman"/>
          <w:szCs w:val="24"/>
          <w:lang w:eastAsia="zh-CN"/>
        </w:rPr>
        <w:t>最低要求，但还可以改进的地方和</w:t>
      </w:r>
      <w:r w:rsidRPr="00E03399">
        <w:rPr>
          <w:rFonts w:ascii="Times New Roman" w:eastAsia="SimSun" w:hAnsi="Times New Roman"/>
          <w:szCs w:val="24"/>
          <w:lang w:eastAsia="zh-CN"/>
        </w:rPr>
        <w:t>/</w:t>
      </w:r>
      <w:r w:rsidRPr="00E03399">
        <w:rPr>
          <w:rFonts w:ascii="Times New Roman" w:eastAsia="SimSun" w:hAnsi="Times New Roman"/>
          <w:szCs w:val="24"/>
          <w:lang w:eastAsia="zh-CN"/>
        </w:rPr>
        <w:t>或程序。这可能是与系统或工作绩效相关的，通常对改进机会的确定需依据审核小组的经验，以及来自其他设施的国际最佳实践的知识或在该设施其他单位</w:t>
      </w:r>
      <w:r w:rsidRPr="00E03399">
        <w:rPr>
          <w:rFonts w:ascii="Times New Roman" w:eastAsia="SimSun" w:hAnsi="Times New Roman"/>
          <w:szCs w:val="24"/>
          <w:lang w:eastAsia="zh-CN"/>
        </w:rPr>
        <w:t>/</w:t>
      </w:r>
      <w:r w:rsidRPr="00E03399">
        <w:rPr>
          <w:rFonts w:ascii="Times New Roman" w:eastAsia="SimSun" w:hAnsi="Times New Roman"/>
          <w:szCs w:val="24"/>
          <w:lang w:eastAsia="zh-CN"/>
        </w:rPr>
        <w:t>部门的实践。</w:t>
      </w:r>
    </w:p>
    <w:p w:rsidR="00E03399" w:rsidRPr="00E03399" w:rsidRDefault="00E03399" w:rsidP="00E03399">
      <w:pPr>
        <w:spacing w:line="320" w:lineRule="exact"/>
        <w:jc w:val="both"/>
        <w:rPr>
          <w:rFonts w:ascii="Times New Roman" w:eastAsia="SimSun" w:hAnsi="Times New Roman"/>
        </w:rPr>
      </w:pPr>
    </w:p>
    <w:p w:rsidR="006D3D95" w:rsidRPr="00E03399" w:rsidRDefault="006D3D95" w:rsidP="00E03399">
      <w:pPr>
        <w:pStyle w:val="Subtitle"/>
        <w:spacing w:after="120" w:line="320" w:lineRule="exact"/>
        <w:jc w:val="left"/>
        <w:rPr>
          <w:rFonts w:ascii="Times New Roman" w:eastAsia="SimSun" w:hAnsi="Times New Roman"/>
          <w:b w:val="0"/>
          <w:lang w:eastAsia="zh-CN"/>
        </w:rPr>
      </w:pPr>
    </w:p>
    <w:sectPr w:rsidR="006D3D95" w:rsidRPr="00E03399" w:rsidSect="001721A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E" w:rsidRDefault="00D74F9E">
      <w:r>
        <w:separator/>
      </w:r>
    </w:p>
  </w:endnote>
  <w:endnote w:type="continuationSeparator" w:id="0">
    <w:p w:rsidR="00D74F9E" w:rsidRDefault="00D7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1F" w:rsidRPr="00E60AC3" w:rsidRDefault="00E60AC3" w:rsidP="00E60AC3">
    <w:pPr>
      <w:pStyle w:val="Footer"/>
      <w:tabs>
        <w:tab w:val="clear" w:pos="4320"/>
        <w:tab w:val="clear" w:pos="8640"/>
      </w:tabs>
      <w:ind w:right="-32"/>
      <w:rPr>
        <w:sz w:val="18"/>
        <w:szCs w:val="18"/>
      </w:rPr>
    </w:pP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="009E32DE" w:rsidRPr="00D47782">
      <w:rPr>
        <w:rFonts w:eastAsiaTheme="minorEastAsia" w:hint="eastAsia"/>
        <w:color w:val="7F7F7F" w:themeColor="text1" w:themeTint="80"/>
        <w:sz w:val="18"/>
        <w:szCs w:val="18"/>
        <w:lang w:eastAsia="zh-CN"/>
      </w:rPr>
      <w:t xml:space="preserve">                                  </w:t>
    </w:r>
    <w:r w:rsidR="001D7A3B" w:rsidRPr="00D8187F">
      <w:rPr>
        <w:rFonts w:asciiTheme="minorEastAsia" w:eastAsiaTheme="minorEastAsia" w:hAnsiTheme="minorEastAsia" w:hint="eastAsia"/>
        <w:sz w:val="18"/>
        <w:szCs w:val="18"/>
        <w:lang w:eastAsia="zh-CN"/>
      </w:rPr>
      <w:t>页码</w:t>
    </w:r>
    <w:r w:rsidR="00620FD1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PAGE </w:instrText>
    </w:r>
    <w:r w:rsidR="00620FD1" w:rsidRPr="00E60AC3">
      <w:rPr>
        <w:b/>
        <w:bCs/>
        <w:sz w:val="18"/>
        <w:szCs w:val="18"/>
      </w:rPr>
      <w:fldChar w:fldCharType="separate"/>
    </w:r>
    <w:r w:rsidR="00CE2C03">
      <w:rPr>
        <w:b/>
        <w:bCs/>
        <w:noProof/>
        <w:sz w:val="18"/>
        <w:szCs w:val="18"/>
      </w:rPr>
      <w:t>5</w:t>
    </w:r>
    <w:r w:rsidR="00620FD1" w:rsidRPr="00E60AC3">
      <w:rPr>
        <w:b/>
        <w:bCs/>
        <w:sz w:val="18"/>
        <w:szCs w:val="18"/>
      </w:rPr>
      <w:fldChar w:fldCharType="end"/>
    </w:r>
    <w:r w:rsidR="00D96F1F" w:rsidRPr="00E60AC3">
      <w:rPr>
        <w:sz w:val="18"/>
        <w:szCs w:val="18"/>
      </w:rPr>
      <w:t xml:space="preserve"> </w:t>
    </w:r>
    <w:r w:rsidR="001D7A3B">
      <w:rPr>
        <w:rFonts w:asciiTheme="minorEastAsia" w:eastAsiaTheme="minorEastAsia" w:hAnsiTheme="minorEastAsia" w:hint="eastAsia"/>
        <w:sz w:val="18"/>
        <w:szCs w:val="18"/>
        <w:lang w:eastAsia="zh-CN"/>
      </w:rPr>
      <w:t>/</w:t>
    </w:r>
    <w:r w:rsidR="00D96F1F" w:rsidRPr="00E60AC3">
      <w:rPr>
        <w:sz w:val="18"/>
        <w:szCs w:val="18"/>
      </w:rPr>
      <w:t xml:space="preserve"> </w:t>
    </w:r>
    <w:r w:rsidR="00620FD1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NUMPAGES  </w:instrText>
    </w:r>
    <w:r w:rsidR="00620FD1" w:rsidRPr="00E60AC3">
      <w:rPr>
        <w:b/>
        <w:bCs/>
        <w:sz w:val="18"/>
        <w:szCs w:val="18"/>
      </w:rPr>
      <w:fldChar w:fldCharType="separate"/>
    </w:r>
    <w:r w:rsidR="00CE2C03">
      <w:rPr>
        <w:b/>
        <w:bCs/>
        <w:noProof/>
        <w:sz w:val="18"/>
        <w:szCs w:val="18"/>
      </w:rPr>
      <w:t>5</w:t>
    </w:r>
    <w:r w:rsidR="00620FD1" w:rsidRPr="00E60AC3">
      <w:rPr>
        <w:b/>
        <w:bCs/>
        <w:sz w:val="18"/>
        <w:szCs w:val="18"/>
      </w:rPr>
      <w:fldChar w:fldCharType="end"/>
    </w:r>
  </w:p>
  <w:p w:rsidR="00607192" w:rsidRDefault="00607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92" w:rsidRPr="00607192" w:rsidRDefault="00607192" w:rsidP="00607192">
    <w:pPr>
      <w:pStyle w:val="Footer"/>
      <w:ind w:right="54"/>
      <w:rPr>
        <w:sz w:val="14"/>
        <w:szCs w:val="14"/>
      </w:rPr>
    </w:pPr>
    <w:r>
      <w:rPr>
        <w:sz w:val="14"/>
        <w:szCs w:val="14"/>
      </w:rPr>
      <w:t>Confidential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607192">
      <w:rPr>
        <w:sz w:val="14"/>
        <w:szCs w:val="14"/>
      </w:rPr>
      <w:t xml:space="preserve">Page </w:t>
    </w:r>
    <w:r w:rsidR="00620FD1"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="00620FD1" w:rsidRPr="00607192">
      <w:rPr>
        <w:b/>
        <w:bCs/>
        <w:sz w:val="14"/>
        <w:szCs w:val="14"/>
      </w:rPr>
      <w:fldChar w:fldCharType="separate"/>
    </w:r>
    <w:r w:rsidR="005B7218">
      <w:rPr>
        <w:b/>
        <w:bCs/>
        <w:noProof/>
        <w:sz w:val="14"/>
        <w:szCs w:val="14"/>
      </w:rPr>
      <w:t>1</w:t>
    </w:r>
    <w:r w:rsidR="00620FD1" w:rsidRPr="00607192">
      <w:rPr>
        <w:b/>
        <w:bCs/>
        <w:sz w:val="14"/>
        <w:szCs w:val="14"/>
      </w:rPr>
      <w:fldChar w:fldCharType="end"/>
    </w:r>
    <w:r w:rsidRPr="00607192">
      <w:rPr>
        <w:sz w:val="14"/>
        <w:szCs w:val="14"/>
      </w:rPr>
      <w:t xml:space="preserve"> of </w:t>
    </w:r>
    <w:r w:rsidR="00620FD1"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="00620FD1" w:rsidRPr="00607192">
      <w:rPr>
        <w:b/>
        <w:bCs/>
        <w:sz w:val="14"/>
        <w:szCs w:val="14"/>
      </w:rPr>
      <w:fldChar w:fldCharType="separate"/>
    </w:r>
    <w:r w:rsidR="002A6271">
      <w:rPr>
        <w:b/>
        <w:bCs/>
        <w:noProof/>
        <w:sz w:val="14"/>
        <w:szCs w:val="14"/>
      </w:rPr>
      <w:t>5</w:t>
    </w:r>
    <w:r w:rsidR="00620FD1"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E" w:rsidRDefault="00D74F9E">
      <w:r>
        <w:separator/>
      </w:r>
    </w:p>
  </w:footnote>
  <w:footnote w:type="continuationSeparator" w:id="0">
    <w:p w:rsidR="00D74F9E" w:rsidRDefault="00D7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CE2C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2061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49" w:rsidRPr="00CE2C03" w:rsidRDefault="00CE2C03" w:rsidP="00CE2C03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0800" behindDoc="0" locked="0" layoutInCell="1" allowOverlap="1" wp14:anchorId="2D610301" wp14:editId="7DBCF9E7">
          <wp:simplePos x="0" y="0"/>
          <wp:positionH relativeFrom="column">
            <wp:posOffset>3575050</wp:posOffset>
          </wp:positionH>
          <wp:positionV relativeFrom="paragraph">
            <wp:posOffset>-107370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1" w:rsidRDefault="00CE2C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5680">
          <v:imagedata r:id="rId1" o:title=""/>
        </v:shape>
        <o:OLEObject Type="Embed" ProgID="StaticMetafile" ShapeID="_x0000_s2058" DrawAspect="Content" ObjectID="_154987933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81E88"/>
    <w:multiLevelType w:val="hybridMultilevel"/>
    <w:tmpl w:val="4A2E3458"/>
    <w:lvl w:ilvl="0" w:tplc="40520F8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b w:val="0"/>
        <w:i w:val="0"/>
        <w:color w:val="000000" w:themeColor="text1"/>
        <w:spacing w:val="0"/>
        <w:sz w:val="24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DCB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24D6"/>
    <w:rsid w:val="000239C0"/>
    <w:rsid w:val="00023C26"/>
    <w:rsid w:val="00024728"/>
    <w:rsid w:val="0002672B"/>
    <w:rsid w:val="00027613"/>
    <w:rsid w:val="0003162E"/>
    <w:rsid w:val="0003178E"/>
    <w:rsid w:val="000327F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567E5"/>
    <w:rsid w:val="000601F2"/>
    <w:rsid w:val="00061484"/>
    <w:rsid w:val="000620F8"/>
    <w:rsid w:val="0006355B"/>
    <w:rsid w:val="00063852"/>
    <w:rsid w:val="00063CC7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86F35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1E49"/>
    <w:rsid w:val="000B2533"/>
    <w:rsid w:val="000B2A1A"/>
    <w:rsid w:val="000B43FF"/>
    <w:rsid w:val="000B5057"/>
    <w:rsid w:val="000B6D5E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D3531"/>
    <w:rsid w:val="000D3DF5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2D03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4E86"/>
    <w:rsid w:val="0012502B"/>
    <w:rsid w:val="00125244"/>
    <w:rsid w:val="0012595F"/>
    <w:rsid w:val="00125B58"/>
    <w:rsid w:val="0012601D"/>
    <w:rsid w:val="0012611A"/>
    <w:rsid w:val="0012620E"/>
    <w:rsid w:val="00126CED"/>
    <w:rsid w:val="00127B7F"/>
    <w:rsid w:val="00127BC2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973"/>
    <w:rsid w:val="001A2D22"/>
    <w:rsid w:val="001A3692"/>
    <w:rsid w:val="001A3D53"/>
    <w:rsid w:val="001A6F64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757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5028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A3B"/>
    <w:rsid w:val="001D7C8B"/>
    <w:rsid w:val="001D7FF2"/>
    <w:rsid w:val="001E040A"/>
    <w:rsid w:val="001E2C0E"/>
    <w:rsid w:val="001E4533"/>
    <w:rsid w:val="001E57AF"/>
    <w:rsid w:val="001E58B1"/>
    <w:rsid w:val="001E6EBD"/>
    <w:rsid w:val="001E725D"/>
    <w:rsid w:val="001E7AF3"/>
    <w:rsid w:val="001F23DA"/>
    <w:rsid w:val="001F2984"/>
    <w:rsid w:val="001F3868"/>
    <w:rsid w:val="001F3CF3"/>
    <w:rsid w:val="001F519E"/>
    <w:rsid w:val="001F5507"/>
    <w:rsid w:val="001F5C62"/>
    <w:rsid w:val="001F5CE5"/>
    <w:rsid w:val="002009DB"/>
    <w:rsid w:val="00202964"/>
    <w:rsid w:val="002029D7"/>
    <w:rsid w:val="002038AA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1E9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188E"/>
    <w:rsid w:val="00272C93"/>
    <w:rsid w:val="00273621"/>
    <w:rsid w:val="00275A1D"/>
    <w:rsid w:val="00277448"/>
    <w:rsid w:val="00277616"/>
    <w:rsid w:val="00277771"/>
    <w:rsid w:val="00280814"/>
    <w:rsid w:val="00280830"/>
    <w:rsid w:val="002815F6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7EB9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6271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6CBC"/>
    <w:rsid w:val="002C705A"/>
    <w:rsid w:val="002C7959"/>
    <w:rsid w:val="002D0EB3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3F67"/>
    <w:rsid w:val="003043BB"/>
    <w:rsid w:val="00305C0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37E9"/>
    <w:rsid w:val="00324021"/>
    <w:rsid w:val="00324330"/>
    <w:rsid w:val="003257C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042"/>
    <w:rsid w:val="00357A64"/>
    <w:rsid w:val="0036153B"/>
    <w:rsid w:val="00363048"/>
    <w:rsid w:val="00364A65"/>
    <w:rsid w:val="003676DB"/>
    <w:rsid w:val="00367D67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4E2B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067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6EF"/>
    <w:rsid w:val="003D3BF8"/>
    <w:rsid w:val="003D4BEE"/>
    <w:rsid w:val="003D5C3D"/>
    <w:rsid w:val="003D6299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6327"/>
    <w:rsid w:val="003F759D"/>
    <w:rsid w:val="00400968"/>
    <w:rsid w:val="0040157F"/>
    <w:rsid w:val="004026F1"/>
    <w:rsid w:val="00402A91"/>
    <w:rsid w:val="0040358B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1569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2FAB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6723A"/>
    <w:rsid w:val="0047437B"/>
    <w:rsid w:val="00475FC0"/>
    <w:rsid w:val="0047656B"/>
    <w:rsid w:val="00477C11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18F5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2FE2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CBC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0F6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5FF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49D"/>
    <w:rsid w:val="005B174E"/>
    <w:rsid w:val="005B290F"/>
    <w:rsid w:val="005B2CC5"/>
    <w:rsid w:val="005B5A17"/>
    <w:rsid w:val="005B6141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535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9B7"/>
    <w:rsid w:val="00613BDD"/>
    <w:rsid w:val="00614893"/>
    <w:rsid w:val="00614D46"/>
    <w:rsid w:val="0061511E"/>
    <w:rsid w:val="006158EA"/>
    <w:rsid w:val="00615F4F"/>
    <w:rsid w:val="0061618A"/>
    <w:rsid w:val="00616D5B"/>
    <w:rsid w:val="006172C4"/>
    <w:rsid w:val="006206DB"/>
    <w:rsid w:val="00620FD1"/>
    <w:rsid w:val="006225E8"/>
    <w:rsid w:val="00622AEB"/>
    <w:rsid w:val="00622BE8"/>
    <w:rsid w:val="00623E47"/>
    <w:rsid w:val="00623EB8"/>
    <w:rsid w:val="0062435C"/>
    <w:rsid w:val="00624C95"/>
    <w:rsid w:val="00624CDB"/>
    <w:rsid w:val="00625B8F"/>
    <w:rsid w:val="00626291"/>
    <w:rsid w:val="00627002"/>
    <w:rsid w:val="006303C6"/>
    <w:rsid w:val="00630882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17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6B1B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123A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032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C7C85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222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08F1"/>
    <w:rsid w:val="0071201B"/>
    <w:rsid w:val="00713CE5"/>
    <w:rsid w:val="00714501"/>
    <w:rsid w:val="00714518"/>
    <w:rsid w:val="007149C2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CD3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5FE2"/>
    <w:rsid w:val="0078603D"/>
    <w:rsid w:val="00787045"/>
    <w:rsid w:val="007901A3"/>
    <w:rsid w:val="00791E4D"/>
    <w:rsid w:val="00792E42"/>
    <w:rsid w:val="00792F3E"/>
    <w:rsid w:val="00793913"/>
    <w:rsid w:val="007940C7"/>
    <w:rsid w:val="007944D4"/>
    <w:rsid w:val="00795004"/>
    <w:rsid w:val="007951A6"/>
    <w:rsid w:val="00795862"/>
    <w:rsid w:val="00797904"/>
    <w:rsid w:val="00797ADC"/>
    <w:rsid w:val="00797C48"/>
    <w:rsid w:val="00797E0D"/>
    <w:rsid w:val="007A022A"/>
    <w:rsid w:val="007A07BC"/>
    <w:rsid w:val="007A0E3F"/>
    <w:rsid w:val="007A2799"/>
    <w:rsid w:val="007A2DED"/>
    <w:rsid w:val="007A72DC"/>
    <w:rsid w:val="007A7906"/>
    <w:rsid w:val="007B0A58"/>
    <w:rsid w:val="007B390C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583C"/>
    <w:rsid w:val="007C66A0"/>
    <w:rsid w:val="007C6953"/>
    <w:rsid w:val="007C6DFE"/>
    <w:rsid w:val="007D2921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0D2D"/>
    <w:rsid w:val="007F166E"/>
    <w:rsid w:val="007F199C"/>
    <w:rsid w:val="007F2E1F"/>
    <w:rsid w:val="007F4456"/>
    <w:rsid w:val="007F5A0B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0A69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461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8D5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DB4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B656B"/>
    <w:rsid w:val="008B68CE"/>
    <w:rsid w:val="008B6FA8"/>
    <w:rsid w:val="008C1099"/>
    <w:rsid w:val="008C1780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391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B9D"/>
    <w:rsid w:val="00911C1C"/>
    <w:rsid w:val="0091252F"/>
    <w:rsid w:val="00913956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0AA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687"/>
    <w:rsid w:val="00971F20"/>
    <w:rsid w:val="0097228E"/>
    <w:rsid w:val="00972429"/>
    <w:rsid w:val="00974A62"/>
    <w:rsid w:val="00975436"/>
    <w:rsid w:val="00975D10"/>
    <w:rsid w:val="00977162"/>
    <w:rsid w:val="00977702"/>
    <w:rsid w:val="0098116C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1E19"/>
    <w:rsid w:val="009B2FB4"/>
    <w:rsid w:val="009B3362"/>
    <w:rsid w:val="009B5634"/>
    <w:rsid w:val="009B6A62"/>
    <w:rsid w:val="009B77EF"/>
    <w:rsid w:val="009C0ED5"/>
    <w:rsid w:val="009C2193"/>
    <w:rsid w:val="009C26A7"/>
    <w:rsid w:val="009C2D3B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5D5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D7070"/>
    <w:rsid w:val="009E0A62"/>
    <w:rsid w:val="009E1743"/>
    <w:rsid w:val="009E32DE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19D2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0DE"/>
    <w:rsid w:val="00A46809"/>
    <w:rsid w:val="00A468F4"/>
    <w:rsid w:val="00A47782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3BD2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5D7D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4EF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0CB"/>
    <w:rsid w:val="00B30E5E"/>
    <w:rsid w:val="00B310DC"/>
    <w:rsid w:val="00B34597"/>
    <w:rsid w:val="00B34A73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7A0"/>
    <w:rsid w:val="00B61E7E"/>
    <w:rsid w:val="00B6369E"/>
    <w:rsid w:val="00B63AD4"/>
    <w:rsid w:val="00B6475C"/>
    <w:rsid w:val="00B66763"/>
    <w:rsid w:val="00B66999"/>
    <w:rsid w:val="00B671EF"/>
    <w:rsid w:val="00B70CB8"/>
    <w:rsid w:val="00B72707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0C52"/>
    <w:rsid w:val="00BD14F1"/>
    <w:rsid w:val="00BD170C"/>
    <w:rsid w:val="00BD1F8A"/>
    <w:rsid w:val="00BD293D"/>
    <w:rsid w:val="00BD3A01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711"/>
    <w:rsid w:val="00BF505A"/>
    <w:rsid w:val="00BF6790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667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966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5736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20B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5CD"/>
    <w:rsid w:val="00CD37DF"/>
    <w:rsid w:val="00CD3C6E"/>
    <w:rsid w:val="00CD585C"/>
    <w:rsid w:val="00CD663F"/>
    <w:rsid w:val="00CD789A"/>
    <w:rsid w:val="00CE0795"/>
    <w:rsid w:val="00CE1AA8"/>
    <w:rsid w:val="00CE23D2"/>
    <w:rsid w:val="00CE2C03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5D10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172EB"/>
    <w:rsid w:val="00D22B4F"/>
    <w:rsid w:val="00D22F6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47782"/>
    <w:rsid w:val="00D47F52"/>
    <w:rsid w:val="00D5004A"/>
    <w:rsid w:val="00D520AA"/>
    <w:rsid w:val="00D527A6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74F9E"/>
    <w:rsid w:val="00D8187F"/>
    <w:rsid w:val="00D8494D"/>
    <w:rsid w:val="00D84B5A"/>
    <w:rsid w:val="00D93FBF"/>
    <w:rsid w:val="00D94428"/>
    <w:rsid w:val="00D94692"/>
    <w:rsid w:val="00D96C60"/>
    <w:rsid w:val="00D96F1F"/>
    <w:rsid w:val="00D96FFA"/>
    <w:rsid w:val="00D97AAB"/>
    <w:rsid w:val="00D97C8A"/>
    <w:rsid w:val="00DA0E12"/>
    <w:rsid w:val="00DA2D3A"/>
    <w:rsid w:val="00DA3038"/>
    <w:rsid w:val="00DA3224"/>
    <w:rsid w:val="00DA5922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3F02"/>
    <w:rsid w:val="00DD4B17"/>
    <w:rsid w:val="00DD4D51"/>
    <w:rsid w:val="00DD5035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1D30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593"/>
    <w:rsid w:val="00DF796D"/>
    <w:rsid w:val="00E00749"/>
    <w:rsid w:val="00E00ABF"/>
    <w:rsid w:val="00E00D50"/>
    <w:rsid w:val="00E00DE4"/>
    <w:rsid w:val="00E012BA"/>
    <w:rsid w:val="00E03399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B8C"/>
    <w:rsid w:val="00F32E55"/>
    <w:rsid w:val="00F34B0E"/>
    <w:rsid w:val="00F35D7B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5309"/>
    <w:rsid w:val="00F46744"/>
    <w:rsid w:val="00F467F8"/>
    <w:rsid w:val="00F46E5A"/>
    <w:rsid w:val="00F50E5A"/>
    <w:rsid w:val="00F50FC7"/>
    <w:rsid w:val="00F5217D"/>
    <w:rsid w:val="00F52829"/>
    <w:rsid w:val="00F55650"/>
    <w:rsid w:val="00F5616B"/>
    <w:rsid w:val="00F56426"/>
    <w:rsid w:val="00F5658D"/>
    <w:rsid w:val="00F566D0"/>
    <w:rsid w:val="00F57148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1E3E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906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AA0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polioeradication.org/polio-today/preparing-for-a-polio-free-world/containment/containment-resour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90A1F-D46C-4FF0-BD12-8B4529BB044F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e4f1168d-fefe-4af1-8f81-938cd654b11e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51D8DC0-B9A2-48D6-824C-2C4AFED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1600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2017-01-23T09:04:00Z</cp:lastPrinted>
  <dcterms:created xsi:type="dcterms:W3CDTF">2017-01-23T09:04:00Z</dcterms:created>
  <dcterms:modified xsi:type="dcterms:W3CDTF">2017-03-01T12:16:00Z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