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1BC1" w14:textId="77777777" w:rsidR="003F7FEE" w:rsidRPr="003F7FEE" w:rsidRDefault="003F7FEE" w:rsidP="003F7F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BE"/>
        </w:rPr>
      </w:pPr>
      <w:bookmarkStart w:id="0" w:name="_GoBack"/>
      <w:bookmarkEnd w:id="0"/>
      <w:r w:rsidRPr="003F7FEE">
        <w:rPr>
          <w:noProof/>
          <w:lang w:val="fr-BE" w:eastAsia="zh-CN"/>
        </w:rPr>
        <w:drawing>
          <wp:inline distT="0" distB="0" distL="0" distR="0" wp14:anchorId="478EB0FA" wp14:editId="48283605">
            <wp:extent cx="2287473" cy="555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_imep_logo_maj_rvb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17" cy="5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FEE">
        <w:rPr>
          <w:rFonts w:eastAsiaTheme="minorEastAsia" w:cstheme="minorHAnsi"/>
          <w:noProof/>
          <w:lang w:val="fr-BE" w:eastAsia="zh-CN"/>
        </w:rPr>
        <w:drawing>
          <wp:inline distT="0" distB="0" distL="0" distR="0" wp14:anchorId="49AD376E" wp14:editId="15345A18">
            <wp:extent cx="935127" cy="712229"/>
            <wp:effectExtent l="0" t="0" r="0" b="0"/>
            <wp:docPr id="2" name="Picture 2" descr="C:\Users\burnym\AppData\Local\Microsoft\Windows\Temporary Internet Files\Content.Outlook\THSHTFMS\FRE_imep_claim_min_rv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nym\AppData\Local\Microsoft\Windows\Temporary Internet Files\Content.Outlook\THSHTFMS\FRE_imep_claim_min_rvb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3" cy="7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7BA0" w14:textId="77777777" w:rsidR="00B63F45" w:rsidRPr="003F7FEE" w:rsidRDefault="00B63F45" w:rsidP="00F75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BE"/>
        </w:rPr>
      </w:pPr>
    </w:p>
    <w:p w14:paraId="6D40D0BF" w14:textId="77777777" w:rsidR="003F7FEE" w:rsidRPr="003F7FEE" w:rsidRDefault="003F7FEE" w:rsidP="003F7F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3F7FEE">
        <w:rPr>
          <w:rFonts w:ascii="Times New Roman" w:hAnsi="Times New Roman" w:cs="Times New Roman"/>
          <w:b/>
          <w:sz w:val="20"/>
          <w:szCs w:val="20"/>
          <w:lang w:val="fr-BE"/>
        </w:rPr>
        <w:t xml:space="preserve">Standard Operating </w:t>
      </w:r>
      <w:proofErr w:type="spellStart"/>
      <w:r w:rsidRPr="003F7FEE">
        <w:rPr>
          <w:rFonts w:ascii="Times New Roman" w:hAnsi="Times New Roman" w:cs="Times New Roman"/>
          <w:b/>
          <w:sz w:val="20"/>
          <w:szCs w:val="20"/>
          <w:lang w:val="fr-BE"/>
        </w:rPr>
        <w:t>Procedures</w:t>
      </w:r>
      <w:proofErr w:type="spellEnd"/>
      <w:r w:rsidRPr="003F7FEE">
        <w:rPr>
          <w:rFonts w:ascii="Times New Roman" w:hAnsi="Times New Roman" w:cs="Times New Roman"/>
          <w:b/>
          <w:sz w:val="20"/>
          <w:szCs w:val="20"/>
          <w:lang w:val="fr-BE"/>
        </w:rPr>
        <w:t xml:space="preserve"> de réponse à une épidémie de poliovirus dans un pays exempt de polio</w:t>
      </w:r>
    </w:p>
    <w:p w14:paraId="4E69A7D4" w14:textId="77777777" w:rsidR="004B6C20" w:rsidRPr="003F7FEE" w:rsidRDefault="004B6C20" w:rsidP="00F75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BE"/>
        </w:rPr>
      </w:pPr>
    </w:p>
    <w:p w14:paraId="4AEB3C69" w14:textId="77777777" w:rsidR="00F75836" w:rsidRPr="003F7FEE" w:rsidRDefault="00F75836" w:rsidP="00F758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fr-BE"/>
        </w:rPr>
      </w:pPr>
    </w:p>
    <w:p w14:paraId="46584E5A" w14:textId="2570867D" w:rsidR="00490293" w:rsidRPr="00DC1A1C" w:rsidRDefault="003F7FEE" w:rsidP="00DC1A1C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lang w:val="fr-BE"/>
        </w:rPr>
      </w:pPr>
      <w:r w:rsidRPr="00DC1A1C">
        <w:rPr>
          <w:rFonts w:asciiTheme="majorBidi" w:hAnsiTheme="majorBidi" w:cstheme="majorBidi"/>
          <w:b/>
          <w:lang w:val="fr-BE"/>
        </w:rPr>
        <w:t>TERMES DE RÉFÉRENCE:</w:t>
      </w:r>
      <w:r w:rsidR="00490293" w:rsidRPr="00DC1A1C">
        <w:rPr>
          <w:rFonts w:asciiTheme="majorBidi" w:hAnsiTheme="majorBidi" w:cstheme="majorBidi"/>
          <w:b/>
          <w:lang w:val="fr-BE"/>
        </w:rPr>
        <w:t xml:space="preserve"> </w:t>
      </w:r>
      <w:r w:rsidRPr="00DC1A1C">
        <w:rPr>
          <w:rFonts w:asciiTheme="majorBidi" w:hAnsiTheme="majorBidi" w:cstheme="majorBidi"/>
          <w:b/>
          <w:lang w:val="fr-BE"/>
        </w:rPr>
        <w:t>RESPONSABLE DES OPERATIONS POUR L’EPIDEMIE</w:t>
      </w:r>
      <w:r w:rsidR="00714FA5" w:rsidRPr="00DC1A1C">
        <w:rPr>
          <w:rFonts w:asciiTheme="majorBidi" w:hAnsiTheme="majorBidi" w:cstheme="majorBidi"/>
          <w:b/>
          <w:lang w:val="fr-BE"/>
        </w:rPr>
        <w:t xml:space="preserve"> (</w:t>
      </w:r>
      <w:r w:rsidRPr="00DC1A1C">
        <w:rPr>
          <w:rFonts w:asciiTheme="majorBidi" w:hAnsiTheme="majorBidi" w:cstheme="majorBidi"/>
          <w:b/>
          <w:lang w:val="fr-BE"/>
        </w:rPr>
        <w:t>niveau n</w:t>
      </w:r>
      <w:r w:rsidRPr="00DC1A1C">
        <w:rPr>
          <w:rFonts w:asciiTheme="majorBidi" w:hAnsiTheme="majorBidi" w:cstheme="majorBidi"/>
          <w:b/>
          <w:lang w:val="fr-BE"/>
        </w:rPr>
        <w:t>ational</w:t>
      </w:r>
      <w:r w:rsidR="00714FA5" w:rsidRPr="00DC1A1C">
        <w:rPr>
          <w:rFonts w:asciiTheme="majorBidi" w:hAnsiTheme="majorBidi" w:cstheme="majorBidi"/>
          <w:b/>
          <w:lang w:val="fr-BE"/>
        </w:rPr>
        <w:t>)</w:t>
      </w:r>
    </w:p>
    <w:p w14:paraId="44C2A079" w14:textId="77777777" w:rsidR="004B6C20" w:rsidRPr="00DC1A1C" w:rsidRDefault="004B6C20" w:rsidP="00DC1A1C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lang w:val="fr-BE"/>
        </w:rPr>
      </w:pPr>
    </w:p>
    <w:p w14:paraId="3D79650E" w14:textId="77777777" w:rsidR="00F75836" w:rsidRPr="00DC1A1C" w:rsidRDefault="00F75836" w:rsidP="00DC1A1C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lang w:val="fr-BE"/>
        </w:rPr>
      </w:pPr>
    </w:p>
    <w:p w14:paraId="46A76957" w14:textId="77777777" w:rsidR="003F7FEE" w:rsidRPr="00DC1A1C" w:rsidRDefault="003F7FEE" w:rsidP="00DC1A1C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lang w:val="fr-BE"/>
        </w:rPr>
      </w:pPr>
      <w:r w:rsidRPr="00DC1A1C">
        <w:rPr>
          <w:rFonts w:asciiTheme="majorBidi" w:hAnsiTheme="majorBidi" w:cstheme="majorBidi"/>
          <w:b/>
          <w:lang w:val="fr-BE"/>
        </w:rPr>
        <w:t>Introduction:</w:t>
      </w:r>
    </w:p>
    <w:p w14:paraId="1F81108A" w14:textId="77777777" w:rsidR="003F7FEE" w:rsidRPr="008337A8" w:rsidRDefault="003F7FEE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lang w:val="fr-BE"/>
        </w:rPr>
      </w:pPr>
      <w:r w:rsidRPr="008337A8">
        <w:rPr>
          <w:rFonts w:asciiTheme="majorBidi" w:hAnsiTheme="majorBidi" w:cstheme="majorBidi"/>
          <w:lang w:val="fr-BE"/>
        </w:rPr>
        <w:t xml:space="preserve">L'Initiative Mondiale de l’Eradication de la Polio (IMEP)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vise à garantir que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les générations futures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d'enfants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seront libres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de la menace d'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infection par le virus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de la poliomyélite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et de la paralysie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.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Atteindre cet objectif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dépend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de l’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interruption de la transmission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du poliovirus dans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les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pays endémiques restants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et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de l’assurance de réponses rapides et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efficaces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aux épidémies de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poliovirus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survenant dans les pays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exempts de poliomyélite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.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L'IMEP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a récemment révisé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ses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procédures opératoires standardisées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(SOP)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pour la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réponse à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de nouvelles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flambées de poliomyélite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dans les pays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exempts de poliomyélite</w:t>
      </w:r>
      <w:r w:rsidRPr="008337A8">
        <w:rPr>
          <w:rFonts w:asciiTheme="majorBidi" w:hAnsiTheme="majorBidi" w:cstheme="majorBidi"/>
          <w:lang w:val="fr-BE"/>
        </w:rPr>
        <w:t>.</w:t>
      </w:r>
      <w:r w:rsidRPr="008337A8">
        <w:rPr>
          <w:rStyle w:val="EndnoteReference"/>
          <w:rFonts w:asciiTheme="majorBidi" w:hAnsiTheme="majorBidi" w:cstheme="majorBidi"/>
          <w:lang w:val="fr-BE"/>
        </w:rPr>
        <w:endnoteReference w:id="1"/>
      </w:r>
    </w:p>
    <w:p w14:paraId="3564411F" w14:textId="77777777" w:rsidR="003F7FEE" w:rsidRPr="008337A8" w:rsidRDefault="003F7FEE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lang w:val="fr-BE"/>
        </w:rPr>
      </w:pPr>
    </w:p>
    <w:p w14:paraId="62230492" w14:textId="040C7040" w:rsidR="003F7FEE" w:rsidRPr="008337A8" w:rsidRDefault="003F7FEE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Ce document décrit les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termes de référence pour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le Responsable de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s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Opérations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pour l’épidémie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dans le contexte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des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nouveaux</w:t>
      </w:r>
      <w:r w:rsidRPr="008337A8">
        <w:rPr>
          <w:rFonts w:asciiTheme="majorBidi" w:hAnsiTheme="majorBidi" w:cstheme="majorBidi"/>
          <w:color w:val="222222"/>
          <w:lang w:val="fr-BE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BE"/>
        </w:rPr>
        <w:t>SOPs</w:t>
      </w:r>
      <w:r w:rsidRPr="008337A8">
        <w:rPr>
          <w:rFonts w:asciiTheme="majorBidi" w:hAnsiTheme="majorBidi" w:cstheme="majorBidi"/>
          <w:color w:val="222222"/>
          <w:lang w:val="fr-BE"/>
        </w:rPr>
        <w:t>.</w:t>
      </w:r>
      <w:r w:rsidRPr="008337A8">
        <w:rPr>
          <w:rFonts w:asciiTheme="majorBidi" w:hAnsiTheme="majorBidi" w:cstheme="majorBidi"/>
          <w:lang w:val="fr-BE"/>
        </w:rPr>
        <w:t xml:space="preserve"> </w:t>
      </w:r>
    </w:p>
    <w:p w14:paraId="021837E7" w14:textId="77777777" w:rsidR="00B63F45" w:rsidRPr="008337A8" w:rsidRDefault="00B63F45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lang w:val="fr-BE"/>
        </w:rPr>
      </w:pPr>
    </w:p>
    <w:p w14:paraId="2E8ED949" w14:textId="77777777" w:rsidR="003F7FEE" w:rsidRPr="008337A8" w:rsidRDefault="003F7FEE" w:rsidP="008337A8">
      <w:pPr>
        <w:spacing w:after="0" w:line="240" w:lineRule="auto"/>
        <w:jc w:val="both"/>
        <w:rPr>
          <w:rFonts w:asciiTheme="majorBidi" w:hAnsiTheme="majorBidi" w:cstheme="majorBidi"/>
          <w:lang w:val="fr-BE"/>
        </w:rPr>
      </w:pPr>
      <w:r w:rsidRPr="008337A8">
        <w:rPr>
          <w:rFonts w:asciiTheme="majorBidi" w:hAnsiTheme="majorBidi" w:cstheme="majorBidi"/>
          <w:b/>
          <w:lang w:val="fr-BE"/>
        </w:rPr>
        <w:t>But du poste:</w:t>
      </w:r>
    </w:p>
    <w:p w14:paraId="5784A26E" w14:textId="77777777" w:rsidR="003F7FEE" w:rsidRPr="008337A8" w:rsidRDefault="003F7FEE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color w:val="222222"/>
          <w:lang w:val="fr-FR"/>
        </w:rPr>
      </w:pPr>
      <w:r w:rsidRPr="008337A8">
        <w:rPr>
          <w:rFonts w:asciiTheme="majorBidi" w:hAnsiTheme="majorBidi" w:cstheme="majorBidi"/>
          <w:bCs/>
          <w:lang w:val="fr-BE"/>
        </w:rPr>
        <w:t xml:space="preserve">Le Responsable des Opérations pour l’épidémie est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chargé d'évaluer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les besoins opérationnels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et l'infrastructure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existante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pour la réponse de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l'épidémie de polio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au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niveau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national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et contribu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e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à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l'élaboration de plans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opérationnels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de réponse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pour assurer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la disponibilité de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plates-formes opérationnelles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flexibles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pour soutenir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la réponse technique</w:t>
      </w:r>
      <w:r w:rsidRPr="008337A8">
        <w:rPr>
          <w:rFonts w:asciiTheme="majorBidi" w:hAnsiTheme="majorBidi" w:cstheme="majorBidi"/>
          <w:color w:val="222222"/>
          <w:lang w:val="fr-FR"/>
        </w:rPr>
        <w:t>.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</w:p>
    <w:p w14:paraId="11CADB08" w14:textId="1438D5F5" w:rsidR="00292193" w:rsidRPr="008337A8" w:rsidRDefault="003F7FEE" w:rsidP="008337A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F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ournir des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Fonts w:asciiTheme="majorBidi" w:hAnsiTheme="majorBidi" w:cstheme="majorBidi"/>
          <w:lang w:val="fr-BE"/>
        </w:rPr>
        <w:t xml:space="preserve">inputs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opérationnels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à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la stratégie globale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de réponse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, y compris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la mise en œuvre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des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plans de travail opérationnels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’aide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en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conseils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faisant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autorité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/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soutien aux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unités opérationnelles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et la collaboration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avec les partenaires nationaux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/ internationaux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pour assurer des ressources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opérationnelles adéquates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.</w:t>
      </w:r>
      <w:r w:rsidR="00292193" w:rsidRPr="008337A8">
        <w:rPr>
          <w:rFonts w:asciiTheme="majorBidi" w:hAnsiTheme="majorBidi" w:cstheme="majorBidi"/>
          <w:lang w:val="fr-BE"/>
        </w:rPr>
        <w:t xml:space="preserve"> </w:t>
      </w:r>
    </w:p>
    <w:p w14:paraId="1F77CB54" w14:textId="77777777" w:rsidR="00292193" w:rsidRPr="008337A8" w:rsidRDefault="00292193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lang w:val="fr-BE"/>
        </w:rPr>
      </w:pPr>
    </w:p>
    <w:p w14:paraId="51C01C79" w14:textId="05C11DD0" w:rsidR="00D76C8B" w:rsidRPr="008337A8" w:rsidRDefault="003F7FEE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lang w:val="fr-BE"/>
        </w:rPr>
      </w:pPr>
      <w:r w:rsidRPr="008337A8">
        <w:rPr>
          <w:rFonts w:asciiTheme="majorBidi" w:hAnsiTheme="majorBidi" w:cstheme="majorBidi"/>
          <w:lang w:val="fr-BE"/>
        </w:rPr>
        <w:t>Le responsable des opérations sera déployé dans les pays en tant que membre de l’Equipe de Réponse Rapide (A</w:t>
      </w:r>
      <w:proofErr w:type="gramStart"/>
      <w:r w:rsidRPr="008337A8">
        <w:rPr>
          <w:rFonts w:asciiTheme="majorBidi" w:hAnsiTheme="majorBidi" w:cstheme="majorBidi"/>
          <w:lang w:val="fr-BE"/>
        </w:rPr>
        <w:t>)</w:t>
      </w:r>
      <w:proofErr w:type="spellStart"/>
      <w:r w:rsidR="0045241E" w:rsidRPr="008337A8">
        <w:rPr>
          <w:rFonts w:asciiTheme="majorBidi" w:hAnsiTheme="majorBidi" w:cstheme="majorBidi"/>
          <w:lang w:val="fr-BE"/>
        </w:rPr>
        <w:t>T</w:t>
      </w:r>
      <w:r w:rsidR="00F2455B" w:rsidRPr="008337A8">
        <w:rPr>
          <w:rFonts w:asciiTheme="majorBidi" w:hAnsiTheme="majorBidi" w:cstheme="majorBidi"/>
          <w:lang w:val="fr-BE"/>
        </w:rPr>
        <w:t>ou</w:t>
      </w:r>
      <w:proofErr w:type="spellEnd"/>
      <w:proofErr w:type="gramEnd"/>
      <w:r w:rsidR="00F2455B" w:rsidRPr="008337A8">
        <w:rPr>
          <w:rFonts w:asciiTheme="majorBidi" w:hAnsiTheme="majorBidi" w:cstheme="majorBidi"/>
          <w:lang w:val="fr-BE"/>
        </w:rPr>
        <w:t xml:space="preserve"> de l’Equipe de Renfort (B)</w:t>
      </w:r>
      <w:r w:rsidR="00A15F3F" w:rsidRPr="008337A8">
        <w:rPr>
          <w:rFonts w:asciiTheme="majorBidi" w:hAnsiTheme="majorBidi" w:cstheme="majorBidi"/>
          <w:lang w:val="fr-BE"/>
        </w:rPr>
        <w:t>.</w:t>
      </w:r>
      <w:r w:rsidR="0045241E" w:rsidRPr="008337A8">
        <w:rPr>
          <w:rFonts w:asciiTheme="majorBidi" w:hAnsiTheme="majorBidi" w:cstheme="majorBidi"/>
          <w:lang w:val="fr-BE"/>
        </w:rPr>
        <w:t xml:space="preserve">  </w:t>
      </w:r>
    </w:p>
    <w:p w14:paraId="52112852" w14:textId="77777777" w:rsidR="002E6CAF" w:rsidRPr="008337A8" w:rsidRDefault="002E6CAF" w:rsidP="008337A8">
      <w:pPr>
        <w:spacing w:after="0" w:line="240" w:lineRule="auto"/>
        <w:contextualSpacing/>
        <w:jc w:val="both"/>
        <w:rPr>
          <w:rFonts w:asciiTheme="majorBidi" w:hAnsiTheme="majorBidi" w:cstheme="majorBidi"/>
          <w:noProof/>
          <w:lang w:val="fr-BE"/>
        </w:rPr>
      </w:pPr>
    </w:p>
    <w:p w14:paraId="5F7B70FD" w14:textId="77777777" w:rsidR="00F2455B" w:rsidRPr="008337A8" w:rsidRDefault="00F2455B" w:rsidP="008337A8">
      <w:p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22222"/>
          <w:lang w:val="fr-FR"/>
        </w:rPr>
      </w:pPr>
      <w:r w:rsidRPr="008337A8">
        <w:rPr>
          <w:rStyle w:val="hps"/>
          <w:rFonts w:asciiTheme="majorBidi" w:hAnsiTheme="majorBidi" w:cstheme="majorBidi"/>
          <w:b/>
          <w:bCs/>
          <w:color w:val="222222"/>
          <w:lang w:val="fr-FR"/>
        </w:rPr>
        <w:t>Résumé des</w:t>
      </w:r>
      <w:r w:rsidRPr="008337A8">
        <w:rPr>
          <w:rFonts w:asciiTheme="majorBidi" w:hAnsiTheme="majorBidi" w:cstheme="majorBidi"/>
          <w:b/>
          <w:bCs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b/>
          <w:bCs/>
          <w:color w:val="222222"/>
          <w:lang w:val="fr-FR"/>
        </w:rPr>
        <w:t>tâches assignées</w:t>
      </w:r>
      <w:r w:rsidRPr="008337A8">
        <w:rPr>
          <w:rFonts w:asciiTheme="majorBidi" w:hAnsiTheme="majorBidi" w:cstheme="majorBidi"/>
          <w:b/>
          <w:bCs/>
          <w:color w:val="222222"/>
          <w:lang w:val="fr-FR"/>
        </w:rPr>
        <w:t>:</w:t>
      </w:r>
    </w:p>
    <w:p w14:paraId="353EC3D4" w14:textId="283A1845" w:rsidR="00E41BF0" w:rsidRPr="008337A8" w:rsidRDefault="00F2455B" w:rsidP="008337A8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jc w:val="both"/>
        <w:rPr>
          <w:rFonts w:asciiTheme="majorBidi" w:hAnsiTheme="majorBidi" w:cstheme="majorBidi"/>
          <w:sz w:val="22"/>
          <w:szCs w:val="22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Soutenir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les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>responsables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des opérations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dans les bureaux pays de l'OMS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/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UNICEF avec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>une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su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pervision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opérationnelle des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actions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de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réponse à l’épidémie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de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poliomyélite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,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veill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ant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à ce que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la réponse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>soit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aligné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sur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les plans et les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stratégies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>du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gouvernement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/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Ministère de la Santé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(M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SP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)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et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les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SOP de la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r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éponse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à une épidémie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de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poliomyélite</w:t>
      </w:r>
      <w:r w:rsidR="00DA26F6" w:rsidRPr="008337A8">
        <w:rPr>
          <w:rFonts w:asciiTheme="majorBidi" w:hAnsiTheme="majorBidi" w:cstheme="majorBidi"/>
          <w:sz w:val="22"/>
          <w:szCs w:val="22"/>
          <w:lang w:val="fr-BE"/>
        </w:rPr>
        <w:t>.</w:t>
      </w:r>
      <w:r w:rsidR="004B6C20" w:rsidRPr="008337A8">
        <w:rPr>
          <w:rFonts w:asciiTheme="majorBidi" w:hAnsiTheme="majorBidi" w:cstheme="majorBidi"/>
          <w:sz w:val="22"/>
          <w:szCs w:val="22"/>
          <w:lang w:val="fr-BE"/>
        </w:rPr>
        <w:t xml:space="preserve"> </w:t>
      </w:r>
    </w:p>
    <w:p w14:paraId="3A62EC40" w14:textId="277BBAE7" w:rsidR="002E6CAF" w:rsidRPr="008337A8" w:rsidRDefault="00F2455B" w:rsidP="008337A8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jc w:val="both"/>
        <w:rPr>
          <w:rFonts w:asciiTheme="majorBidi" w:hAnsiTheme="majorBidi" w:cstheme="majorBidi"/>
          <w:sz w:val="22"/>
          <w:szCs w:val="22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Assurer la liaison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avec ses homologues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régionaux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et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HQ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pour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signaler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et résoudre les problèmes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opérationnels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qui pourraient affecter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la réponse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>à l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'épidémie</w:t>
      </w:r>
      <w:r w:rsidR="00C16EB2" w:rsidRPr="008337A8">
        <w:rPr>
          <w:rFonts w:asciiTheme="majorBidi" w:hAnsiTheme="majorBidi" w:cstheme="majorBidi"/>
          <w:sz w:val="22"/>
          <w:szCs w:val="22"/>
          <w:lang w:val="fr-BE"/>
        </w:rPr>
        <w:t>.</w:t>
      </w:r>
      <w:r w:rsidR="00E41BF0" w:rsidRPr="008337A8">
        <w:rPr>
          <w:rFonts w:asciiTheme="majorBidi" w:hAnsiTheme="majorBidi" w:cstheme="majorBidi"/>
          <w:sz w:val="22"/>
          <w:szCs w:val="22"/>
          <w:lang w:val="fr-BE"/>
        </w:rPr>
        <w:t xml:space="preserve"> </w:t>
      </w:r>
    </w:p>
    <w:p w14:paraId="6AB29078" w14:textId="4D022584" w:rsidR="00F2455B" w:rsidRPr="008337A8" w:rsidRDefault="004F0319" w:rsidP="008337A8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jc w:val="both"/>
        <w:rPr>
          <w:rFonts w:asciiTheme="majorBidi" w:hAnsiTheme="majorBidi" w:cstheme="majorBidi"/>
          <w:sz w:val="22"/>
          <w:szCs w:val="22"/>
          <w:lang w:val="fr-BE"/>
        </w:rPr>
      </w:pPr>
      <w:r w:rsidRPr="008337A8">
        <w:rPr>
          <w:rFonts w:asciiTheme="majorBidi" w:hAnsiTheme="majorBidi" w:cstheme="majorBidi"/>
          <w:sz w:val="22"/>
          <w:szCs w:val="22"/>
          <w:lang w:val="fr-BE"/>
        </w:rPr>
        <w:t>Collabor</w:t>
      </w:r>
      <w:r w:rsidR="00F2455B" w:rsidRPr="008337A8">
        <w:rPr>
          <w:rFonts w:asciiTheme="majorBidi" w:hAnsiTheme="majorBidi" w:cstheme="majorBidi"/>
          <w:sz w:val="22"/>
          <w:szCs w:val="22"/>
          <w:lang w:val="fr-BE"/>
        </w:rPr>
        <w:t>er avec les équipes</w:t>
      </w:r>
      <w:r w:rsidRPr="008337A8">
        <w:rPr>
          <w:rFonts w:asciiTheme="majorBidi" w:hAnsiTheme="majorBidi" w:cstheme="majorBidi"/>
          <w:sz w:val="22"/>
          <w:szCs w:val="22"/>
          <w:lang w:val="fr-BE"/>
        </w:rPr>
        <w:t xml:space="preserve"> M</w:t>
      </w:r>
      <w:r w:rsidR="00F2455B" w:rsidRPr="008337A8">
        <w:rPr>
          <w:rFonts w:asciiTheme="majorBidi" w:hAnsiTheme="majorBidi" w:cstheme="majorBidi"/>
          <w:sz w:val="22"/>
          <w:szCs w:val="22"/>
          <w:lang w:val="fr-BE"/>
        </w:rPr>
        <w:t>SP</w:t>
      </w:r>
      <w:r w:rsidRPr="008337A8">
        <w:rPr>
          <w:rFonts w:asciiTheme="majorBidi" w:hAnsiTheme="majorBidi" w:cstheme="majorBidi"/>
          <w:sz w:val="22"/>
          <w:szCs w:val="22"/>
          <w:lang w:val="fr-BE"/>
        </w:rPr>
        <w:t>/</w:t>
      </w:r>
      <w:r w:rsidR="00F2455B" w:rsidRPr="008337A8">
        <w:rPr>
          <w:rFonts w:asciiTheme="majorBidi" w:hAnsiTheme="majorBidi" w:cstheme="majorBidi"/>
          <w:sz w:val="22"/>
          <w:szCs w:val="22"/>
          <w:lang w:val="fr-BE"/>
        </w:rPr>
        <w:t>OMS</w:t>
      </w:r>
      <w:r w:rsidRPr="008337A8">
        <w:rPr>
          <w:rFonts w:asciiTheme="majorBidi" w:hAnsiTheme="majorBidi" w:cstheme="majorBidi"/>
          <w:sz w:val="22"/>
          <w:szCs w:val="22"/>
          <w:lang w:val="fr-BE"/>
        </w:rPr>
        <w:t xml:space="preserve">/UNICEF </w:t>
      </w:r>
      <w:r w:rsidR="00F2455B" w:rsidRPr="008337A8">
        <w:rPr>
          <w:rFonts w:asciiTheme="majorBidi" w:hAnsiTheme="majorBidi" w:cstheme="majorBidi"/>
          <w:sz w:val="22"/>
          <w:szCs w:val="22"/>
          <w:lang w:val="fr-BE"/>
        </w:rPr>
        <w:t xml:space="preserve">pour lister les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infrastructure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existante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et les ressources humaines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(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RH)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et évaluer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les lacunes opérationnelles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/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logistiques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au niveau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national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afin d'identifier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ce qui est nécessaire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pour réaliser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tous les aspects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d'une réponse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efficace et efficiente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>à l’</w:t>
      </w:r>
      <w:r w:rsidR="00F2455B"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épidémie de polio</w:t>
      </w:r>
      <w:r w:rsidR="00F2455B"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>.</w:t>
      </w:r>
    </w:p>
    <w:p w14:paraId="3255AB6B" w14:textId="3D49F9E0" w:rsidR="00C16EB2" w:rsidRPr="008337A8" w:rsidRDefault="004F0319" w:rsidP="008337A8">
      <w:pPr>
        <w:pStyle w:val="ListParagraph"/>
        <w:numPr>
          <w:ilvl w:val="0"/>
          <w:numId w:val="10"/>
        </w:numPr>
        <w:tabs>
          <w:tab w:val="left" w:pos="4950"/>
        </w:tabs>
        <w:spacing w:after="0" w:line="240" w:lineRule="auto"/>
        <w:jc w:val="both"/>
        <w:rPr>
          <w:rFonts w:asciiTheme="majorBidi" w:eastAsia="Times New Roman" w:hAnsiTheme="majorBidi" w:cstheme="majorBidi"/>
          <w:snapToGrid w:val="0"/>
          <w:lang w:val="fr-BE"/>
        </w:rPr>
      </w:pPr>
      <w:r w:rsidRPr="008337A8">
        <w:rPr>
          <w:rFonts w:asciiTheme="majorBidi" w:eastAsia="Times New Roman" w:hAnsiTheme="majorBidi" w:cstheme="majorBidi"/>
          <w:snapToGrid w:val="0"/>
          <w:lang w:val="fr-BE"/>
        </w:rPr>
        <w:t>Collabor</w:t>
      </w:r>
      <w:r w:rsidR="00DC1A1C" w:rsidRPr="008337A8">
        <w:rPr>
          <w:rFonts w:asciiTheme="majorBidi" w:eastAsia="Times New Roman" w:hAnsiTheme="majorBidi" w:cstheme="majorBidi"/>
          <w:snapToGrid w:val="0"/>
          <w:lang w:val="fr-BE"/>
        </w:rPr>
        <w:t>er</w:t>
      </w:r>
      <w:r w:rsidR="00A15F3F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 </w:t>
      </w:r>
      <w:r w:rsidR="00DC1A1C" w:rsidRPr="008337A8">
        <w:rPr>
          <w:rFonts w:asciiTheme="majorBidi" w:eastAsia="Times New Roman" w:hAnsiTheme="majorBidi" w:cstheme="majorBidi"/>
          <w:snapToGrid w:val="0"/>
          <w:lang w:val="fr-BE"/>
        </w:rPr>
        <w:t>avec les équipes MSP</w:t>
      </w:r>
      <w:r w:rsidR="0080193F" w:rsidRPr="008337A8">
        <w:rPr>
          <w:rFonts w:asciiTheme="majorBidi" w:eastAsia="Times New Roman" w:hAnsiTheme="majorBidi" w:cstheme="majorBidi"/>
          <w:snapToGrid w:val="0"/>
          <w:lang w:val="fr-BE"/>
        </w:rPr>
        <w:t>/</w:t>
      </w:r>
      <w:r w:rsidR="00DC1A1C" w:rsidRPr="008337A8">
        <w:rPr>
          <w:rFonts w:asciiTheme="majorBidi" w:eastAsia="Times New Roman" w:hAnsiTheme="majorBidi" w:cstheme="majorBidi"/>
          <w:snapToGrid w:val="0"/>
          <w:lang w:val="fr-BE"/>
        </w:rPr>
        <w:t>OMS</w:t>
      </w:r>
      <w:r w:rsidR="0080193F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/UNICEF </w:t>
      </w:r>
      <w:r w:rsidR="00DC1A1C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et le Responsable Technique de l’Epidémie pour élaborer les aspects opérationnels du plan de réponse à l’épidémie, y compris le budget (et un mécanisme 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de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suivi financier)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le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chronogramme des activités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le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plan de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renfort des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ressources humaines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,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et le soutien administratif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qui rentre dans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le plan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global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d'intervention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en cas d'épidémie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nationale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.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Collaborer avec les partenaires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et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le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responsable technique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pour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revoir périodiquement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ajuster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et</w:t>
      </w:r>
      <w:r w:rsidR="00DC1A1C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adapter le pl</w:t>
      </w:r>
      <w:r w:rsidR="00DC1A1C" w:rsidRPr="008337A8">
        <w:rPr>
          <w:rStyle w:val="hps"/>
          <w:rFonts w:asciiTheme="majorBidi" w:hAnsiTheme="majorBidi" w:cstheme="majorBidi"/>
          <w:color w:val="222222"/>
          <w:lang w:val="fr-FR"/>
        </w:rPr>
        <w:t>an</w:t>
      </w:r>
      <w:r w:rsidR="0080193F" w:rsidRPr="008337A8">
        <w:rPr>
          <w:rFonts w:asciiTheme="majorBidi" w:eastAsia="Times New Roman" w:hAnsiTheme="majorBidi" w:cstheme="majorBidi"/>
          <w:snapToGrid w:val="0"/>
          <w:lang w:val="fr-BE"/>
        </w:rPr>
        <w:t>.</w:t>
      </w:r>
    </w:p>
    <w:p w14:paraId="5E8474C4" w14:textId="77777777" w:rsidR="00DC1A1C" w:rsidRPr="008337A8" w:rsidRDefault="00DC1A1C" w:rsidP="008337A8">
      <w:pPr>
        <w:jc w:val="both"/>
        <w:rPr>
          <w:rFonts w:asciiTheme="majorBidi" w:hAnsiTheme="majorBidi" w:cstheme="majorBidi"/>
          <w:snapToGrid w:val="0"/>
          <w:lang w:val="fr-BE"/>
        </w:rPr>
      </w:pPr>
      <w:r w:rsidRPr="008337A8">
        <w:rPr>
          <w:rFonts w:asciiTheme="majorBidi" w:hAnsiTheme="majorBidi" w:cstheme="majorBidi"/>
          <w:snapToGrid w:val="0"/>
          <w:lang w:val="fr-BE"/>
        </w:rPr>
        <w:br w:type="page"/>
      </w:r>
    </w:p>
    <w:p w14:paraId="4E62D43D" w14:textId="33AE7E18" w:rsidR="00B63F45" w:rsidRPr="008337A8" w:rsidRDefault="00B37780" w:rsidP="008337A8">
      <w:pPr>
        <w:pStyle w:val="ListParagraph"/>
        <w:numPr>
          <w:ilvl w:val="0"/>
          <w:numId w:val="10"/>
        </w:numPr>
        <w:tabs>
          <w:tab w:val="left" w:pos="4950"/>
        </w:tabs>
        <w:spacing w:after="0" w:line="240" w:lineRule="auto"/>
        <w:jc w:val="both"/>
        <w:rPr>
          <w:rFonts w:asciiTheme="majorBidi" w:hAnsiTheme="majorBidi" w:cstheme="majorBidi"/>
          <w:snapToGrid w:val="0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lang w:val="fr-FR"/>
        </w:rPr>
        <w:lastRenderedPageBreak/>
        <w:t>Conduire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la mise en œuvre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du plan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opérationnel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de riposte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,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donner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des conseils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>avisés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>et soutenir les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responsable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des différentes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unités opérationnelles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.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En particulier, et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comme priorité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>s’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assurer que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les ressources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financières, humaines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(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y compris consultants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et autres membres du personnel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de l'équipe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de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renfort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et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leur logistique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),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et matérielles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nécessaire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(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y compris les vaccins, l'équipement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la chaîne du froid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, le transport,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et les outils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de surveillance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)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sont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requis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>, reçu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>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par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des procédures accélérées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,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et distribué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es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de sorte que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la r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éponse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puisse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se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réaliser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dans le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délai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indiqué</w:t>
      </w:r>
      <w:r w:rsidR="00144E14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144E14" w:rsidRPr="008337A8">
        <w:rPr>
          <w:rStyle w:val="hps"/>
          <w:rFonts w:asciiTheme="majorBidi" w:hAnsiTheme="majorBidi" w:cstheme="majorBidi"/>
          <w:color w:val="222222"/>
          <w:lang w:val="fr-FR"/>
        </w:rPr>
        <w:t>dans les SOP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s.</w:t>
      </w:r>
    </w:p>
    <w:p w14:paraId="64D7804A" w14:textId="409ACE77" w:rsidR="004B6C20" w:rsidRPr="008337A8" w:rsidRDefault="00DD7848" w:rsidP="008337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val="fr-BE"/>
        </w:rPr>
      </w:pPr>
      <w:r w:rsidRPr="008337A8">
        <w:rPr>
          <w:rFonts w:asciiTheme="majorBidi" w:eastAsia="Times New Roman" w:hAnsiTheme="majorBidi" w:cstheme="majorBidi"/>
          <w:snapToGrid w:val="0"/>
          <w:lang w:val="fr-BE"/>
        </w:rPr>
        <w:t>C</w:t>
      </w:r>
      <w:r w:rsidR="005E0C3F" w:rsidRPr="008337A8">
        <w:rPr>
          <w:rFonts w:asciiTheme="majorBidi" w:eastAsia="Times New Roman" w:hAnsiTheme="majorBidi" w:cstheme="majorBidi"/>
          <w:snapToGrid w:val="0"/>
          <w:lang w:val="fr-BE"/>
        </w:rPr>
        <w:t>ollabor</w:t>
      </w:r>
      <w:r w:rsidR="00B37780" w:rsidRPr="008337A8">
        <w:rPr>
          <w:rFonts w:asciiTheme="majorBidi" w:eastAsia="Times New Roman" w:hAnsiTheme="majorBidi" w:cstheme="majorBidi"/>
          <w:snapToGrid w:val="0"/>
          <w:lang w:val="fr-BE"/>
        </w:rPr>
        <w:t>er</w:t>
      </w:r>
      <w:r w:rsidR="005E0C3F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 </w:t>
      </w:r>
      <w:r w:rsidR="00B37780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avec les partenaires </w:t>
      </w:r>
      <w:r w:rsidR="005E0C3F" w:rsidRPr="008337A8">
        <w:rPr>
          <w:rFonts w:asciiTheme="majorBidi" w:eastAsia="Times New Roman" w:hAnsiTheme="majorBidi" w:cstheme="majorBidi"/>
          <w:snapToGrid w:val="0"/>
          <w:lang w:val="fr-BE"/>
        </w:rPr>
        <w:t>nationa</w:t>
      </w:r>
      <w:r w:rsidR="00B37780" w:rsidRPr="008337A8">
        <w:rPr>
          <w:rFonts w:asciiTheme="majorBidi" w:eastAsia="Times New Roman" w:hAnsiTheme="majorBidi" w:cstheme="majorBidi"/>
          <w:snapToGrid w:val="0"/>
          <w:lang w:val="fr-BE"/>
        </w:rPr>
        <w:t>ux et</w:t>
      </w:r>
      <w:r w:rsidR="005E0C3F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 </w:t>
      </w:r>
      <w:r w:rsidR="00B37780" w:rsidRPr="008337A8">
        <w:rPr>
          <w:rFonts w:asciiTheme="majorBidi" w:eastAsia="Times New Roman" w:hAnsiTheme="majorBidi" w:cstheme="majorBidi"/>
          <w:snapToGrid w:val="0"/>
          <w:lang w:val="fr-BE"/>
        </w:rPr>
        <w:t>internationaux</w:t>
      </w:r>
      <w:r w:rsidR="005E0C3F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 </w:t>
      </w:r>
      <w:r w:rsidR="00B37780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pour 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>mettre en commun</w:t>
      </w:r>
      <w:r w:rsidR="00B37780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>les ressources opérationnelles</w:t>
      </w:r>
      <w:r w:rsidR="00B37780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>et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établir</w:t>
      </w:r>
      <w:r w:rsidR="00B37780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>des centres opérationnels</w:t>
      </w:r>
      <w:r w:rsidR="00B37780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>communs</w:t>
      </w:r>
      <w:r w:rsidR="00B37780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>pour maximiser l'efficacité</w:t>
      </w:r>
      <w:r w:rsidR="00B37780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B37780" w:rsidRPr="008337A8">
        <w:rPr>
          <w:rStyle w:val="hps"/>
          <w:rFonts w:asciiTheme="majorBidi" w:hAnsiTheme="majorBidi" w:cstheme="majorBidi"/>
          <w:color w:val="222222"/>
          <w:lang w:val="fr-FR"/>
        </w:rPr>
        <w:t>et la rentabilité</w:t>
      </w:r>
      <w:r w:rsidR="005E0C3F" w:rsidRPr="008337A8">
        <w:rPr>
          <w:rFonts w:asciiTheme="majorBidi" w:eastAsia="Times New Roman" w:hAnsiTheme="majorBidi" w:cstheme="majorBidi"/>
          <w:snapToGrid w:val="0"/>
          <w:lang w:val="fr-BE"/>
        </w:rPr>
        <w:t>.</w:t>
      </w:r>
    </w:p>
    <w:p w14:paraId="4A41D771" w14:textId="575D82BA" w:rsidR="004B6C20" w:rsidRPr="008337A8" w:rsidRDefault="00B37780" w:rsidP="008337A8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jc w:val="both"/>
        <w:rPr>
          <w:rFonts w:asciiTheme="majorBidi" w:hAnsiTheme="majorBidi" w:cstheme="majorBidi"/>
          <w:sz w:val="22"/>
          <w:szCs w:val="22"/>
          <w:lang w:val="fr-BE"/>
        </w:rPr>
      </w:pPr>
      <w:r w:rsidRPr="008337A8">
        <w:rPr>
          <w:rFonts w:asciiTheme="majorBidi" w:hAnsiTheme="majorBidi" w:cstheme="majorBidi"/>
          <w:sz w:val="22"/>
          <w:szCs w:val="22"/>
          <w:lang w:val="fr-BE"/>
        </w:rPr>
        <w:t xml:space="preserve">Fournir des rapports fréquents et réguliers au Responsable Technique de l’Epidémie sur tous les aspects opérationnels et contribuer à la mise à jour des opérations pour les </w:t>
      </w:r>
      <w:r w:rsidR="00F61711" w:rsidRPr="008337A8">
        <w:rPr>
          <w:rFonts w:asciiTheme="majorBidi" w:hAnsiTheme="majorBidi" w:cstheme="majorBidi"/>
          <w:sz w:val="22"/>
          <w:szCs w:val="22"/>
          <w:lang w:val="fr-BE"/>
        </w:rPr>
        <w:t xml:space="preserve">SITREPS, bulletins, </w:t>
      </w:r>
      <w:r w:rsidRPr="008337A8">
        <w:rPr>
          <w:rFonts w:asciiTheme="majorBidi" w:hAnsiTheme="majorBidi" w:cstheme="majorBidi"/>
          <w:sz w:val="22"/>
          <w:szCs w:val="22"/>
          <w:lang w:val="fr-BE"/>
        </w:rPr>
        <w:t>et</w:t>
      </w:r>
      <w:r w:rsidR="00C16EB2" w:rsidRPr="008337A8">
        <w:rPr>
          <w:rFonts w:asciiTheme="majorBidi" w:hAnsiTheme="majorBidi" w:cstheme="majorBidi"/>
          <w:sz w:val="22"/>
          <w:szCs w:val="22"/>
          <w:lang w:val="fr-BE"/>
        </w:rPr>
        <w:t xml:space="preserve"> </w:t>
      </w:r>
      <w:r w:rsidR="00F61711" w:rsidRPr="008337A8">
        <w:rPr>
          <w:rFonts w:asciiTheme="majorBidi" w:hAnsiTheme="majorBidi" w:cstheme="majorBidi"/>
          <w:sz w:val="22"/>
          <w:szCs w:val="22"/>
          <w:lang w:val="fr-BE"/>
        </w:rPr>
        <w:t>newsletters.</w:t>
      </w:r>
    </w:p>
    <w:p w14:paraId="364DCEC6" w14:textId="1517F152" w:rsidR="004B6C20" w:rsidRPr="008337A8" w:rsidRDefault="00242812" w:rsidP="008337A8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jc w:val="both"/>
        <w:rPr>
          <w:rFonts w:asciiTheme="majorBidi" w:hAnsiTheme="majorBidi" w:cstheme="majorBidi"/>
          <w:sz w:val="22"/>
          <w:szCs w:val="22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A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ssurer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la logistique liée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aux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évaluation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périodiques externes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de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l’épidémie.</w:t>
      </w:r>
    </w:p>
    <w:p w14:paraId="2DF644CB" w14:textId="24F0FD7D" w:rsidR="00242812" w:rsidRPr="008337A8" w:rsidRDefault="00242812" w:rsidP="008337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ps"/>
          <w:rFonts w:asciiTheme="majorBidi" w:hAnsiTheme="majorBidi" w:cstheme="majorBidi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Travailler avec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partenaires de la sécurité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pour évaluer la situation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sécurit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aire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dans les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zones géographiques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incluses dans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la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réponse à l’épidémie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;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le cas échéant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engager des partenaires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a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dapt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és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pour discuter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es a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s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pects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logistiques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de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s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stratégies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spéciales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 xml:space="preserve"> et de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s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ressources pour</w:t>
      </w:r>
      <w:r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lang w:val="fr-FR"/>
        </w:rPr>
        <w:t>les zones d'insécurité</w:t>
      </w:r>
    </w:p>
    <w:p w14:paraId="09FE9884" w14:textId="108C1935" w:rsidR="004B6C20" w:rsidRPr="008337A8" w:rsidRDefault="00242812" w:rsidP="008337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val="fr-BE"/>
        </w:rPr>
      </w:pPr>
      <w:r w:rsidRPr="008337A8">
        <w:rPr>
          <w:rFonts w:asciiTheme="majorBidi" w:eastAsia="Times New Roman" w:hAnsiTheme="majorBidi" w:cstheme="majorBidi"/>
          <w:snapToGrid w:val="0"/>
          <w:lang w:val="fr-BE"/>
        </w:rPr>
        <w:t>Collaborer avec les équipes</w:t>
      </w:r>
      <w:r w:rsidR="00AF0629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 M</w:t>
      </w:r>
      <w:r w:rsidRPr="008337A8">
        <w:rPr>
          <w:rFonts w:asciiTheme="majorBidi" w:eastAsia="Times New Roman" w:hAnsiTheme="majorBidi" w:cstheme="majorBidi"/>
          <w:snapToGrid w:val="0"/>
          <w:lang w:val="fr-BE"/>
        </w:rPr>
        <w:t>SP</w:t>
      </w:r>
      <w:r w:rsidR="00AF0629" w:rsidRPr="008337A8">
        <w:rPr>
          <w:rFonts w:asciiTheme="majorBidi" w:eastAsia="Times New Roman" w:hAnsiTheme="majorBidi" w:cstheme="majorBidi"/>
          <w:snapToGrid w:val="0"/>
          <w:lang w:val="fr-BE"/>
        </w:rPr>
        <w:t>/</w:t>
      </w:r>
      <w:r w:rsidRPr="008337A8">
        <w:rPr>
          <w:rFonts w:asciiTheme="majorBidi" w:eastAsia="Times New Roman" w:hAnsiTheme="majorBidi" w:cstheme="majorBidi"/>
          <w:snapToGrid w:val="0"/>
          <w:lang w:val="fr-BE"/>
        </w:rPr>
        <w:t>OMS</w:t>
      </w:r>
      <w:r w:rsidR="00AF0629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/UNICEF </w:t>
      </w:r>
      <w:r w:rsidRPr="008337A8">
        <w:rPr>
          <w:rFonts w:asciiTheme="majorBidi" w:eastAsia="Times New Roman" w:hAnsiTheme="majorBidi" w:cstheme="majorBidi"/>
          <w:snapToGrid w:val="0"/>
          <w:lang w:val="fr-BE"/>
        </w:rPr>
        <w:t>pour remplir les positions vacantes dans la zone géographique de la réponse à l’épidémie</w:t>
      </w:r>
      <w:r w:rsidR="00AF0629" w:rsidRPr="008337A8">
        <w:rPr>
          <w:rFonts w:asciiTheme="majorBidi" w:eastAsia="Times New Roman" w:hAnsiTheme="majorBidi" w:cstheme="majorBidi"/>
          <w:snapToGrid w:val="0"/>
          <w:lang w:val="fr-BE"/>
        </w:rPr>
        <w:t xml:space="preserve">. </w:t>
      </w:r>
    </w:p>
    <w:p w14:paraId="7F941144" w14:textId="006B2DE2" w:rsidR="007736D4" w:rsidRPr="008337A8" w:rsidRDefault="00242812" w:rsidP="008337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val="fr-BE"/>
        </w:rPr>
      </w:pPr>
      <w:r w:rsidRPr="008337A8">
        <w:rPr>
          <w:rFonts w:asciiTheme="majorBidi" w:hAnsiTheme="majorBidi" w:cstheme="majorBidi"/>
          <w:lang w:val="fr-BE"/>
        </w:rPr>
        <w:t>Suivre et gérer l’utilisation transparente et efficace des</w:t>
      </w:r>
      <w:r w:rsidR="004B6C20" w:rsidRPr="008337A8">
        <w:rPr>
          <w:rFonts w:asciiTheme="majorBidi" w:hAnsiTheme="majorBidi" w:cstheme="majorBidi"/>
          <w:lang w:val="fr-BE"/>
        </w:rPr>
        <w:t xml:space="preserve"> res</w:t>
      </w:r>
      <w:r w:rsidRPr="008337A8">
        <w:rPr>
          <w:rFonts w:asciiTheme="majorBidi" w:hAnsiTheme="majorBidi" w:cstheme="majorBidi"/>
          <w:lang w:val="fr-BE"/>
        </w:rPr>
        <w:t>s</w:t>
      </w:r>
      <w:r w:rsidR="004B6C20" w:rsidRPr="008337A8">
        <w:rPr>
          <w:rFonts w:asciiTheme="majorBidi" w:hAnsiTheme="majorBidi" w:cstheme="majorBidi"/>
          <w:lang w:val="fr-BE"/>
        </w:rPr>
        <w:t xml:space="preserve">ources, </w:t>
      </w:r>
      <w:r w:rsidRPr="008337A8">
        <w:rPr>
          <w:rFonts w:asciiTheme="majorBidi" w:hAnsiTheme="majorBidi" w:cstheme="majorBidi"/>
          <w:lang w:val="fr-BE"/>
        </w:rPr>
        <w:t xml:space="preserve">en élaborant des rapports détaillant les leçons apprises, en documentant les </w:t>
      </w:r>
      <w:r w:rsidR="008337A8" w:rsidRPr="008337A8">
        <w:rPr>
          <w:rStyle w:val="hps"/>
          <w:rFonts w:asciiTheme="majorBidi" w:hAnsiTheme="majorBidi" w:cstheme="majorBidi"/>
          <w:color w:val="222222"/>
          <w:lang w:val="fr-FR"/>
        </w:rPr>
        <w:t>réalisations et les</w:t>
      </w:r>
      <w:r w:rsidR="008337A8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8337A8" w:rsidRPr="008337A8">
        <w:rPr>
          <w:rStyle w:val="hps"/>
          <w:rFonts w:asciiTheme="majorBidi" w:hAnsiTheme="majorBidi" w:cstheme="majorBidi"/>
          <w:color w:val="222222"/>
          <w:lang w:val="fr-FR"/>
        </w:rPr>
        <w:t>obstacles à</w:t>
      </w:r>
      <w:r w:rsidR="008337A8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8337A8" w:rsidRPr="008337A8">
        <w:rPr>
          <w:rStyle w:val="hps"/>
          <w:rFonts w:asciiTheme="majorBidi" w:hAnsiTheme="majorBidi" w:cstheme="majorBidi"/>
          <w:color w:val="222222"/>
          <w:lang w:val="fr-FR"/>
        </w:rPr>
        <w:t>l'exécution d</w:t>
      </w:r>
      <w:r w:rsidR="008337A8" w:rsidRPr="008337A8">
        <w:rPr>
          <w:rStyle w:val="hps"/>
          <w:rFonts w:asciiTheme="majorBidi" w:hAnsiTheme="majorBidi" w:cstheme="majorBidi"/>
          <w:color w:val="222222"/>
          <w:lang w:val="fr-FR"/>
        </w:rPr>
        <w:t>u projet</w:t>
      </w:r>
      <w:r w:rsidR="008337A8" w:rsidRPr="008337A8">
        <w:rPr>
          <w:rFonts w:asciiTheme="majorBidi" w:hAnsiTheme="majorBidi" w:cstheme="majorBidi"/>
          <w:color w:val="222222"/>
          <w:lang w:val="fr-FR"/>
        </w:rPr>
        <w:t xml:space="preserve">, </w:t>
      </w:r>
      <w:r w:rsidR="008337A8" w:rsidRPr="008337A8">
        <w:rPr>
          <w:rStyle w:val="hps"/>
          <w:rFonts w:asciiTheme="majorBidi" w:hAnsiTheme="majorBidi" w:cstheme="majorBidi"/>
          <w:color w:val="222222"/>
          <w:lang w:val="fr-FR"/>
        </w:rPr>
        <w:t>et recommander</w:t>
      </w:r>
      <w:r w:rsidR="008337A8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8337A8" w:rsidRPr="008337A8">
        <w:rPr>
          <w:rStyle w:val="hps"/>
          <w:rFonts w:asciiTheme="majorBidi" w:hAnsiTheme="majorBidi" w:cstheme="majorBidi"/>
          <w:color w:val="222222"/>
          <w:lang w:val="fr-FR"/>
        </w:rPr>
        <w:t>des améliorations pour les</w:t>
      </w:r>
      <w:r w:rsidR="008337A8" w:rsidRPr="008337A8">
        <w:rPr>
          <w:rFonts w:asciiTheme="majorBidi" w:hAnsiTheme="majorBidi" w:cstheme="majorBidi"/>
          <w:color w:val="222222"/>
          <w:lang w:val="fr-FR"/>
        </w:rPr>
        <w:t xml:space="preserve"> </w:t>
      </w:r>
      <w:r w:rsidR="008337A8" w:rsidRPr="008337A8">
        <w:rPr>
          <w:rStyle w:val="hps"/>
          <w:rFonts w:asciiTheme="majorBidi" w:hAnsiTheme="majorBidi" w:cstheme="majorBidi"/>
          <w:color w:val="222222"/>
          <w:lang w:val="fr-FR"/>
        </w:rPr>
        <w:t>opérations futures sur le terrain</w:t>
      </w:r>
      <w:r w:rsidR="004B6C20" w:rsidRPr="008337A8">
        <w:rPr>
          <w:rFonts w:asciiTheme="majorBidi" w:hAnsiTheme="majorBidi" w:cstheme="majorBidi"/>
          <w:lang w:val="fr-BE"/>
        </w:rPr>
        <w:t>.</w:t>
      </w:r>
    </w:p>
    <w:p w14:paraId="6E676565" w14:textId="66C492DC" w:rsidR="007736D4" w:rsidRPr="008337A8" w:rsidRDefault="008337A8" w:rsidP="008337A8">
      <w:pPr>
        <w:pStyle w:val="FieldText"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bCs/>
          <w:sz w:val="22"/>
          <w:szCs w:val="22"/>
          <w:lang w:val="fr-BE"/>
        </w:rPr>
      </w:pP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Entreprendre d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’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autres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tâches et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responsabilités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demandé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es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 par les chefs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des bureaux pays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,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les directeurs régionaux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et d'autres partenaires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pour soutenir la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 xml:space="preserve">réponse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efficace</w:t>
      </w:r>
      <w:r w:rsidRPr="008337A8">
        <w:rPr>
          <w:rFonts w:asciiTheme="majorBidi" w:hAnsiTheme="majorBidi" w:cstheme="majorBidi"/>
          <w:color w:val="222222"/>
          <w:sz w:val="22"/>
          <w:szCs w:val="22"/>
          <w:lang w:val="fr-FR"/>
        </w:rPr>
        <w:t xml:space="preserve"> </w:t>
      </w:r>
      <w:r w:rsidRPr="008337A8">
        <w:rPr>
          <w:rStyle w:val="hps"/>
          <w:rFonts w:asciiTheme="majorBidi" w:hAnsiTheme="majorBidi" w:cstheme="majorBidi"/>
          <w:color w:val="222222"/>
          <w:sz w:val="22"/>
          <w:szCs w:val="22"/>
          <w:lang w:val="fr-FR"/>
        </w:rPr>
        <w:t>à l'épidémie</w:t>
      </w:r>
      <w:r w:rsidR="007736D4" w:rsidRPr="008337A8">
        <w:rPr>
          <w:rFonts w:asciiTheme="majorBidi" w:hAnsiTheme="majorBidi" w:cstheme="majorBidi"/>
          <w:bCs/>
          <w:sz w:val="22"/>
          <w:szCs w:val="22"/>
          <w:lang w:val="fr-BE"/>
        </w:rPr>
        <w:t>.</w:t>
      </w:r>
    </w:p>
    <w:p w14:paraId="0FA9D219" w14:textId="77777777" w:rsidR="007736D4" w:rsidRPr="008337A8" w:rsidRDefault="007736D4" w:rsidP="008337A8">
      <w:pPr>
        <w:spacing w:after="0" w:line="240" w:lineRule="auto"/>
        <w:jc w:val="both"/>
        <w:rPr>
          <w:rFonts w:asciiTheme="majorBidi" w:hAnsiTheme="majorBidi" w:cstheme="majorBidi"/>
          <w:lang w:val="fr-BE"/>
        </w:rPr>
      </w:pPr>
    </w:p>
    <w:p w14:paraId="00EDCD0C" w14:textId="77777777" w:rsidR="00292193" w:rsidRPr="008337A8" w:rsidRDefault="00292193" w:rsidP="008337A8">
      <w:pPr>
        <w:pStyle w:val="ListParagraph"/>
        <w:spacing w:after="0" w:line="240" w:lineRule="auto"/>
        <w:jc w:val="both"/>
        <w:rPr>
          <w:rFonts w:asciiTheme="majorBidi" w:hAnsiTheme="majorBidi" w:cstheme="majorBidi"/>
          <w:lang w:val="fr-BE"/>
        </w:rPr>
      </w:pPr>
    </w:p>
    <w:p w14:paraId="3DDFEF2B" w14:textId="77777777" w:rsidR="00292193" w:rsidRPr="008337A8" w:rsidRDefault="00292193" w:rsidP="008337A8">
      <w:pPr>
        <w:spacing w:after="0" w:line="240" w:lineRule="auto"/>
        <w:jc w:val="both"/>
        <w:rPr>
          <w:rFonts w:asciiTheme="majorBidi" w:hAnsiTheme="majorBidi" w:cstheme="majorBidi"/>
          <w:lang w:val="fr-BE"/>
        </w:rPr>
      </w:pPr>
    </w:p>
    <w:p w14:paraId="1E55AE6D" w14:textId="77777777" w:rsidR="00292193" w:rsidRPr="008337A8" w:rsidRDefault="00292193" w:rsidP="008337A8">
      <w:pPr>
        <w:spacing w:after="0" w:line="240" w:lineRule="auto"/>
        <w:jc w:val="both"/>
        <w:rPr>
          <w:rFonts w:asciiTheme="majorBidi" w:hAnsiTheme="majorBidi" w:cstheme="majorBidi"/>
          <w:lang w:val="fr-BE"/>
        </w:rPr>
      </w:pPr>
    </w:p>
    <w:sectPr w:rsidR="00292193" w:rsidRPr="008337A8" w:rsidSect="00F75836">
      <w:footerReference w:type="default" r:id="rId14"/>
      <w:pgSz w:w="11907" w:h="16839" w:code="9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6C7B" w14:textId="77777777" w:rsidR="00910812" w:rsidRDefault="00910812">
      <w:pPr>
        <w:spacing w:after="0" w:line="240" w:lineRule="auto"/>
      </w:pPr>
      <w:r>
        <w:separator/>
      </w:r>
    </w:p>
  </w:endnote>
  <w:endnote w:type="continuationSeparator" w:id="0">
    <w:p w14:paraId="40681562" w14:textId="77777777" w:rsidR="00910812" w:rsidRDefault="00910812">
      <w:pPr>
        <w:spacing w:after="0" w:line="240" w:lineRule="auto"/>
      </w:pPr>
      <w:r>
        <w:continuationSeparator/>
      </w:r>
    </w:p>
  </w:endnote>
  <w:endnote w:id="1">
    <w:p w14:paraId="74734BB9" w14:textId="77777777" w:rsidR="003F7FEE" w:rsidRPr="00E919E4" w:rsidRDefault="003F7FEE" w:rsidP="003F7FEE">
      <w:pPr>
        <w:pStyle w:val="EndnoteText"/>
        <w:rPr>
          <w:sz w:val="18"/>
          <w:szCs w:val="18"/>
        </w:rPr>
      </w:pPr>
      <w:r w:rsidRPr="00281CFB">
        <w:rPr>
          <w:rStyle w:val="EndnoteReference"/>
          <w:rFonts w:asciiTheme="majorBidi" w:hAnsiTheme="majorBidi" w:cstheme="majorBidi"/>
          <w:sz w:val="18"/>
          <w:szCs w:val="18"/>
          <w:lang w:val="fr-BE"/>
        </w:rPr>
        <w:endnoteRef/>
      </w:r>
      <w:r w:rsidRPr="00281CFB">
        <w:rPr>
          <w:rFonts w:asciiTheme="majorBidi" w:hAnsiTheme="majorBidi" w:cstheme="majorBidi"/>
          <w:sz w:val="18"/>
          <w:szCs w:val="18"/>
          <w:lang w:val="fr-BE"/>
        </w:rPr>
        <w:t xml:space="preserve"> Initiative Mondiale de l’Eradication de la Polio, Répondre à une épidémie de poliovirus, Standard Operating </w:t>
      </w:r>
      <w:proofErr w:type="spellStart"/>
      <w:r w:rsidRPr="00281CFB">
        <w:rPr>
          <w:rFonts w:asciiTheme="majorBidi" w:hAnsiTheme="majorBidi" w:cstheme="majorBidi"/>
          <w:sz w:val="18"/>
          <w:szCs w:val="18"/>
          <w:lang w:val="fr-BE"/>
        </w:rPr>
        <w:t>Procedures</w:t>
      </w:r>
      <w:proofErr w:type="spellEnd"/>
      <w:r w:rsidRPr="00281CFB">
        <w:rPr>
          <w:rFonts w:asciiTheme="majorBidi" w:hAnsiTheme="majorBidi" w:cstheme="majorBidi"/>
          <w:sz w:val="18"/>
          <w:szCs w:val="18"/>
          <w:lang w:val="fr-BE"/>
        </w:rPr>
        <w:t xml:space="preserve"> face à une nouvelle épidémie de polio dans un pays exempt de polio, février 2015, Disponible sur</w:t>
      </w:r>
      <w:r w:rsidRPr="00E919E4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E919E4">
          <w:rPr>
            <w:rStyle w:val="Hyperlink"/>
            <w:rFonts w:asciiTheme="majorBidi" w:hAnsiTheme="majorBidi" w:cstheme="majorBidi"/>
            <w:sz w:val="18"/>
            <w:szCs w:val="18"/>
          </w:rPr>
          <w:t>http://www.polioeradication.org/Portals/0/Document/Resources/PolioEradicators/1a.PolioOutbreakGuideline20150220.pdf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77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2DBB608" w14:textId="77777777" w:rsidR="00B163EE" w:rsidRPr="00B63F45" w:rsidRDefault="002A236E" w:rsidP="00B63F45">
        <w:pPr>
          <w:pStyle w:val="Footer"/>
          <w:jc w:val="right"/>
          <w:rPr>
            <w:sz w:val="20"/>
            <w:szCs w:val="20"/>
          </w:rPr>
        </w:pPr>
        <w:r w:rsidRPr="00B63F45">
          <w:rPr>
            <w:sz w:val="20"/>
            <w:szCs w:val="20"/>
          </w:rPr>
          <w:fldChar w:fldCharType="begin"/>
        </w:r>
        <w:r w:rsidRPr="00B63F45">
          <w:rPr>
            <w:sz w:val="20"/>
            <w:szCs w:val="20"/>
          </w:rPr>
          <w:instrText xml:space="preserve"> PAGE   \* MERGEFORMAT </w:instrText>
        </w:r>
        <w:r w:rsidRPr="00B63F45">
          <w:rPr>
            <w:sz w:val="20"/>
            <w:szCs w:val="20"/>
          </w:rPr>
          <w:fldChar w:fldCharType="separate"/>
        </w:r>
        <w:r w:rsidR="008337A8">
          <w:rPr>
            <w:noProof/>
            <w:sz w:val="20"/>
            <w:szCs w:val="20"/>
          </w:rPr>
          <w:t>1</w:t>
        </w:r>
        <w:r w:rsidRPr="00B63F45">
          <w:rPr>
            <w:noProof/>
            <w:sz w:val="20"/>
            <w:szCs w:val="20"/>
          </w:rPr>
          <w:fldChar w:fldCharType="end"/>
        </w:r>
      </w:p>
    </w:sdtContent>
  </w:sdt>
  <w:p w14:paraId="51E3353C" w14:textId="77777777" w:rsidR="00B163EE" w:rsidRDefault="00B1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D379" w14:textId="77777777" w:rsidR="00910812" w:rsidRDefault="00910812">
      <w:pPr>
        <w:spacing w:after="0" w:line="240" w:lineRule="auto"/>
      </w:pPr>
      <w:r>
        <w:separator/>
      </w:r>
    </w:p>
  </w:footnote>
  <w:footnote w:type="continuationSeparator" w:id="0">
    <w:p w14:paraId="2D7FBD52" w14:textId="77777777" w:rsidR="00910812" w:rsidRDefault="0091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66"/>
    <w:multiLevelType w:val="hybridMultilevel"/>
    <w:tmpl w:val="51A480E6"/>
    <w:lvl w:ilvl="0" w:tplc="82A2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6F9"/>
    <w:multiLevelType w:val="hybridMultilevel"/>
    <w:tmpl w:val="78720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86C08"/>
    <w:multiLevelType w:val="multilevel"/>
    <w:tmpl w:val="3774D6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1F497D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>
    <w:nsid w:val="370A3692"/>
    <w:multiLevelType w:val="hybridMultilevel"/>
    <w:tmpl w:val="85B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4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E2907"/>
    <w:multiLevelType w:val="hybridMultilevel"/>
    <w:tmpl w:val="34AE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57367"/>
    <w:multiLevelType w:val="hybridMultilevel"/>
    <w:tmpl w:val="02AE1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E4CC5"/>
    <w:multiLevelType w:val="hybridMultilevel"/>
    <w:tmpl w:val="87EA9F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82411"/>
    <w:multiLevelType w:val="hybridMultilevel"/>
    <w:tmpl w:val="C6A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C6E08"/>
    <w:multiLevelType w:val="hybridMultilevel"/>
    <w:tmpl w:val="CF28C2C8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B6FE4"/>
    <w:multiLevelType w:val="hybridMultilevel"/>
    <w:tmpl w:val="ACE66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63EC9"/>
    <w:multiLevelType w:val="hybridMultilevel"/>
    <w:tmpl w:val="E926F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2CD638E"/>
    <w:multiLevelType w:val="hybridMultilevel"/>
    <w:tmpl w:val="2284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302FB"/>
    <w:multiLevelType w:val="hybridMultilevel"/>
    <w:tmpl w:val="001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60E9F"/>
    <w:multiLevelType w:val="hybridMultilevel"/>
    <w:tmpl w:val="B3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2433D"/>
    <w:multiLevelType w:val="hybridMultilevel"/>
    <w:tmpl w:val="D6007956"/>
    <w:lvl w:ilvl="0" w:tplc="65A2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4"/>
    <w:rsid w:val="00017740"/>
    <w:rsid w:val="00017DFA"/>
    <w:rsid w:val="000950CD"/>
    <w:rsid w:val="000A2824"/>
    <w:rsid w:val="000F081B"/>
    <w:rsid w:val="00116853"/>
    <w:rsid w:val="00130FFA"/>
    <w:rsid w:val="00144E14"/>
    <w:rsid w:val="00175599"/>
    <w:rsid w:val="00190CF9"/>
    <w:rsid w:val="001A10DD"/>
    <w:rsid w:val="001B27E7"/>
    <w:rsid w:val="00242812"/>
    <w:rsid w:val="00260109"/>
    <w:rsid w:val="00286DC5"/>
    <w:rsid w:val="00292193"/>
    <w:rsid w:val="002A236E"/>
    <w:rsid w:val="002D23C4"/>
    <w:rsid w:val="002E6CAF"/>
    <w:rsid w:val="002F6A38"/>
    <w:rsid w:val="0033016F"/>
    <w:rsid w:val="003E3347"/>
    <w:rsid w:val="003F7FEE"/>
    <w:rsid w:val="00403FA4"/>
    <w:rsid w:val="00422810"/>
    <w:rsid w:val="00434680"/>
    <w:rsid w:val="0045241E"/>
    <w:rsid w:val="004622EB"/>
    <w:rsid w:val="0048443B"/>
    <w:rsid w:val="00490293"/>
    <w:rsid w:val="004A05FE"/>
    <w:rsid w:val="004A17A4"/>
    <w:rsid w:val="004B6C20"/>
    <w:rsid w:val="004F0319"/>
    <w:rsid w:val="005216AA"/>
    <w:rsid w:val="00530307"/>
    <w:rsid w:val="005572F7"/>
    <w:rsid w:val="00560A87"/>
    <w:rsid w:val="00570555"/>
    <w:rsid w:val="005B2603"/>
    <w:rsid w:val="005B4E06"/>
    <w:rsid w:val="005C2F39"/>
    <w:rsid w:val="005D079F"/>
    <w:rsid w:val="005E0C3F"/>
    <w:rsid w:val="00626796"/>
    <w:rsid w:val="00673ACA"/>
    <w:rsid w:val="006E0864"/>
    <w:rsid w:val="00714FA5"/>
    <w:rsid w:val="007277D2"/>
    <w:rsid w:val="00746A17"/>
    <w:rsid w:val="007736D4"/>
    <w:rsid w:val="00787135"/>
    <w:rsid w:val="007926D2"/>
    <w:rsid w:val="00796031"/>
    <w:rsid w:val="0080193F"/>
    <w:rsid w:val="008104D4"/>
    <w:rsid w:val="008337A8"/>
    <w:rsid w:val="00834025"/>
    <w:rsid w:val="00865ABC"/>
    <w:rsid w:val="008B5022"/>
    <w:rsid w:val="008D0FC2"/>
    <w:rsid w:val="009043AB"/>
    <w:rsid w:val="00910812"/>
    <w:rsid w:val="00955218"/>
    <w:rsid w:val="009B5861"/>
    <w:rsid w:val="009C76BF"/>
    <w:rsid w:val="009D4F8F"/>
    <w:rsid w:val="00A15F3F"/>
    <w:rsid w:val="00A23DCA"/>
    <w:rsid w:val="00A33ABC"/>
    <w:rsid w:val="00A5335C"/>
    <w:rsid w:val="00AF0629"/>
    <w:rsid w:val="00B163EE"/>
    <w:rsid w:val="00B37780"/>
    <w:rsid w:val="00B51AEB"/>
    <w:rsid w:val="00B63F45"/>
    <w:rsid w:val="00B76762"/>
    <w:rsid w:val="00B937DB"/>
    <w:rsid w:val="00B94701"/>
    <w:rsid w:val="00BB69A7"/>
    <w:rsid w:val="00BC271C"/>
    <w:rsid w:val="00BD615C"/>
    <w:rsid w:val="00C16EB2"/>
    <w:rsid w:val="00C1780E"/>
    <w:rsid w:val="00C5188D"/>
    <w:rsid w:val="00C64A4A"/>
    <w:rsid w:val="00C92300"/>
    <w:rsid w:val="00CF3136"/>
    <w:rsid w:val="00CF6AFD"/>
    <w:rsid w:val="00D12E4B"/>
    <w:rsid w:val="00D21F24"/>
    <w:rsid w:val="00D7393D"/>
    <w:rsid w:val="00D76C8B"/>
    <w:rsid w:val="00DA26F6"/>
    <w:rsid w:val="00DC032E"/>
    <w:rsid w:val="00DC1A1C"/>
    <w:rsid w:val="00DD094E"/>
    <w:rsid w:val="00DD7848"/>
    <w:rsid w:val="00DF6A48"/>
    <w:rsid w:val="00DF7284"/>
    <w:rsid w:val="00E41BF0"/>
    <w:rsid w:val="00E6104E"/>
    <w:rsid w:val="00E87E3B"/>
    <w:rsid w:val="00EB4782"/>
    <w:rsid w:val="00ED2331"/>
    <w:rsid w:val="00F2455B"/>
    <w:rsid w:val="00F3749F"/>
    <w:rsid w:val="00F51FCC"/>
    <w:rsid w:val="00F56EE9"/>
    <w:rsid w:val="00F61711"/>
    <w:rsid w:val="00F75836"/>
    <w:rsid w:val="00F93710"/>
    <w:rsid w:val="00FB7F22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664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NoSpacing">
    <w:name w:val="No Spacing"/>
    <w:uiPriority w:val="1"/>
    <w:qFormat/>
    <w:rsid w:val="002D23C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2D2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4"/>
    <w:rPr>
      <w:lang w:val="en-US"/>
    </w:rPr>
  </w:style>
  <w:style w:type="paragraph" w:customStyle="1" w:styleId="FieldText">
    <w:name w:val="Field Text"/>
    <w:basedOn w:val="Normal"/>
    <w:rsid w:val="008D0F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E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9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21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19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1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4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7583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031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3F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NoSpacing">
    <w:name w:val="No Spacing"/>
    <w:uiPriority w:val="1"/>
    <w:qFormat/>
    <w:rsid w:val="002D23C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2D2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4"/>
    <w:rPr>
      <w:lang w:val="en-US"/>
    </w:rPr>
  </w:style>
  <w:style w:type="paragraph" w:customStyle="1" w:styleId="FieldText">
    <w:name w:val="Field Text"/>
    <w:basedOn w:val="Normal"/>
    <w:rsid w:val="008D0F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E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9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21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19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1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4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7583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031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3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oeradication.org/Portals/0/Document/Resources/PolioEradicators/1a.PolioOutbreakGuideline201502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48fa8d354753f38b2eff71ba5f0f2f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F89F00-3382-4037-BCCD-A9F8B0A884C0}"/>
</file>

<file path=customXml/itemProps2.xml><?xml version="1.0" encoding="utf-8"?>
<ds:datastoreItem xmlns:ds="http://schemas.openxmlformats.org/officeDocument/2006/customXml" ds:itemID="{0D0296EE-4A6A-41C7-9A48-343EA030B4AA}"/>
</file>

<file path=customXml/itemProps3.xml><?xml version="1.0" encoding="utf-8"?>
<ds:datastoreItem xmlns:ds="http://schemas.openxmlformats.org/officeDocument/2006/customXml" ds:itemID="{D1F78CE5-1E26-449F-8C47-D699652F2E44}"/>
</file>

<file path=customXml/itemProps4.xml><?xml version="1.0" encoding="utf-8"?>
<ds:datastoreItem xmlns:ds="http://schemas.openxmlformats.org/officeDocument/2006/customXml" ds:itemID="{786D0F27-8D72-41D2-ADFA-D6E27A454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Temp, User</dc:creator>
  <cp:lastModifiedBy>BURNY, Marie-Eve</cp:lastModifiedBy>
  <cp:revision>4</cp:revision>
  <cp:lastPrinted>2015-04-07T11:14:00Z</cp:lastPrinted>
  <dcterms:created xsi:type="dcterms:W3CDTF">2015-10-05T07:32:00Z</dcterms:created>
  <dcterms:modified xsi:type="dcterms:W3CDTF">2015-10-05T13:28:00Z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0x010100D8A9A60CED666745A27450513E3DE439</vt:lpwstr>
  </property>
</Properties>
</file>