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6" w:type="pct"/>
        <w:tblInd w:w="-90" w:type="dxa"/>
        <w:tblLook w:val="04A0" w:firstRow="1" w:lastRow="0" w:firstColumn="1" w:lastColumn="0" w:noHBand="0" w:noVBand="1"/>
      </w:tblPr>
      <w:tblGrid>
        <w:gridCol w:w="92"/>
        <w:gridCol w:w="370"/>
        <w:gridCol w:w="1104"/>
        <w:gridCol w:w="7006"/>
        <w:gridCol w:w="737"/>
      </w:tblGrid>
      <w:tr w:rsidR="007E0201" w:rsidRPr="00021F77" w14:paraId="7C2D93EA" w14:textId="77777777" w:rsidTr="006F7F07">
        <w:trPr>
          <w:gridBefore w:val="1"/>
          <w:wBefore w:w="49" w:type="pct"/>
        </w:trPr>
        <w:tc>
          <w:tcPr>
            <w:tcW w:w="49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4BAA34" w14:textId="63D61895" w:rsidR="007E0201" w:rsidRPr="00021F77" w:rsidRDefault="007E0201" w:rsidP="007E020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  <w:lang w:val="en-US"/>
              </w:rPr>
            </w:pPr>
          </w:p>
          <w:p w14:paraId="75CD77CF" w14:textId="77777777" w:rsidR="007E0201" w:rsidRPr="00021F77" w:rsidRDefault="007E0201" w:rsidP="007E0201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Containment Advisory Group</w:t>
            </w:r>
            <w:r w:rsidR="004B7312"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(CAG)</w:t>
            </w:r>
          </w:p>
          <w:p w14:paraId="667A481E" w14:textId="77777777" w:rsidR="007E0201" w:rsidRPr="00021F77" w:rsidRDefault="007E0201" w:rsidP="007E0201">
            <w:pPr>
              <w:rPr>
                <w:rFonts w:ascii="Calibri Light" w:hAnsi="Calibri Light" w:cs="Calibri Light"/>
                <w:b/>
                <w:sz w:val="21"/>
                <w:szCs w:val="21"/>
                <w:lang w:val="en-US"/>
              </w:rPr>
            </w:pPr>
          </w:p>
        </w:tc>
      </w:tr>
      <w:tr w:rsidR="00DB5F65" w:rsidRPr="00CD43C4" w14:paraId="0789E58A" w14:textId="77777777" w:rsidTr="006F7F07">
        <w:trPr>
          <w:gridBefore w:val="1"/>
          <w:wBefore w:w="49" w:type="pct"/>
          <w:trHeight w:val="4275"/>
        </w:trPr>
        <w:tc>
          <w:tcPr>
            <w:tcW w:w="49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8D8D" w14:textId="77777777" w:rsidR="00CD43C4" w:rsidRPr="00CD43C4" w:rsidRDefault="00CD43C4" w:rsidP="00DB5F6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5A43BF1" w14:textId="70F8DF06" w:rsidR="00753EF9" w:rsidRDefault="00CD43C4" w:rsidP="00DB5F65">
            <w:pPr>
              <w:rPr>
                <w:rFonts w:ascii="Calibri Light" w:hAnsi="Calibri Light" w:cs="Calibri Light"/>
                <w:sz w:val="21"/>
                <w:szCs w:val="21"/>
                <w:u w:val="single"/>
              </w:rPr>
            </w:pPr>
            <w:r w:rsidRPr="00CD43C4">
              <w:rPr>
                <w:rFonts w:ascii="Calibri Light" w:hAnsi="Calibri Light" w:cs="Calibri Light"/>
                <w:sz w:val="21"/>
                <w:szCs w:val="21"/>
              </w:rPr>
              <w:t xml:space="preserve">The </w:t>
            </w:r>
            <w:r w:rsidR="00E641B6">
              <w:rPr>
                <w:rFonts w:ascii="Calibri Light" w:hAnsi="Calibri Light" w:cs="Calibri Light"/>
                <w:sz w:val="21"/>
                <w:szCs w:val="21"/>
              </w:rPr>
              <w:t xml:space="preserve">Fourth Meeting of the </w:t>
            </w:r>
            <w:r w:rsidR="003565C8" w:rsidRPr="00CD43C4">
              <w:rPr>
                <w:rFonts w:ascii="Calibri Light" w:hAnsi="Calibri Light" w:cs="Calibri Light"/>
                <w:sz w:val="21"/>
                <w:szCs w:val="21"/>
              </w:rPr>
              <w:t>Containment Advisory Group (CAG)</w:t>
            </w:r>
            <w:r w:rsidR="00DA1E8F">
              <w:rPr>
                <w:rFonts w:ascii="Calibri Light" w:hAnsi="Calibri Light" w:cs="Calibri Light"/>
                <w:sz w:val="21"/>
                <w:szCs w:val="21"/>
              </w:rPr>
              <w:t xml:space="preserve"> will be held in </w:t>
            </w:r>
            <w:r w:rsidRPr="00DA1E8F">
              <w:rPr>
                <w:rFonts w:ascii="Calibri Light" w:hAnsi="Calibri Light" w:cs="Calibri Light"/>
                <w:sz w:val="21"/>
                <w:szCs w:val="21"/>
              </w:rPr>
              <w:t>June 2019</w:t>
            </w:r>
            <w:r w:rsidR="00753EF9" w:rsidRPr="00DA1E8F">
              <w:rPr>
                <w:rFonts w:ascii="Calibri Light" w:hAnsi="Calibri Light" w:cs="Calibri Light"/>
                <w:sz w:val="21"/>
                <w:szCs w:val="21"/>
              </w:rPr>
              <w:t>.</w:t>
            </w:r>
            <w:r w:rsidR="00753EF9"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 </w:t>
            </w:r>
          </w:p>
          <w:p w14:paraId="10565B6E" w14:textId="77777777" w:rsidR="00753EF9" w:rsidRDefault="00753EF9" w:rsidP="00DB5F65">
            <w:pPr>
              <w:rPr>
                <w:rFonts w:ascii="Calibri Light" w:hAnsi="Calibri Light" w:cs="Calibri Light"/>
                <w:sz w:val="21"/>
                <w:szCs w:val="21"/>
                <w:u w:val="single"/>
              </w:rPr>
            </w:pPr>
          </w:p>
          <w:p w14:paraId="6ED769E3" w14:textId="0A4E65AF" w:rsidR="00D56535" w:rsidRDefault="00CD43C4" w:rsidP="006876C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CD43C4">
              <w:rPr>
                <w:rFonts w:ascii="Calibri Light" w:hAnsi="Calibri Light" w:cs="Calibri Light"/>
                <w:sz w:val="21"/>
                <w:szCs w:val="21"/>
              </w:rPr>
              <w:t xml:space="preserve">Submissions on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technical </w:t>
            </w:r>
            <w:r w:rsidRPr="00CD43C4">
              <w:rPr>
                <w:rFonts w:ascii="Calibri Light" w:hAnsi="Calibri Light" w:cs="Calibri Light"/>
                <w:sz w:val="21"/>
                <w:szCs w:val="21"/>
              </w:rPr>
              <w:t xml:space="preserve">issues related to the implementation </w:t>
            </w:r>
            <w:r w:rsidR="002C130E">
              <w:rPr>
                <w:rFonts w:ascii="Calibri Light" w:hAnsi="Calibri Light" w:cs="Calibri Light"/>
                <w:sz w:val="21"/>
                <w:szCs w:val="21"/>
              </w:rPr>
              <w:t xml:space="preserve">of the </w:t>
            </w:r>
            <w:r w:rsidR="002C130E" w:rsidRPr="00CD43C4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Global </w:t>
            </w:r>
            <w:r w:rsidR="002C130E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Action Plan </w:t>
            </w:r>
            <w:r w:rsidR="002C130E" w:rsidRPr="00CD43C4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>for Poliovirus Containment (</w:t>
            </w:r>
            <w:r w:rsidR="002C130E" w:rsidRPr="00CD43C4">
              <w:rPr>
                <w:rFonts w:ascii="Calibri Light" w:hAnsi="Calibri Light" w:cs="Calibri Light"/>
                <w:sz w:val="21"/>
                <w:szCs w:val="21"/>
              </w:rPr>
              <w:t>GAPIII)</w:t>
            </w:r>
            <w:r w:rsidR="002C130E" w:rsidRPr="00CD43C4">
              <w:rPr>
                <w:rStyle w:val="FootnoteReference"/>
                <w:rFonts w:ascii="Calibri Light" w:hAnsi="Calibri Light" w:cs="Calibri Light"/>
                <w:sz w:val="21"/>
                <w:szCs w:val="21"/>
              </w:rPr>
              <w:footnoteReference w:id="1"/>
            </w:r>
            <w:r w:rsidR="002C130E">
              <w:rPr>
                <w:rFonts w:ascii="Calibri Light" w:hAnsi="Calibri Light" w:cs="Calibri Light"/>
                <w:sz w:val="21"/>
                <w:szCs w:val="21"/>
              </w:rPr>
              <w:t xml:space="preserve">, or </w:t>
            </w:r>
            <w:r w:rsidR="00DA1E8F">
              <w:rPr>
                <w:rFonts w:ascii="Calibri Light" w:hAnsi="Calibri Light" w:cs="Calibri Light"/>
                <w:sz w:val="21"/>
                <w:szCs w:val="21"/>
              </w:rPr>
              <w:t>other</w:t>
            </w:r>
            <w:r w:rsidR="00D5653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53EF9">
              <w:rPr>
                <w:rFonts w:ascii="Calibri Light" w:hAnsi="Calibri Light" w:cs="Calibri Light"/>
                <w:sz w:val="21"/>
                <w:szCs w:val="21"/>
              </w:rPr>
              <w:t>issue</w:t>
            </w:r>
            <w:r w:rsidR="00DA1E8F">
              <w:rPr>
                <w:rFonts w:ascii="Calibri Light" w:hAnsi="Calibri Light" w:cs="Calibri Light"/>
                <w:sz w:val="21"/>
                <w:szCs w:val="21"/>
              </w:rPr>
              <w:t>s</w:t>
            </w:r>
            <w:r w:rsidR="00753EF9">
              <w:rPr>
                <w:rFonts w:ascii="Calibri Light" w:hAnsi="Calibri Light" w:cs="Calibri Light"/>
                <w:sz w:val="21"/>
                <w:szCs w:val="21"/>
              </w:rPr>
              <w:t xml:space="preserve"> related to poliovirus </w:t>
            </w:r>
            <w:r w:rsidRPr="00CD43C4">
              <w:rPr>
                <w:rFonts w:ascii="Calibri Light" w:hAnsi="Calibri Light" w:cs="Calibri Light"/>
                <w:sz w:val="21"/>
                <w:szCs w:val="21"/>
              </w:rPr>
              <w:t xml:space="preserve">containment </w:t>
            </w:r>
            <w:r w:rsidR="00D56535">
              <w:rPr>
                <w:rFonts w:ascii="Calibri Light" w:hAnsi="Calibri Light" w:cs="Calibri Light"/>
                <w:sz w:val="21"/>
                <w:szCs w:val="21"/>
              </w:rPr>
              <w:t>including as</w:t>
            </w:r>
            <w:r w:rsidR="002C130E">
              <w:rPr>
                <w:rFonts w:ascii="Calibri Light" w:hAnsi="Calibri Light" w:cs="Calibri Light"/>
                <w:sz w:val="21"/>
                <w:szCs w:val="21"/>
              </w:rPr>
              <w:t xml:space="preserve"> described in the terms of reference of the CAG</w:t>
            </w:r>
            <w:r w:rsidR="006876CA">
              <w:rPr>
                <w:rFonts w:ascii="Calibri Light" w:hAnsi="Calibri Light" w:cs="Calibri Light"/>
                <w:sz w:val="21"/>
                <w:szCs w:val="21"/>
              </w:rPr>
              <w:t>,</w:t>
            </w:r>
            <w:r w:rsidR="002C130E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53EF9">
              <w:rPr>
                <w:rFonts w:ascii="Calibri Light" w:hAnsi="Calibri Light" w:cs="Calibri Light"/>
                <w:sz w:val="21"/>
                <w:szCs w:val="21"/>
              </w:rPr>
              <w:t xml:space="preserve">can be made </w:t>
            </w:r>
            <w:r w:rsidR="002C130E">
              <w:rPr>
                <w:rFonts w:ascii="Calibri Light" w:hAnsi="Calibri Light" w:cs="Calibri Light"/>
                <w:sz w:val="21"/>
                <w:szCs w:val="21"/>
              </w:rPr>
              <w:t>at any time</w:t>
            </w:r>
            <w:r w:rsidR="006876CA">
              <w:rPr>
                <w:rFonts w:ascii="Calibri Light" w:hAnsi="Calibri Light" w:cs="Calibri Light"/>
                <w:sz w:val="21"/>
                <w:szCs w:val="21"/>
              </w:rPr>
              <w:t>:</w:t>
            </w:r>
            <w:r w:rsidR="00DA1E8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1F4BB741" w14:textId="77777777" w:rsidR="002C130E" w:rsidRDefault="002C130E" w:rsidP="00DB5F6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tbl>
            <w:tblPr>
              <w:tblStyle w:val="TableGrid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1"/>
            </w:tblGrid>
            <w:tr w:rsidR="002C130E" w14:paraId="36F18ACC" w14:textId="77777777" w:rsidTr="001D77C1">
              <w:trPr>
                <w:trHeight w:val="59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6507050" w14:textId="7C9FA264" w:rsidR="002C130E" w:rsidRDefault="002C130E" w:rsidP="00DB5F65">
                  <w:pPr>
                    <w:rPr>
                      <w:rFonts w:ascii="Calibri Light" w:hAnsi="Calibri Light" w:cs="Calibri Light"/>
                      <w:sz w:val="21"/>
                      <w:szCs w:val="21"/>
                    </w:rPr>
                  </w:pPr>
                  <w:r>
                    <w:rPr>
                      <w:rFonts w:ascii="Calibri Light" w:hAnsi="Calibri Light" w:cs="Calibri Light"/>
                      <w:sz w:val="21"/>
                      <w:szCs w:val="21"/>
                    </w:rPr>
                    <w:t>CAG</w:t>
                  </w:r>
                  <w:r w:rsidRPr="00CD43C4">
                    <w:rPr>
                      <w:rFonts w:ascii="Calibri Light" w:hAnsi="Calibri Light" w:cs="Calibri Light"/>
                      <w:sz w:val="21"/>
                      <w:szCs w:val="21"/>
                    </w:rPr>
                    <w:t xml:space="preserve"> serves an advisory body to the </w:t>
                  </w:r>
                  <w:r>
                    <w:rPr>
                      <w:rFonts w:ascii="Calibri Light" w:hAnsi="Calibri Light" w:cs="Calibri Light"/>
                      <w:sz w:val="21"/>
                      <w:szCs w:val="21"/>
                    </w:rPr>
                    <w:t xml:space="preserve">DG, WHO </w:t>
                  </w:r>
                  <w:r w:rsidRPr="00CD43C4">
                    <w:rPr>
                      <w:rFonts w:ascii="Calibri Light" w:hAnsi="Calibri Light" w:cs="Calibri Light"/>
                      <w:sz w:val="21"/>
                      <w:szCs w:val="21"/>
                    </w:rPr>
                    <w:t xml:space="preserve">and makes recommendations on technical issues related to the implementation of </w:t>
                  </w:r>
                  <w:r>
                    <w:rPr>
                      <w:rFonts w:ascii="Calibri Light" w:hAnsi="Calibri Light" w:cs="Calibri Light"/>
                      <w:sz w:val="21"/>
                      <w:szCs w:val="21"/>
                    </w:rPr>
                    <w:t xml:space="preserve">GAPIII. </w:t>
                  </w:r>
                  <w:r w:rsidRPr="00CD43C4">
                    <w:rPr>
                      <w:rFonts w:ascii="Calibri Light" w:hAnsi="Calibri Light" w:cs="Calibri Light"/>
                      <w:sz w:val="21"/>
                      <w:szCs w:val="21"/>
                    </w:rPr>
                    <w:t>The CAG also provides:</w:t>
                  </w:r>
                </w:p>
              </w:tc>
            </w:tr>
            <w:tr w:rsidR="002C130E" w14:paraId="59B6858F" w14:textId="77777777" w:rsidTr="001D77C1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303D287" w14:textId="77777777" w:rsidR="002C130E" w:rsidRPr="00021F77" w:rsidRDefault="002C130E" w:rsidP="002C130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 Light" w:hAnsi="Calibri Light" w:cs="Calibri Light"/>
                      <w:sz w:val="21"/>
                      <w:szCs w:val="21"/>
                    </w:rPr>
                  </w:pPr>
                  <w:r w:rsidRPr="00021F77">
                    <w:rPr>
                      <w:rFonts w:ascii="Calibri Light" w:hAnsi="Calibri Light" w:cs="Calibri Light"/>
                      <w:sz w:val="21"/>
                      <w:szCs w:val="21"/>
                    </w:rPr>
                    <w:t xml:space="preserve">Recommendations to WHO on technical issues arising from implementation of GAPIII; </w:t>
                  </w:r>
                </w:p>
                <w:p w14:paraId="74B06B2B" w14:textId="77777777" w:rsidR="002C130E" w:rsidRPr="00021F77" w:rsidRDefault="002C130E" w:rsidP="002C130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 Light" w:hAnsi="Calibri Light" w:cs="Calibri Light"/>
                      <w:sz w:val="21"/>
                      <w:szCs w:val="21"/>
                    </w:rPr>
                  </w:pPr>
                  <w:r w:rsidRPr="00021F77">
                    <w:rPr>
                      <w:rFonts w:ascii="Calibri Light" w:hAnsi="Calibri Light" w:cs="Calibri Light"/>
                      <w:sz w:val="21"/>
                      <w:szCs w:val="21"/>
                    </w:rPr>
                    <w:t xml:space="preserve">Guidance on the handling of poliovirus-related materials for diagnosis, research and vaccine production (including production of VLPs, </w:t>
                  </w:r>
                  <w:proofErr w:type="spellStart"/>
                  <w:r w:rsidRPr="00021F77">
                    <w:rPr>
                      <w:rFonts w:ascii="Calibri Light" w:hAnsi="Calibri Light" w:cs="Calibri Light"/>
                      <w:sz w:val="21"/>
                      <w:szCs w:val="21"/>
                    </w:rPr>
                    <w:t>pseudoviruses</w:t>
                  </w:r>
                  <w:proofErr w:type="spellEnd"/>
                  <w:r w:rsidRPr="00021F77">
                    <w:rPr>
                      <w:rFonts w:ascii="Calibri Light" w:hAnsi="Calibri Light" w:cs="Calibri Light"/>
                      <w:sz w:val="21"/>
                      <w:szCs w:val="21"/>
                    </w:rPr>
                    <w:t xml:space="preserve">, new OPV, etc.); </w:t>
                  </w:r>
                </w:p>
                <w:p w14:paraId="2F0C40A4" w14:textId="4C0469B7" w:rsidR="002C130E" w:rsidRDefault="002C130E" w:rsidP="002C130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 Light" w:hAnsi="Calibri Light" w:cs="Calibri Light"/>
                      <w:sz w:val="21"/>
                      <w:szCs w:val="21"/>
                    </w:rPr>
                  </w:pPr>
                  <w:r w:rsidRPr="00021F77">
                    <w:rPr>
                      <w:rFonts w:ascii="Calibri Light" w:hAnsi="Calibri Light" w:cs="Calibri Light"/>
                      <w:sz w:val="21"/>
                      <w:szCs w:val="21"/>
                    </w:rPr>
                    <w:t>Guidance on the identification and categorization of poliovirus potentially infectious materials, their destruction, or handling and storage</w:t>
                  </w:r>
                  <w:r>
                    <w:rPr>
                      <w:rStyle w:val="FootnoteReference"/>
                      <w:rFonts w:ascii="Calibri Light" w:hAnsi="Calibri Light" w:cs="Calibri Light"/>
                      <w:sz w:val="21"/>
                      <w:szCs w:val="21"/>
                    </w:rPr>
                    <w:footnoteReference w:id="2"/>
                  </w:r>
                  <w:r w:rsidRPr="00021F77">
                    <w:rPr>
                      <w:rFonts w:ascii="Calibri Light" w:hAnsi="Calibri Light" w:cs="Calibri Light"/>
                      <w:sz w:val="21"/>
                      <w:szCs w:val="21"/>
                    </w:rPr>
                    <w:t xml:space="preserve">; </w:t>
                  </w:r>
                </w:p>
                <w:p w14:paraId="6B6696DD" w14:textId="1CCFAB00" w:rsidR="002C130E" w:rsidRPr="002C130E" w:rsidRDefault="002C130E" w:rsidP="002C130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 Light" w:hAnsi="Calibri Light" w:cs="Calibri Light"/>
                      <w:sz w:val="21"/>
                      <w:szCs w:val="21"/>
                    </w:rPr>
                  </w:pPr>
                  <w:r w:rsidRPr="002C130E">
                    <w:rPr>
                      <w:rFonts w:ascii="Calibri Light" w:hAnsi="Calibri Light" w:cs="Calibri Light"/>
                      <w:sz w:val="21"/>
                      <w:szCs w:val="21"/>
                    </w:rPr>
                    <w:t>Guidance on the identification of acceptable alternative containment solutions in the interim period, before full eradication</w:t>
                  </w:r>
                </w:p>
              </w:tc>
            </w:tr>
          </w:tbl>
          <w:p w14:paraId="04929C7C" w14:textId="64921099" w:rsidR="006876CA" w:rsidRPr="00CD43C4" w:rsidRDefault="006876CA" w:rsidP="00D5653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B5F65" w:rsidRPr="00021F77" w14:paraId="689DB99E" w14:textId="77777777" w:rsidTr="006F7F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A74A" w14:textId="28D1463F" w:rsidR="00DB5F65" w:rsidRPr="00021F77" w:rsidRDefault="00DB5F65" w:rsidP="00DB5F6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B5F65" w:rsidRPr="00021F77" w14:paraId="2C55CF1E" w14:textId="77777777" w:rsidTr="006F7F07">
        <w:trPr>
          <w:gridBefore w:val="1"/>
          <w:wBefore w:w="49" w:type="pct"/>
          <w:trHeight w:val="495"/>
        </w:trPr>
        <w:tc>
          <w:tcPr>
            <w:tcW w:w="49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2B66" w14:textId="34E2FE86" w:rsidR="00DB5F65" w:rsidRDefault="002C6790" w:rsidP="003565C8">
            <w:pPr>
              <w:rPr>
                <w:rStyle w:val="Hyperlink"/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>T</w:t>
            </w:r>
            <w:r w:rsidR="00DB5F65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he CAG </w:t>
            </w:r>
            <w:r w:rsidR="00D56535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continues to </w:t>
            </w:r>
            <w:r w:rsidR="00D758A1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>meet</w:t>
            </w:r>
            <w:r w:rsidR="00DB5F65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 regularly</w:t>
            </w:r>
            <w:r w:rsidR="003C5591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. </w:t>
            </w:r>
            <w:r w:rsidR="003565C8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>Reports</w:t>
            </w:r>
            <w:r w:rsidR="00DC0609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 </w:t>
            </w:r>
            <w:r w:rsidR="00DC0609" w:rsidRPr="00021F77">
              <w:rPr>
                <w:rFonts w:ascii="Calibri Light" w:hAnsi="Calibri Light" w:cs="Calibri Light"/>
                <w:sz w:val="21"/>
                <w:szCs w:val="21"/>
              </w:rPr>
              <w:t xml:space="preserve">of the CAG are published </w:t>
            </w:r>
            <w:r w:rsidR="00DC0609">
              <w:rPr>
                <w:rFonts w:ascii="Calibri Light" w:hAnsi="Calibri Light" w:cs="Calibri Light"/>
                <w:sz w:val="21"/>
                <w:szCs w:val="21"/>
              </w:rPr>
              <w:t>at</w:t>
            </w:r>
            <w:r w:rsidR="00DC0609" w:rsidRPr="00021F77">
              <w:rPr>
                <w:rFonts w:ascii="Calibri Light" w:hAnsi="Calibri Light" w:cs="Calibri Light"/>
                <w:sz w:val="21"/>
                <w:szCs w:val="21"/>
              </w:rPr>
              <w:t>:</w:t>
            </w:r>
            <w:r w:rsidR="00DC0609">
              <w:t xml:space="preserve"> </w:t>
            </w:r>
            <w:hyperlink r:id="rId9" w:history="1">
              <w:r w:rsidR="00DC0609" w:rsidRPr="00784D2F">
                <w:rPr>
                  <w:rStyle w:val="Hyperlink"/>
                  <w:rFonts w:ascii="Calibri Light" w:hAnsi="Calibri Light" w:cs="Calibri Light"/>
                  <w:sz w:val="21"/>
                  <w:szCs w:val="21"/>
                </w:rPr>
                <w:t>http://polioeradication.org/tools-and-library/policy-reports/advisory-reports/containment-advisory-group/</w:t>
              </w:r>
            </w:hyperlink>
          </w:p>
          <w:p w14:paraId="01517082" w14:textId="180590D6" w:rsidR="006F7F07" w:rsidRPr="00AF4B17" w:rsidRDefault="006F7F07" w:rsidP="003565C8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</w:p>
        </w:tc>
      </w:tr>
      <w:tr w:rsidR="00AF4B17" w:rsidRPr="00021F77" w14:paraId="11404C48" w14:textId="77777777" w:rsidTr="006F7F07">
        <w:trPr>
          <w:gridBefore w:val="1"/>
          <w:wBefore w:w="49" w:type="pct"/>
        </w:trPr>
        <w:tc>
          <w:tcPr>
            <w:tcW w:w="49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BC51" w14:textId="2602FDD3" w:rsidR="00AF4B17" w:rsidRPr="00716C8F" w:rsidRDefault="00AF4B17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AF4B17">
              <w:rPr>
                <w:rFonts w:ascii="Calibri Light" w:hAnsi="Calibri Light" w:cs="Calibri Light"/>
                <w:sz w:val="21"/>
                <w:szCs w:val="21"/>
              </w:rPr>
              <w:t>First meeting of the CAG</w:t>
            </w:r>
            <w:r w:rsidRPr="00716C8F">
              <w:rPr>
                <w:rFonts w:ascii="Calibri Light" w:hAnsi="Calibri Light" w:cs="Calibri Light"/>
                <w:sz w:val="21"/>
                <w:szCs w:val="21"/>
              </w:rPr>
              <w:t>, 19-20 June 2017, Geneva, Switzerland</w:t>
            </w:r>
          </w:p>
          <w:p w14:paraId="1A764A17" w14:textId="5A8C7333" w:rsidR="00AF4B17" w:rsidRPr="00AF4B17" w:rsidRDefault="00AF4B17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AF4B17">
              <w:rPr>
                <w:rFonts w:ascii="Calibri Light" w:hAnsi="Calibri Light" w:cs="Calibri Light"/>
                <w:sz w:val="21"/>
                <w:szCs w:val="21"/>
              </w:rPr>
              <w:t>Second meeting of the CAG, 28-30 November 2017, Geneva, Switzerland</w:t>
            </w:r>
          </w:p>
          <w:p w14:paraId="470525F4" w14:textId="4EC3A85A" w:rsidR="00AF4B17" w:rsidRPr="00AF4B17" w:rsidRDefault="00AF4B17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AF4B17">
              <w:rPr>
                <w:rFonts w:ascii="Calibri Light" w:hAnsi="Calibri Light" w:cs="Calibri Light"/>
                <w:sz w:val="21"/>
                <w:szCs w:val="21"/>
              </w:rPr>
              <w:t>Teleconference of the CAG (CAG TC1) on Showers, 25 January 2018</w:t>
            </w:r>
          </w:p>
          <w:p w14:paraId="10719224" w14:textId="77777777" w:rsidR="00D56535" w:rsidRDefault="00AF4B17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AF4B17">
              <w:rPr>
                <w:rFonts w:ascii="Calibri Light" w:hAnsi="Calibri Light" w:cs="Calibri Light"/>
                <w:sz w:val="21"/>
                <w:szCs w:val="21"/>
              </w:rPr>
              <w:t>Teleconference of the CAG (CAG TC2) on Novel Poliovirus Strains, 8 March 2018</w:t>
            </w:r>
          </w:p>
          <w:p w14:paraId="0FA48DF1" w14:textId="4112FC9B" w:rsidR="00D56535" w:rsidRPr="00D56535" w:rsidRDefault="00D56535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D56535">
              <w:rPr>
                <w:rFonts w:ascii="Calibri Light" w:hAnsi="Calibri Light" w:cs="Calibri Light"/>
                <w:sz w:val="21"/>
                <w:szCs w:val="21"/>
              </w:rPr>
              <w:t>Criteria for the evaluation of improved ‘safety’ of novel poliovirus strains to determine the containment requirements for their storage and handling</w:t>
            </w:r>
          </w:p>
          <w:p w14:paraId="259CC394" w14:textId="77777777" w:rsidR="003565C8" w:rsidRDefault="00AF4B17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320432">
              <w:rPr>
                <w:rFonts w:ascii="Calibri Light" w:hAnsi="Calibri Light" w:cs="Calibri Light"/>
                <w:sz w:val="21"/>
                <w:szCs w:val="21"/>
              </w:rPr>
              <w:t xml:space="preserve">Teleconference of the CAG (CAG TC3) on nOPV2 and </w:t>
            </w:r>
            <w:r w:rsidR="00093E17" w:rsidRPr="00C70607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S19</w:t>
            </w:r>
            <w:r w:rsidR="00093E17" w:rsidRPr="00C70607">
              <w:t>-</w:t>
            </w:r>
            <w:r w:rsidR="00093E17" w:rsidRPr="00C70607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poliovirus type 2 strains</w:t>
            </w:r>
            <w:r w:rsidRPr="00320432">
              <w:rPr>
                <w:rFonts w:ascii="Calibri Light" w:hAnsi="Calibri Light" w:cs="Calibri Light"/>
                <w:sz w:val="21"/>
                <w:szCs w:val="21"/>
              </w:rPr>
              <w:t>, 7 June 2018</w:t>
            </w:r>
          </w:p>
          <w:p w14:paraId="63CEE97E" w14:textId="77777777" w:rsidR="00F26F9F" w:rsidRDefault="003565C8" w:rsidP="00F26F9F">
            <w:pPr>
              <w:ind w:left="72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6.1         </w:t>
            </w:r>
            <w:r w:rsidR="008E761D" w:rsidRPr="003565C8">
              <w:rPr>
                <w:rFonts w:ascii="Calibri Light" w:hAnsi="Calibri Light" w:cs="Calibri Light"/>
                <w:sz w:val="21"/>
                <w:szCs w:val="21"/>
              </w:rPr>
              <w:t xml:space="preserve">Addendum to the Report of the Teleconference of the CAG (CAG TC3) on nOPV2 </w:t>
            </w:r>
            <w:r w:rsidR="00F26F9F" w:rsidRPr="003565C8">
              <w:rPr>
                <w:rFonts w:ascii="Calibri Light" w:hAnsi="Calibri Light" w:cs="Calibri Light"/>
                <w:sz w:val="21"/>
                <w:szCs w:val="21"/>
              </w:rPr>
              <w:t xml:space="preserve">and </w:t>
            </w:r>
            <w:r w:rsidR="00F26F9F">
              <w:rPr>
                <w:rFonts w:ascii="Calibri Light" w:hAnsi="Calibri Light" w:cs="Calibri Light"/>
                <w:sz w:val="21"/>
                <w:szCs w:val="21"/>
              </w:rPr>
              <w:t xml:space="preserve">     </w:t>
            </w:r>
          </w:p>
          <w:p w14:paraId="050DC5C0" w14:textId="12CA3A48" w:rsidR="008E761D" w:rsidRPr="00F26F9F" w:rsidRDefault="00F26F9F" w:rsidP="00F26F9F">
            <w:pPr>
              <w:ind w:left="72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              S</w:t>
            </w:r>
            <w:r w:rsidR="008E761D" w:rsidRPr="003565C8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19</w:t>
            </w:r>
            <w:r w:rsidR="008E761D" w:rsidRPr="00C70607">
              <w:t>-</w:t>
            </w:r>
            <w:r w:rsidR="008E761D" w:rsidRPr="003565C8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poliovirus strains</w:t>
            </w:r>
            <w:r w:rsidR="008E761D" w:rsidRPr="003565C8">
              <w:rPr>
                <w:rFonts w:ascii="Calibri Light" w:hAnsi="Calibri Light" w:cs="Calibri Light"/>
                <w:sz w:val="21"/>
                <w:szCs w:val="21"/>
              </w:rPr>
              <w:t>, 14 December 2018</w:t>
            </w:r>
          </w:p>
          <w:p w14:paraId="0F5973C0" w14:textId="698EFC55" w:rsidR="00093E17" w:rsidRDefault="00B21CB0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Adhoc</w:t>
            </w:r>
            <w:proofErr w:type="spell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Teleconference of the CAG </w:t>
            </w:r>
            <w:r w:rsidR="00055474">
              <w:rPr>
                <w:rFonts w:ascii="Calibri Light" w:hAnsi="Calibri Light" w:cs="Calibri Light"/>
                <w:sz w:val="21"/>
                <w:szCs w:val="21"/>
              </w:rPr>
              <w:t>(CAG TC4) on Tertiary Safeguard, 14 August 2018</w:t>
            </w:r>
            <w:r w:rsidR="002C6790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  <w:p w14:paraId="5796B0F6" w14:textId="3A923CBE" w:rsidR="003F7C0B" w:rsidRDefault="003F7C0B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Consolidated list of most up-to-date CAG recommendations effective as of August 2018 </w:t>
            </w:r>
          </w:p>
          <w:p w14:paraId="442A48D9" w14:textId="77777777" w:rsidR="002C6790" w:rsidRDefault="002C6790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Third</w:t>
            </w:r>
            <w:r w:rsidRPr="00AF4B17">
              <w:rPr>
                <w:rFonts w:ascii="Calibri Light" w:hAnsi="Calibri Light" w:cs="Calibri Light"/>
                <w:sz w:val="21"/>
                <w:szCs w:val="21"/>
              </w:rPr>
              <w:t xml:space="preserve"> meeting of the CAG, </w:t>
            </w:r>
            <w:r>
              <w:rPr>
                <w:rFonts w:ascii="Calibri Light" w:hAnsi="Calibri Light" w:cs="Calibri Light"/>
                <w:sz w:val="21"/>
                <w:szCs w:val="21"/>
              </w:rPr>
              <w:t>13</w:t>
            </w:r>
            <w:r w:rsidRPr="00AF4B17">
              <w:rPr>
                <w:rFonts w:ascii="Calibri Light" w:hAnsi="Calibri Light" w:cs="Calibri Light"/>
                <w:sz w:val="21"/>
                <w:szCs w:val="21"/>
              </w:rPr>
              <w:t>-</w:t>
            </w:r>
            <w:r>
              <w:rPr>
                <w:rFonts w:ascii="Calibri Light" w:hAnsi="Calibri Light" w:cs="Calibri Light"/>
                <w:sz w:val="21"/>
                <w:szCs w:val="21"/>
              </w:rPr>
              <w:t>14 Dece</w:t>
            </w:r>
            <w:r w:rsidR="003C5591">
              <w:rPr>
                <w:rFonts w:ascii="Calibri Light" w:hAnsi="Calibri Light" w:cs="Calibri Light"/>
                <w:sz w:val="21"/>
                <w:szCs w:val="21"/>
              </w:rPr>
              <w:t xml:space="preserve">mber 2018, Geneva, Switzerland </w:t>
            </w:r>
          </w:p>
          <w:p w14:paraId="133FCA4B" w14:textId="522B8618" w:rsidR="00E7208D" w:rsidRPr="002C6790" w:rsidRDefault="00E7208D" w:rsidP="003C5591">
            <w:pPr>
              <w:pStyle w:val="ListParagraph"/>
              <w:numPr>
                <w:ilvl w:val="0"/>
                <w:numId w:val="7"/>
              </w:numPr>
              <w:ind w:left="720" w:hanging="36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Fourth meeting of the CAG, June 2019 (TBC)</w:t>
            </w:r>
          </w:p>
        </w:tc>
      </w:tr>
      <w:tr w:rsidR="00AF4B17" w:rsidRPr="00021F77" w14:paraId="54F21F9C" w14:textId="77777777" w:rsidTr="006F7F07">
        <w:trPr>
          <w:gridBefore w:val="1"/>
          <w:wBefore w:w="49" w:type="pct"/>
          <w:trHeight w:val="225"/>
        </w:trPr>
        <w:tc>
          <w:tcPr>
            <w:tcW w:w="49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99BF" w14:textId="4C0CB47E" w:rsidR="00AF4B17" w:rsidRPr="00AF4B17" w:rsidRDefault="00AF4B17" w:rsidP="00AF4B17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92F53" w:rsidRPr="00021F77" w14:paraId="0DC3CB8D" w14:textId="77777777" w:rsidTr="006F7F07">
        <w:trPr>
          <w:gridBefore w:val="1"/>
          <w:wBefore w:w="49" w:type="pct"/>
        </w:trPr>
        <w:tc>
          <w:tcPr>
            <w:tcW w:w="49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7766" w14:textId="77777777" w:rsidR="006F7F07" w:rsidRDefault="006F7F07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D6EA038" w14:textId="77777777" w:rsidR="006F7F07" w:rsidRDefault="006F7F07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59D4700" w14:textId="3A82B8C3" w:rsidR="003C5591" w:rsidRDefault="003C5591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Submissions should be made using the enclosed </w:t>
            </w:r>
            <w:r w:rsidR="00D758A1">
              <w:rPr>
                <w:rFonts w:ascii="Calibri Light" w:hAnsi="Calibri Light" w:cs="Calibri Light"/>
                <w:sz w:val="21"/>
                <w:szCs w:val="21"/>
              </w:rPr>
              <w:t xml:space="preserve">template.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Submissions should be clear, complete and made as detailed as possible with all necessary information and data for a deliberation to be made. </w:t>
            </w:r>
            <w:r w:rsidR="00D758A1">
              <w:rPr>
                <w:rFonts w:ascii="Calibri Light" w:hAnsi="Calibri Light" w:cs="Calibri Light"/>
                <w:sz w:val="21"/>
                <w:szCs w:val="21"/>
              </w:rPr>
              <w:t>Submissions can be made at any time. However, t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he last day for complete submissions to be accepted for consideration at the Fourth Meeting of the CAG is </w:t>
            </w:r>
            <w:r w:rsidRPr="00901401">
              <w:rPr>
                <w:rFonts w:ascii="Calibri Light" w:hAnsi="Calibri Light" w:cs="Calibri Light"/>
                <w:color w:val="C00000"/>
                <w:sz w:val="21"/>
                <w:szCs w:val="21"/>
                <w:u w:val="single"/>
              </w:rPr>
              <w:t>30 May 2019</w:t>
            </w:r>
            <w:r w:rsidRPr="00901401">
              <w:rPr>
                <w:rFonts w:ascii="Calibri Light" w:hAnsi="Calibri Light" w:cs="Calibri Light"/>
                <w:color w:val="C00000"/>
                <w:sz w:val="21"/>
                <w:szCs w:val="21"/>
              </w:rPr>
              <w:t>.</w:t>
            </w:r>
            <w:r w:rsidR="006F7F07" w:rsidRPr="00901401">
              <w:rPr>
                <w:rFonts w:ascii="Calibri Light" w:hAnsi="Calibri Light" w:cs="Calibri Light"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Submissions received after will </w:t>
            </w:r>
            <w:r w:rsidR="006F7F07">
              <w:rPr>
                <w:rFonts w:ascii="Calibri Light" w:hAnsi="Calibri Light" w:cs="Calibri Light"/>
                <w:sz w:val="21"/>
                <w:szCs w:val="21"/>
              </w:rPr>
              <w:t>still be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considered at subsequent CAG meetings (in-person or</w:t>
            </w:r>
            <w:r w:rsidR="006F7F07">
              <w:rPr>
                <w:rFonts w:ascii="Calibri Light" w:hAnsi="Calibri Light" w:cs="Calibri Light"/>
                <w:sz w:val="21"/>
                <w:szCs w:val="21"/>
              </w:rPr>
              <w:t xml:space="preserve"> regular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teleconferences).</w:t>
            </w:r>
          </w:p>
          <w:p w14:paraId="4EFC8E17" w14:textId="77777777" w:rsidR="003C5591" w:rsidRDefault="003C5591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D4EF53D" w14:textId="77777777" w:rsidR="006F7F07" w:rsidRDefault="006F7F07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02A22D4" w14:textId="77777777" w:rsidR="006F7F07" w:rsidRDefault="006F7F07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F377296" w14:textId="77777777" w:rsidR="006F7F07" w:rsidRDefault="006F7F07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14E0043" w14:textId="77777777" w:rsidR="006F7F07" w:rsidRDefault="006F7F07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362F76BA" w14:textId="5FED93E4" w:rsidR="006F7F07" w:rsidRDefault="006F7F07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5361EC4B" w14:textId="15FFC263" w:rsidR="00F92F53" w:rsidRDefault="003C5591" w:rsidP="003C559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The enclosed template for submission of issues to the CAG</w:t>
            </w:r>
            <w:r w:rsidR="00424105">
              <w:rPr>
                <w:rFonts w:ascii="Calibri Light" w:hAnsi="Calibri Light" w:cs="Calibri Light"/>
                <w:sz w:val="21"/>
                <w:szCs w:val="21"/>
              </w:rPr>
              <w:t xml:space="preserve"> has </w:t>
            </w:r>
            <w:r w:rsidR="00DC0609">
              <w:rPr>
                <w:rFonts w:ascii="Calibri Light" w:hAnsi="Calibri Light" w:cs="Calibri Light"/>
                <w:sz w:val="21"/>
                <w:szCs w:val="21"/>
              </w:rPr>
              <w:t>five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sections to be completed with all relevant information and data provided</w:t>
            </w:r>
            <w:r w:rsidR="00F92F53" w:rsidRPr="00320432">
              <w:rPr>
                <w:rFonts w:ascii="Calibri Light" w:hAnsi="Calibri Light" w:cs="Calibri Light"/>
                <w:sz w:val="21"/>
                <w:szCs w:val="21"/>
              </w:rPr>
              <w:t>:</w:t>
            </w:r>
          </w:p>
          <w:p w14:paraId="2DC8DC9A" w14:textId="1FD8C840" w:rsidR="00DC0609" w:rsidRPr="00DC0609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C0609" w:rsidRPr="00021F77" w14:paraId="1CECFF88" w14:textId="6CEF9595" w:rsidTr="006F7F07">
        <w:trPr>
          <w:gridBefore w:val="2"/>
          <w:gridAfter w:val="1"/>
          <w:wBefore w:w="248" w:type="pct"/>
          <w:wAfter w:w="397" w:type="pct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5487DD" w14:textId="0C584E40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lastRenderedPageBreak/>
              <w:t>Section 1:</w:t>
            </w:r>
          </w:p>
        </w:tc>
        <w:tc>
          <w:tcPr>
            <w:tcW w:w="37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A70C3" w14:textId="47C8ADC0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C0609">
              <w:rPr>
                <w:rFonts w:ascii="Calibri Light" w:hAnsi="Calibri Light" w:cs="Calibri Light"/>
                <w:sz w:val="21"/>
                <w:szCs w:val="21"/>
              </w:rPr>
              <w:t xml:space="preserve">Name and </w:t>
            </w:r>
            <w:r w:rsidR="00053BB5">
              <w:rPr>
                <w:rFonts w:ascii="Calibri Light" w:hAnsi="Calibri Light" w:cs="Calibri Light"/>
                <w:sz w:val="21"/>
                <w:szCs w:val="21"/>
              </w:rPr>
              <w:t xml:space="preserve">accurate </w:t>
            </w:r>
            <w:r w:rsidRPr="00DC0609">
              <w:rPr>
                <w:rFonts w:ascii="Calibri Light" w:hAnsi="Calibri Light" w:cs="Calibri Light"/>
                <w:sz w:val="21"/>
                <w:szCs w:val="21"/>
              </w:rPr>
              <w:t>contact details of the person/entity submitting the request</w:t>
            </w:r>
            <w:r w:rsidR="00053BB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</w:tr>
      <w:tr w:rsidR="00DC0609" w:rsidRPr="00021F77" w14:paraId="51BED631" w14:textId="581EBE24" w:rsidTr="006F7F07">
        <w:trPr>
          <w:gridBefore w:val="2"/>
          <w:gridAfter w:val="1"/>
          <w:wBefore w:w="248" w:type="pct"/>
          <w:wAfter w:w="397" w:type="pct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1343" w14:textId="32BEA0E0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2:</w:t>
            </w:r>
          </w:p>
        </w:tc>
        <w:tc>
          <w:tcPr>
            <w:tcW w:w="3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49F0" w14:textId="591B4624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C0609">
              <w:rPr>
                <w:rFonts w:ascii="Calibri Light" w:hAnsi="Calibri Light" w:cs="Calibri Light"/>
                <w:sz w:val="21"/>
                <w:szCs w:val="21"/>
              </w:rPr>
              <w:t>Summary statement of the request</w:t>
            </w:r>
          </w:p>
        </w:tc>
      </w:tr>
      <w:tr w:rsidR="00DC0609" w:rsidRPr="00021F77" w14:paraId="3063D7EB" w14:textId="0052D973" w:rsidTr="006F7F07">
        <w:trPr>
          <w:gridBefore w:val="2"/>
          <w:gridAfter w:val="1"/>
          <w:wBefore w:w="248" w:type="pct"/>
          <w:wAfter w:w="397" w:type="pct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2C0260" w14:textId="562E90FC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3:</w:t>
            </w:r>
          </w:p>
        </w:tc>
        <w:tc>
          <w:tcPr>
            <w:tcW w:w="37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AD2EC" w14:textId="7B985DBD" w:rsidR="00053BB5" w:rsidRPr="00F26F9F" w:rsidRDefault="00053BB5" w:rsidP="00F26F9F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F26F9F">
              <w:rPr>
                <w:rFonts w:ascii="Calibri Light" w:hAnsi="Calibri Light" w:cs="Calibri Light"/>
                <w:sz w:val="21"/>
                <w:szCs w:val="21"/>
              </w:rPr>
              <w:t>Identification of the relevant GAPIII section or other containment publication</w:t>
            </w:r>
            <w:r w:rsidR="006F7F07" w:rsidRPr="00F26F9F">
              <w:rPr>
                <w:rFonts w:ascii="Calibri Light" w:hAnsi="Calibri Light" w:cs="Calibri Light"/>
                <w:sz w:val="21"/>
                <w:szCs w:val="21"/>
              </w:rPr>
              <w:t>s</w:t>
            </w:r>
            <w:r w:rsidRPr="00F26F9F">
              <w:rPr>
                <w:rFonts w:ascii="Calibri Light" w:hAnsi="Calibri Light" w:cs="Calibri Light"/>
                <w:sz w:val="21"/>
                <w:szCs w:val="21"/>
              </w:rPr>
              <w:t xml:space="preserve"> should be referenced in the submission. </w:t>
            </w:r>
          </w:p>
          <w:p w14:paraId="4F2B4608" w14:textId="77777777" w:rsidR="00DC0609" w:rsidRPr="00F26F9F" w:rsidRDefault="00053BB5" w:rsidP="00F26F9F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F26F9F">
              <w:rPr>
                <w:rFonts w:ascii="Calibri Light" w:hAnsi="Calibri Light" w:cs="Calibri Light"/>
                <w:sz w:val="21"/>
                <w:szCs w:val="21"/>
              </w:rPr>
              <w:t xml:space="preserve">Background and contextual </w:t>
            </w:r>
            <w:r w:rsidR="00DC0609" w:rsidRPr="00F26F9F">
              <w:rPr>
                <w:rFonts w:ascii="Calibri Light" w:hAnsi="Calibri Light" w:cs="Calibri Light"/>
                <w:sz w:val="21"/>
                <w:szCs w:val="21"/>
              </w:rPr>
              <w:t xml:space="preserve">Information and justification supporting the </w:t>
            </w:r>
            <w:r w:rsidRPr="00F26F9F">
              <w:rPr>
                <w:rFonts w:ascii="Calibri Light" w:hAnsi="Calibri Light" w:cs="Calibri Light"/>
                <w:sz w:val="21"/>
                <w:szCs w:val="21"/>
              </w:rPr>
              <w:t xml:space="preserve">submission </w:t>
            </w:r>
            <w:r w:rsidR="006F7F07" w:rsidRPr="00F26F9F">
              <w:rPr>
                <w:rFonts w:ascii="Calibri Light" w:hAnsi="Calibri Light" w:cs="Calibri Light"/>
                <w:sz w:val="21"/>
                <w:szCs w:val="21"/>
              </w:rPr>
              <w:t xml:space="preserve">being made </w:t>
            </w:r>
            <w:r w:rsidRPr="00F26F9F">
              <w:rPr>
                <w:rFonts w:ascii="Calibri Light" w:hAnsi="Calibri Light" w:cs="Calibri Light"/>
                <w:sz w:val="21"/>
                <w:szCs w:val="21"/>
              </w:rPr>
              <w:t xml:space="preserve">including citation </w:t>
            </w:r>
            <w:r w:rsidR="006F7F07" w:rsidRPr="00F26F9F">
              <w:rPr>
                <w:rFonts w:ascii="Calibri Light" w:hAnsi="Calibri Light" w:cs="Calibri Light"/>
                <w:sz w:val="21"/>
                <w:szCs w:val="21"/>
              </w:rPr>
              <w:t xml:space="preserve">of </w:t>
            </w:r>
            <w:r w:rsidRPr="00F26F9F">
              <w:rPr>
                <w:rFonts w:ascii="Calibri Light" w:hAnsi="Calibri Light" w:cs="Calibri Light"/>
                <w:sz w:val="21"/>
                <w:szCs w:val="21"/>
              </w:rPr>
              <w:t xml:space="preserve">reference, highlighting clearly </w:t>
            </w:r>
            <w:r w:rsidR="006F7F07" w:rsidRPr="00F26F9F">
              <w:rPr>
                <w:rFonts w:ascii="Calibri Light" w:hAnsi="Calibri Light" w:cs="Calibri Light"/>
                <w:sz w:val="21"/>
                <w:szCs w:val="21"/>
              </w:rPr>
              <w:t>the</w:t>
            </w:r>
            <w:r w:rsidRPr="00F26F9F">
              <w:rPr>
                <w:rFonts w:ascii="Calibri Light" w:hAnsi="Calibri Light" w:cs="Calibri Light"/>
                <w:sz w:val="21"/>
                <w:szCs w:val="21"/>
              </w:rPr>
              <w:t xml:space="preserve"> s</w:t>
            </w:r>
            <w:r w:rsidR="00DC0609" w:rsidRPr="00F26F9F">
              <w:rPr>
                <w:rFonts w:ascii="Calibri Light" w:hAnsi="Calibri Light" w:cs="Calibri Light"/>
                <w:sz w:val="21"/>
                <w:szCs w:val="21"/>
              </w:rPr>
              <w:t>ummary of available data</w:t>
            </w:r>
            <w:r w:rsidRPr="00F26F9F">
              <w:rPr>
                <w:rFonts w:ascii="Calibri Light" w:hAnsi="Calibri Light" w:cs="Calibri Light"/>
                <w:sz w:val="21"/>
                <w:szCs w:val="21"/>
              </w:rPr>
              <w:t xml:space="preserve"> or evidence</w:t>
            </w:r>
            <w:r w:rsidR="00DC0609" w:rsidRPr="00F26F9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F26F9F">
              <w:rPr>
                <w:rFonts w:ascii="Calibri Light" w:hAnsi="Calibri Light" w:cs="Calibri Light"/>
                <w:sz w:val="21"/>
                <w:szCs w:val="21"/>
              </w:rPr>
              <w:t>to support the request.</w:t>
            </w:r>
          </w:p>
          <w:p w14:paraId="056CBD5D" w14:textId="7DAB4E19" w:rsidR="006F7F07" w:rsidRPr="00F26F9F" w:rsidRDefault="006F7F07" w:rsidP="00F26F9F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F26F9F">
              <w:rPr>
                <w:rFonts w:ascii="Calibri Light" w:hAnsi="Calibri Light" w:cs="Calibri Light"/>
                <w:sz w:val="21"/>
                <w:szCs w:val="21"/>
              </w:rPr>
              <w:t xml:space="preserve">Additional information relevant for a deliberation to be made </w:t>
            </w:r>
            <w:r w:rsidR="00901401">
              <w:rPr>
                <w:rFonts w:ascii="Calibri Light" w:hAnsi="Calibri Light" w:cs="Calibri Light"/>
                <w:sz w:val="21"/>
                <w:szCs w:val="21"/>
              </w:rPr>
              <w:t>by CAG (optional)</w:t>
            </w:r>
          </w:p>
        </w:tc>
      </w:tr>
      <w:tr w:rsidR="00DC0609" w:rsidRPr="00021F77" w14:paraId="3BF35C7F" w14:textId="147ADBE2" w:rsidTr="006F7F07">
        <w:trPr>
          <w:gridBefore w:val="2"/>
          <w:gridAfter w:val="1"/>
          <w:wBefore w:w="248" w:type="pct"/>
          <w:wAfter w:w="397" w:type="pct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314F" w14:textId="537CE4B1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4:</w:t>
            </w:r>
          </w:p>
        </w:tc>
        <w:tc>
          <w:tcPr>
            <w:tcW w:w="3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1FD4" w14:textId="0718DD48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F92F53">
              <w:rPr>
                <w:rFonts w:ascii="Calibri Light" w:hAnsi="Calibri Light" w:cs="Calibri Light"/>
                <w:sz w:val="21"/>
                <w:szCs w:val="21"/>
              </w:rPr>
              <w:t>Proposed alternative measure/requirement and supporting data</w:t>
            </w:r>
            <w:r w:rsidR="00053BB5">
              <w:rPr>
                <w:rFonts w:ascii="Calibri Light" w:hAnsi="Calibri Light" w:cs="Calibri Light"/>
                <w:sz w:val="21"/>
                <w:szCs w:val="21"/>
              </w:rPr>
              <w:t xml:space="preserve"> available, if any. </w:t>
            </w:r>
          </w:p>
        </w:tc>
      </w:tr>
      <w:tr w:rsidR="00DC0609" w:rsidRPr="00021F77" w14:paraId="105AA1E9" w14:textId="05EA30F6" w:rsidTr="006F7F07">
        <w:trPr>
          <w:gridBefore w:val="2"/>
          <w:gridAfter w:val="1"/>
          <w:wBefore w:w="248" w:type="pct"/>
          <w:wAfter w:w="397" w:type="pct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3041D8" w14:textId="795E4FA3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5: (optional)</w:t>
            </w:r>
          </w:p>
        </w:tc>
        <w:tc>
          <w:tcPr>
            <w:tcW w:w="376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64F528" w14:textId="46264A9F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Annexe</w:t>
            </w:r>
            <w:r w:rsidR="006F7F07">
              <w:rPr>
                <w:rFonts w:ascii="Calibri Light" w:hAnsi="Calibri Light" w:cs="Calibri Light"/>
                <w:sz w:val="21"/>
                <w:szCs w:val="21"/>
              </w:rPr>
              <w:t>s</w:t>
            </w:r>
            <w:r w:rsidR="00053BB5">
              <w:rPr>
                <w:rFonts w:ascii="Calibri Light" w:hAnsi="Calibri Light" w:cs="Calibri Light"/>
                <w:sz w:val="21"/>
                <w:szCs w:val="21"/>
              </w:rPr>
              <w:t xml:space="preserve"> which may include </w:t>
            </w:r>
            <w:r w:rsidR="006F7F07">
              <w:rPr>
                <w:rFonts w:ascii="Calibri Light" w:hAnsi="Calibri Light" w:cs="Calibri Light"/>
                <w:sz w:val="21"/>
                <w:szCs w:val="21"/>
              </w:rPr>
              <w:t>list of references (</w:t>
            </w:r>
            <w:r w:rsidR="00053BB5">
              <w:rPr>
                <w:rFonts w:ascii="Calibri Light" w:hAnsi="Calibri Light" w:cs="Calibri Light"/>
                <w:sz w:val="21"/>
                <w:szCs w:val="21"/>
              </w:rPr>
              <w:t xml:space="preserve">important excerpts from these references may be </w:t>
            </w:r>
            <w:r w:rsidR="006F7F07">
              <w:rPr>
                <w:rFonts w:ascii="Calibri Light" w:hAnsi="Calibri Light" w:cs="Calibri Light"/>
                <w:sz w:val="21"/>
                <w:szCs w:val="21"/>
              </w:rPr>
              <w:t>highlighted and is helpful). A</w:t>
            </w:r>
            <w:r w:rsidR="00053BB5">
              <w:rPr>
                <w:rFonts w:ascii="Calibri Light" w:hAnsi="Calibri Light" w:cs="Calibri Light"/>
                <w:sz w:val="21"/>
                <w:szCs w:val="21"/>
              </w:rPr>
              <w:t>vailable supplementary data</w:t>
            </w:r>
            <w:r w:rsidR="006F7F07">
              <w:rPr>
                <w:rFonts w:ascii="Calibri Light" w:hAnsi="Calibri Light" w:cs="Calibri Light"/>
                <w:sz w:val="21"/>
                <w:szCs w:val="21"/>
              </w:rPr>
              <w:t>, including unpublished</w:t>
            </w:r>
            <w:r w:rsidR="00053BB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6F7F07">
              <w:rPr>
                <w:rFonts w:ascii="Calibri Light" w:hAnsi="Calibri Light" w:cs="Calibri Light"/>
                <w:sz w:val="21"/>
                <w:szCs w:val="21"/>
              </w:rPr>
              <w:t>should be included.</w:t>
            </w:r>
            <w:r w:rsidR="00053BB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6F7F07">
              <w:rPr>
                <w:rFonts w:ascii="Calibri Light" w:hAnsi="Calibri Light" w:cs="Calibri Light"/>
                <w:sz w:val="21"/>
                <w:szCs w:val="21"/>
              </w:rPr>
              <w:t xml:space="preserve">for a deliberation to be made and a recommendation reached. </w:t>
            </w:r>
          </w:p>
        </w:tc>
      </w:tr>
      <w:tr w:rsidR="00DC0609" w:rsidRPr="00021F77" w14:paraId="3B1F285C" w14:textId="77777777" w:rsidTr="006F7F07">
        <w:trPr>
          <w:gridBefore w:val="1"/>
          <w:wBefore w:w="49" w:type="pct"/>
        </w:trPr>
        <w:tc>
          <w:tcPr>
            <w:tcW w:w="49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AB58" w14:textId="073472B0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C0609" w:rsidRPr="00021F77" w14:paraId="0650417F" w14:textId="77777777" w:rsidTr="006F7F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FE28" w14:textId="77777777" w:rsidR="00901401" w:rsidRDefault="00901401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E428F9A" w14:textId="77777777" w:rsidR="00901401" w:rsidRDefault="00901401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1DCA078" w14:textId="77777777" w:rsidR="00901401" w:rsidRDefault="00901401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1D26ECA" w14:textId="77777777" w:rsidR="00901401" w:rsidRDefault="00901401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20E7373" w14:textId="1FA9F92D" w:rsidR="00DC0609" w:rsidRDefault="00996E5C" w:rsidP="00DE30A6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T</w:t>
            </w:r>
            <w:r w:rsidR="00901401">
              <w:rPr>
                <w:rFonts w:ascii="Calibri Light" w:hAnsi="Calibri Light" w:cs="Calibri Light"/>
                <w:sz w:val="21"/>
                <w:szCs w:val="21"/>
              </w:rPr>
              <w:t>h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e </w:t>
            </w:r>
            <w:r w:rsidRPr="00D86932">
              <w:rPr>
                <w:rFonts w:ascii="Calibri Light" w:hAnsi="Calibri Light" w:cs="Calibri Light"/>
                <w:sz w:val="21"/>
                <w:szCs w:val="21"/>
                <w:lang w:val="en-US"/>
              </w:rPr>
              <w:t>completed</w:t>
            </w:r>
            <w:r w:rsidR="00DC0609" w:rsidRPr="00D86932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</w:t>
            </w:r>
            <w:r w:rsidR="00DC0609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template and supporting documentation </w:t>
            </w:r>
            <w:r w:rsidR="00424105" w:rsidRPr="00021F77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>should</w:t>
            </w:r>
            <w:r w:rsidR="00424105"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be 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submitted</w:t>
            </w:r>
            <w:r w:rsidR="00424105"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via e</w:t>
            </w:r>
            <w:r w:rsidR="00424105" w:rsidRPr="00021F77">
              <w:rPr>
                <w:rFonts w:ascii="Calibri Light" w:hAnsi="Calibri Light" w:cs="Calibri Light"/>
                <w:sz w:val="21"/>
                <w:szCs w:val="21"/>
              </w:rPr>
              <w:t xml:space="preserve">-mail to </w:t>
            </w:r>
            <w:hyperlink r:id="rId10" w:history="1">
              <w:r w:rsidR="00424105" w:rsidRPr="00021F77">
                <w:rPr>
                  <w:rStyle w:val="Hyperlink"/>
                  <w:rFonts w:ascii="Calibri Light" w:hAnsi="Calibri Light" w:cs="Calibri Light"/>
                  <w:sz w:val="21"/>
                  <w:szCs w:val="21"/>
                </w:rPr>
                <w:t>containment@who.int</w:t>
              </w:r>
            </w:hyperlink>
            <w:r w:rsidR="00424105" w:rsidRPr="00021F77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14:paraId="4EE6C63F" w14:textId="5BFF5ABD" w:rsidR="00DC0609" w:rsidRPr="00021F77" w:rsidRDefault="00DC0609" w:rsidP="00D758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64E574E4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228D638D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5EF481D0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57E82338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20727736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4C5819F1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64C857A2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71241658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37FFBA1D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085D02FD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3B6C8A32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34CF5EBA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3697452E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614FD2E6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072A6ACC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6A3BB319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70E7B132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3A8AB85A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05F9A6C8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287B09BC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618478C5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2B4BCA66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4A229658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7C12FCE1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5ECE34B5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p w14:paraId="6325BCA5" w14:textId="77777777" w:rsidR="00D758A1" w:rsidRDefault="00D758A1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6F9F" w14:paraId="326622C6" w14:textId="77777777" w:rsidTr="00F26F9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EF47C" w14:textId="6CB965EB" w:rsidR="00F26F9F" w:rsidRDefault="00F26F9F" w:rsidP="00F26F9F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</w:pPr>
            <w:r w:rsidRPr="00F26F9F">
              <w:rPr>
                <w:rFonts w:ascii="Calibri Light" w:hAnsi="Calibri Light" w:cs="Calibri Light"/>
                <w:bCs/>
                <w:sz w:val="28"/>
                <w:szCs w:val="21"/>
                <w:lang w:val="en-US"/>
              </w:rPr>
              <w:lastRenderedPageBreak/>
              <w:t xml:space="preserve">Template for submission of technical issues to the </w:t>
            </w:r>
            <w:r w:rsidRPr="00F26F9F">
              <w:rPr>
                <w:rFonts w:ascii="Calibri Light" w:hAnsi="Calibri Light" w:cs="Calibri Light"/>
                <w:bCs/>
                <w:sz w:val="28"/>
                <w:szCs w:val="21"/>
              </w:rPr>
              <w:t xml:space="preserve">Containment Advisory Group (CAG), </w:t>
            </w:r>
            <w:r w:rsidRPr="00F26F9F">
              <w:rPr>
                <w:rFonts w:ascii="Calibri Light" w:hAnsi="Calibri Light" w:cs="Calibri Light"/>
                <w:bCs/>
                <w:sz w:val="28"/>
                <w:szCs w:val="21"/>
                <w:lang w:val="en-US"/>
              </w:rPr>
              <w:t xml:space="preserve">linked to the GAPIII, relevant containment resources </w:t>
            </w:r>
            <w:r w:rsidRPr="00F26F9F">
              <w:rPr>
                <w:rFonts w:ascii="Calibri Light" w:hAnsi="Calibri Light" w:cs="Calibri Light"/>
                <w:sz w:val="28"/>
                <w:szCs w:val="21"/>
              </w:rPr>
              <w:t>or other matters related to containment of poliovirus.</w:t>
            </w:r>
          </w:p>
        </w:tc>
      </w:tr>
    </w:tbl>
    <w:p w14:paraId="06FE8B11" w14:textId="3AE48B1B" w:rsidR="00D86932" w:rsidRDefault="00D86932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14"/>
        <w:gridCol w:w="2312"/>
        <w:gridCol w:w="126"/>
        <w:gridCol w:w="2181"/>
        <w:gridCol w:w="2309"/>
      </w:tblGrid>
      <w:tr w:rsidR="00F92F53" w:rsidRPr="00021F77" w14:paraId="4DEC1555" w14:textId="77777777" w:rsidTr="00A83966">
        <w:trPr>
          <w:trHeight w:val="21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4F7DA42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5A5B99C1" w14:textId="07265782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F92F53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Section 1: </w:t>
            </w:r>
            <w:r w:rsidRPr="00F92F53">
              <w:rPr>
                <w:rFonts w:ascii="Calibri Light" w:hAnsi="Calibri Light" w:cs="Calibri Light"/>
                <w:sz w:val="21"/>
                <w:szCs w:val="21"/>
              </w:rPr>
              <w:t>Name and contact details of the perso</w:t>
            </w:r>
            <w:r>
              <w:rPr>
                <w:rFonts w:ascii="Calibri Light" w:hAnsi="Calibri Light" w:cs="Calibri Light"/>
                <w:sz w:val="21"/>
                <w:szCs w:val="21"/>
              </w:rPr>
              <w:t>n/entity submitting the request (</w:t>
            </w:r>
            <w:r w:rsidRPr="00F92F53">
              <w:rPr>
                <w:rFonts w:ascii="Calibri Light" w:hAnsi="Calibri Light" w:cs="Calibri Light"/>
                <w:sz w:val="21"/>
                <w:szCs w:val="21"/>
              </w:rPr>
              <w:t>Name of the organization(s) consulted and/or supporting the request</w:t>
            </w:r>
            <w:r>
              <w:rPr>
                <w:rFonts w:ascii="Calibri Light" w:hAnsi="Calibri Light" w:cs="Calibri Light"/>
                <w:sz w:val="21"/>
                <w:szCs w:val="21"/>
              </w:rPr>
              <w:t>)</w:t>
            </w:r>
          </w:p>
          <w:p w14:paraId="257D2B1F" w14:textId="4406F7C2" w:rsidR="00F92F53" w:rsidRP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70718" w:rsidRPr="00021F77" w14:paraId="6C7CEFB4" w14:textId="77777777" w:rsidTr="00070718">
        <w:trPr>
          <w:trHeight w:val="215"/>
        </w:trPr>
        <w:tc>
          <w:tcPr>
            <w:tcW w:w="5000" w:type="pct"/>
            <w:gridSpan w:val="5"/>
          </w:tcPr>
          <w:p w14:paraId="39E049D3" w14:textId="5539FFEE" w:rsidR="00070718" w:rsidRPr="00021F77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Date of Submission: </w:t>
            </w:r>
            <w:r w:rsidRPr="00996E5C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996E5C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996E5C">
              <w:rPr>
                <w:sz w:val="21"/>
                <w:szCs w:val="21"/>
                <w:shd w:val="pct15" w:color="auto" w:fill="FFFFFF"/>
              </w:rPr>
            </w:r>
            <w:r w:rsidRPr="00996E5C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996E5C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996E5C">
              <w:rPr>
                <w:noProof/>
                <w:sz w:val="21"/>
                <w:szCs w:val="21"/>
                <w:shd w:val="pct15" w:color="auto" w:fill="FFFFFF"/>
              </w:rPr>
              <w:t>YYYY-Month-Day</w:t>
            </w:r>
            <w:r w:rsidRPr="00996E5C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996E5C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</w:tc>
      </w:tr>
      <w:tr w:rsidR="005704DA" w:rsidRPr="00021F77" w14:paraId="7EE0C2CB" w14:textId="77777777" w:rsidTr="00F92F53">
        <w:trPr>
          <w:trHeight w:val="215"/>
        </w:trPr>
        <w:tc>
          <w:tcPr>
            <w:tcW w:w="2571" w:type="pct"/>
            <w:gridSpan w:val="3"/>
          </w:tcPr>
          <w:p w14:paraId="6E29D294" w14:textId="77777777" w:rsidR="00172FF3" w:rsidRDefault="00172FF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Name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of sender (Title/First Name/LAST NAME) *:</w:t>
            </w:r>
          </w:p>
          <w:p w14:paraId="4061390A" w14:textId="18D5DB5E" w:rsidR="00172FF3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55807BF0" w14:textId="41541629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2429" w:type="pct"/>
            <w:gridSpan w:val="2"/>
          </w:tcPr>
          <w:p w14:paraId="38A65D42" w14:textId="77777777" w:rsidR="00070718" w:rsidRDefault="00172FF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Email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: (Indicate institutional ID or personal ID)</w:t>
            </w:r>
          </w:p>
          <w:p w14:paraId="615485EA" w14:textId="77777777" w:rsidR="00070718" w:rsidRDefault="00070718" w:rsidP="00070718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3D1F8FE9" w14:textId="5F4D6EF4" w:rsidR="00172FF3" w:rsidRPr="00021F77" w:rsidRDefault="00172FF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</w:tr>
      <w:tr w:rsidR="00E81765" w:rsidRPr="00021F77" w14:paraId="5D23DF82" w14:textId="77777777" w:rsidTr="00F70BD7">
        <w:tc>
          <w:tcPr>
            <w:tcW w:w="5000" w:type="pct"/>
            <w:gridSpan w:val="5"/>
          </w:tcPr>
          <w:p w14:paraId="0F9DEE32" w14:textId="77777777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Position, Department, Institution</w:t>
            </w:r>
            <w:r w:rsidR="00172FF3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40EEB819" w14:textId="08D66341" w:rsidR="00E81765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38C79ECD" w14:textId="196356D0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E81765" w:rsidRPr="00021F77" w14:paraId="440AA9E0" w14:textId="77777777" w:rsidTr="005704DA">
        <w:trPr>
          <w:trHeight w:val="422"/>
        </w:trPr>
        <w:tc>
          <w:tcPr>
            <w:tcW w:w="5000" w:type="pct"/>
            <w:gridSpan w:val="5"/>
          </w:tcPr>
          <w:p w14:paraId="3301CF35" w14:textId="61A60734" w:rsidR="00172FF3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Street Address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5904C727" w14:textId="6AAAFD3C" w:rsidR="00F92F53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4442718B" w14:textId="5DDE2E4C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5704DA" w:rsidRPr="00021F77" w14:paraId="5EE60F65" w14:textId="77777777" w:rsidTr="00070718">
        <w:trPr>
          <w:trHeight w:val="368"/>
        </w:trPr>
        <w:tc>
          <w:tcPr>
            <w:tcW w:w="1252" w:type="pct"/>
          </w:tcPr>
          <w:p w14:paraId="6823E20B" w14:textId="396F2E88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City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54691333" w14:textId="797FE74C" w:rsidR="00F92F53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43A3C0DF" w14:textId="424D52E6" w:rsidR="00E81765" w:rsidRPr="00021F77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251" w:type="pct"/>
          </w:tcPr>
          <w:p w14:paraId="3B053217" w14:textId="77777777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State/Province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084058B5" w14:textId="77777777" w:rsidR="00370759" w:rsidRDefault="00370759" w:rsidP="0037075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7C2B1508" w14:textId="3AD93CFB" w:rsidR="00070718" w:rsidRPr="00021F77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248" w:type="pct"/>
            <w:gridSpan w:val="2"/>
          </w:tcPr>
          <w:p w14:paraId="0636DE48" w14:textId="77777777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Postal Code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01FA1CE4" w14:textId="77777777" w:rsidR="00370759" w:rsidRDefault="00370759" w:rsidP="0037075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1BD2D4EF" w14:textId="2797D0ED" w:rsidR="00370759" w:rsidRPr="00021F77" w:rsidRDefault="0037075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249" w:type="pct"/>
          </w:tcPr>
          <w:p w14:paraId="0AA5E6EA" w14:textId="77777777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Country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19986285" w14:textId="77777777" w:rsidR="00370759" w:rsidRDefault="00370759" w:rsidP="0037075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023FA693" w14:textId="73331B29" w:rsidR="00370759" w:rsidRPr="00021F77" w:rsidRDefault="0037075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D86932" w:rsidRPr="00021F77" w14:paraId="676FE9EE" w14:textId="77777777" w:rsidTr="00A83966">
        <w:trPr>
          <w:trHeight w:val="368"/>
        </w:trPr>
        <w:tc>
          <w:tcPr>
            <w:tcW w:w="2503" w:type="pct"/>
            <w:gridSpan w:val="2"/>
            <w:tcBorders>
              <w:bottom w:val="single" w:sz="4" w:space="0" w:color="auto"/>
            </w:tcBorders>
            <w:vAlign w:val="center"/>
          </w:tcPr>
          <w:p w14:paraId="3AE98629" w14:textId="330488E2" w:rsidR="00D86932" w:rsidRPr="00021F77" w:rsidRDefault="00D86932" w:rsidP="00F92F53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Name</w:t>
            </w:r>
            <w:r w:rsidRPr="00D86932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of the organization(s) consulted and/or supporting the request</w:t>
            </w:r>
            <w:r w:rsidR="00ED545E">
              <w:rPr>
                <w:rFonts w:ascii="Calibri Light" w:hAnsi="Calibri Light" w:cs="Calibri Light"/>
                <w:sz w:val="21"/>
                <w:szCs w:val="21"/>
                <w:lang w:val="en-US"/>
              </w:rPr>
              <w:t>, if any:</w:t>
            </w:r>
          </w:p>
        </w:tc>
        <w:tc>
          <w:tcPr>
            <w:tcW w:w="2497" w:type="pct"/>
            <w:gridSpan w:val="3"/>
            <w:tcBorders>
              <w:bottom w:val="single" w:sz="4" w:space="0" w:color="auto"/>
            </w:tcBorders>
          </w:tcPr>
          <w:p w14:paraId="078B554C" w14:textId="4A4FE147" w:rsidR="00D86932" w:rsidRDefault="00D86932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B7B1480" w14:textId="75823F6D" w:rsidR="00F92F53" w:rsidRDefault="001170E7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347315DB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2BCCB607" w14:textId="2031C0CC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F92F53" w:rsidRPr="00021F77" w14:paraId="6AE1B9C1" w14:textId="77777777" w:rsidTr="00A83966">
        <w:trPr>
          <w:trHeight w:val="233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6E025773" w14:textId="580E1D92" w:rsidR="00F92F53" w:rsidRPr="00021F77" w:rsidRDefault="00F92F53" w:rsidP="00F92F53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If this is a </w:t>
            </w:r>
            <w:r w:rsidR="00ED545E">
              <w:rPr>
                <w:rFonts w:ascii="Calibri Light" w:hAnsi="Calibri Light" w:cs="Calibri Light"/>
                <w:sz w:val="21"/>
                <w:szCs w:val="21"/>
                <w:lang w:val="en-US"/>
              </w:rPr>
              <w:t>joint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submission, please indicate the</w:t>
            </w:r>
            <w:r w:rsidR="00716C8F">
              <w:rPr>
                <w:rFonts w:ascii="Calibri Light" w:hAnsi="Calibri Light" w:cs="Calibri Light"/>
                <w:sz w:val="21"/>
                <w:szCs w:val="21"/>
                <w:lang w:val="en-US"/>
              </w:rPr>
              <w:t>,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name(s), email ID, current affiliation and contact details of each member</w:t>
            </w:r>
            <w:r w:rsidR="00ED545E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</w:tr>
      <w:tr w:rsidR="00F92F53" w:rsidRPr="00021F77" w14:paraId="7DA14EAB" w14:textId="77777777" w:rsidTr="00E97F49">
        <w:trPr>
          <w:trHeight w:val="1575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06D392E7" w14:textId="77777777" w:rsidR="00370759" w:rsidRPr="001170E7" w:rsidRDefault="00370759" w:rsidP="001170E7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1170E7">
              <w:rPr>
                <w:sz w:val="21"/>
                <w:szCs w:val="21"/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49E03589" w14:textId="7DB74FC7" w:rsidR="00F92F53" w:rsidRDefault="00F92F53" w:rsidP="001170E7">
            <w:p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4DFDC332" w14:textId="77777777" w:rsidR="00370759" w:rsidRPr="001170E7" w:rsidRDefault="00370759" w:rsidP="001170E7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1170E7">
              <w:rPr>
                <w:sz w:val="21"/>
                <w:szCs w:val="21"/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7C7C7768" w14:textId="1B363D18" w:rsidR="00370759" w:rsidRDefault="00370759" w:rsidP="001170E7">
            <w:p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21A66F4E" w14:textId="7FB32C64" w:rsidR="00A83966" w:rsidRPr="00E97F49" w:rsidRDefault="00370759" w:rsidP="00E97F49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1170E7">
              <w:rPr>
                <w:sz w:val="21"/>
                <w:szCs w:val="21"/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3972A143" w14:textId="284ECAEF" w:rsidR="00A83966" w:rsidRPr="00E97F49" w:rsidRDefault="00A83966" w:rsidP="00E97F4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F92F53" w:rsidRPr="00021F77" w14:paraId="022348A7" w14:textId="77777777" w:rsidTr="00F92F53">
        <w:trPr>
          <w:trHeight w:val="233"/>
        </w:trPr>
        <w:tc>
          <w:tcPr>
            <w:tcW w:w="5000" w:type="pct"/>
            <w:gridSpan w:val="5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36B2BDAC" w14:textId="2F29EF6B" w:rsidR="00F92F53" w:rsidRDefault="00F92F53" w:rsidP="00F92F53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*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Corresponding individual</w:t>
            </w:r>
          </w:p>
        </w:tc>
      </w:tr>
    </w:tbl>
    <w:p w14:paraId="08C1F63E" w14:textId="77777777" w:rsidR="00A83966" w:rsidRDefault="00A83966" w:rsidP="00D86932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130676FB" w14:textId="6805FF4C" w:rsidR="006F431B" w:rsidRPr="006F431B" w:rsidRDefault="006F431B" w:rsidP="00D86932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  <w:bookmarkStart w:id="1" w:name="_Hlk522843687"/>
      <w:r w:rsidRPr="006F431B">
        <w:rPr>
          <w:rFonts w:ascii="Calibri Light" w:hAnsi="Calibri Light" w:cs="Calibri Light"/>
          <w:sz w:val="21"/>
          <w:szCs w:val="21"/>
          <w:lang w:val="en-US"/>
        </w:rPr>
        <w:t xml:space="preserve">Before you proceed, please </w:t>
      </w:r>
      <w:r w:rsidR="00ED545E">
        <w:rPr>
          <w:rFonts w:ascii="Calibri Light" w:hAnsi="Calibri Light" w:cs="Calibri Light"/>
          <w:sz w:val="21"/>
          <w:szCs w:val="21"/>
          <w:lang w:val="en-US"/>
        </w:rPr>
        <w:t>ens</w:t>
      </w:r>
      <w:r w:rsidRPr="006F431B">
        <w:rPr>
          <w:rFonts w:ascii="Calibri Light" w:hAnsi="Calibri Light" w:cs="Calibri Light"/>
          <w:sz w:val="21"/>
          <w:szCs w:val="21"/>
          <w:lang w:val="en-US"/>
        </w:rPr>
        <w:t xml:space="preserve">ure that the submission you are about to make has not been </w:t>
      </w:r>
      <w:r w:rsidR="00D758A1">
        <w:rPr>
          <w:rFonts w:ascii="Calibri Light" w:hAnsi="Calibri Light" w:cs="Calibri Light"/>
          <w:sz w:val="21"/>
          <w:szCs w:val="21"/>
          <w:lang w:val="en-US"/>
        </w:rPr>
        <w:t xml:space="preserve">previously addressed by the CAG </w:t>
      </w:r>
      <w:r w:rsidR="00E97F49">
        <w:rPr>
          <w:rFonts w:ascii="Calibri Light" w:hAnsi="Calibri Light" w:cs="Calibri Light"/>
          <w:sz w:val="21"/>
          <w:szCs w:val="21"/>
          <w:lang w:val="en-US"/>
        </w:rPr>
        <w:t>or</w:t>
      </w:r>
      <w:r w:rsidR="00ED545E" w:rsidRPr="006F431B">
        <w:rPr>
          <w:rFonts w:ascii="Calibri Light" w:hAnsi="Calibri Light" w:cs="Calibri Light"/>
          <w:sz w:val="21"/>
          <w:szCs w:val="21"/>
          <w:lang w:val="en-US"/>
        </w:rPr>
        <w:t xml:space="preserve"> newer evidence is now available </w:t>
      </w:r>
      <w:r w:rsidR="00ED545E">
        <w:rPr>
          <w:rFonts w:ascii="Calibri Light" w:hAnsi="Calibri Light" w:cs="Calibri Light"/>
          <w:sz w:val="21"/>
          <w:szCs w:val="21"/>
          <w:lang w:val="en-US"/>
        </w:rPr>
        <w:t xml:space="preserve">on a previous issue </w:t>
      </w:r>
      <w:r w:rsidR="00ED545E" w:rsidRPr="006F431B">
        <w:rPr>
          <w:rFonts w:ascii="Calibri Light" w:hAnsi="Calibri Light" w:cs="Calibri Light"/>
          <w:sz w:val="21"/>
          <w:szCs w:val="21"/>
          <w:lang w:val="en-US"/>
        </w:rPr>
        <w:t xml:space="preserve">for CAG’s </w:t>
      </w:r>
      <w:r w:rsidR="00ED545E">
        <w:rPr>
          <w:rFonts w:ascii="Calibri Light" w:hAnsi="Calibri Light" w:cs="Calibri Light"/>
          <w:sz w:val="21"/>
          <w:szCs w:val="21"/>
          <w:lang w:val="en-US"/>
        </w:rPr>
        <w:t>re-</w:t>
      </w:r>
      <w:r w:rsidR="00ED545E" w:rsidRPr="006F431B">
        <w:rPr>
          <w:rFonts w:ascii="Calibri Light" w:hAnsi="Calibri Light" w:cs="Calibri Light"/>
          <w:sz w:val="21"/>
          <w:szCs w:val="21"/>
          <w:lang w:val="en-US"/>
        </w:rPr>
        <w:t>consideration</w:t>
      </w:r>
      <w:r w:rsidR="00070718">
        <w:rPr>
          <w:rFonts w:ascii="Calibri Light" w:hAnsi="Calibri Light" w:cs="Calibri Light"/>
          <w:sz w:val="21"/>
          <w:szCs w:val="21"/>
          <w:lang w:val="en-US"/>
        </w:rPr>
        <w:t xml:space="preserve">. Previous reports of the CAG are available at: </w:t>
      </w:r>
      <w:r w:rsidRPr="006F431B">
        <w:rPr>
          <w:rFonts w:ascii="Calibri Light" w:hAnsi="Calibri Light" w:cs="Calibri Light"/>
          <w:sz w:val="21"/>
          <w:szCs w:val="21"/>
          <w:lang w:val="en-US"/>
        </w:rPr>
        <w:t xml:space="preserve"> </w:t>
      </w:r>
      <w:hyperlink r:id="rId11" w:history="1">
        <w:r w:rsidRPr="006F431B">
          <w:rPr>
            <w:rStyle w:val="Hyperlink"/>
            <w:rFonts w:ascii="Calibri Light" w:hAnsi="Calibri Light" w:cs="Calibri Light"/>
            <w:sz w:val="21"/>
            <w:szCs w:val="21"/>
          </w:rPr>
          <w:t>http://polioeradication.org/tools-and-library/policy-reports/advisory-reports/containment-advisory-group/</w:t>
        </w:r>
      </w:hyperlink>
      <w:r w:rsidRPr="006F431B">
        <w:rPr>
          <w:rFonts w:ascii="Calibri Light" w:hAnsi="Calibri Light" w:cs="Calibri Light"/>
          <w:sz w:val="21"/>
          <w:szCs w:val="21"/>
          <w:lang w:val="en-US"/>
        </w:rPr>
        <w:t xml:space="preserve">, </w:t>
      </w:r>
    </w:p>
    <w:bookmarkEnd w:id="1"/>
    <w:p w14:paraId="2BE6B132" w14:textId="77777777" w:rsidR="004106F9" w:rsidRDefault="004106F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46D815C1" w14:textId="12771BCB" w:rsidR="004106F9" w:rsidRDefault="004106F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  <w:r w:rsidRPr="004106F9">
        <w:rPr>
          <w:rFonts w:ascii="Calibri Light" w:hAnsi="Calibri Light" w:cs="Calibri Light"/>
          <w:sz w:val="21"/>
          <w:szCs w:val="21"/>
          <w:lang w:val="en-US"/>
        </w:rPr>
        <w:t xml:space="preserve">Please adjust the space provided </w:t>
      </w:r>
      <w:r w:rsidR="00D758A1">
        <w:rPr>
          <w:rFonts w:ascii="Calibri Light" w:hAnsi="Calibri Light" w:cs="Calibri Light"/>
          <w:sz w:val="21"/>
          <w:szCs w:val="21"/>
          <w:lang w:val="en-US"/>
        </w:rPr>
        <w:t xml:space="preserve">in the sections that follows </w:t>
      </w:r>
      <w:r w:rsidRPr="004106F9">
        <w:rPr>
          <w:rFonts w:ascii="Calibri Light" w:hAnsi="Calibri Light" w:cs="Calibri Light"/>
          <w:sz w:val="21"/>
          <w:szCs w:val="21"/>
          <w:lang w:val="en-US"/>
        </w:rPr>
        <w:t>or attach additional sheets</w:t>
      </w:r>
      <w:r w:rsidR="00E97F49">
        <w:rPr>
          <w:rFonts w:ascii="Calibri Light" w:hAnsi="Calibri Light" w:cs="Calibri Light"/>
          <w:sz w:val="21"/>
          <w:szCs w:val="21"/>
          <w:lang w:val="en-US"/>
        </w:rPr>
        <w:t>, as needed</w:t>
      </w:r>
      <w:r w:rsidRPr="004106F9">
        <w:rPr>
          <w:rFonts w:ascii="Calibri Light" w:hAnsi="Calibri Light" w:cs="Calibri Light"/>
          <w:sz w:val="21"/>
          <w:szCs w:val="21"/>
          <w:lang w:val="en-US"/>
        </w:rPr>
        <w:t>.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 Sections 2 </w:t>
      </w:r>
      <w:r w:rsidR="00D758A1">
        <w:rPr>
          <w:rFonts w:ascii="Calibri Light" w:hAnsi="Calibri Light" w:cs="Calibri Light"/>
          <w:sz w:val="21"/>
          <w:szCs w:val="21"/>
          <w:lang w:val="en-US"/>
        </w:rPr>
        <w:t>to 5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 should not appear on the same page as Section 1. </w:t>
      </w:r>
    </w:p>
    <w:p w14:paraId="040D4710" w14:textId="77777777" w:rsidR="00ED545E" w:rsidRDefault="00ED545E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0"/>
        <w:gridCol w:w="8201"/>
      </w:tblGrid>
      <w:tr w:rsidR="002A2AC2" w14:paraId="52A2CA69" w14:textId="77777777" w:rsidTr="002A2AC2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9E492F" w14:textId="136C9759" w:rsidR="002A2AC2" w:rsidRDefault="00070718" w:rsidP="002A2AC2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instrText xml:space="preserve"> FORMCHECKBOX </w:instrText>
            </w:r>
            <w:r w:rsidR="00AC022D"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 w:rsidR="00AC022D">
              <w:rPr>
                <w:rFonts w:ascii="Calibri Light" w:hAnsi="Calibri Light" w:cs="Calibri Light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fldChar w:fldCharType="end"/>
            </w:r>
            <w:bookmarkEnd w:id="2"/>
          </w:p>
        </w:tc>
        <w:tc>
          <w:tcPr>
            <w:tcW w:w="8201" w:type="dxa"/>
            <w:shd w:val="clear" w:color="auto" w:fill="F2F2F2" w:themeFill="background1" w:themeFillShade="F2"/>
          </w:tcPr>
          <w:p w14:paraId="64BA961F" w14:textId="3BCED09C" w:rsidR="00070718" w:rsidRDefault="002A2AC2" w:rsidP="002A2AC2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Please check this box if this submission is for consideration of the CAG at its </w:t>
            </w:r>
            <w:r w:rsidR="00D758A1">
              <w:rPr>
                <w:rFonts w:ascii="Calibri Light" w:hAnsi="Calibri Light" w:cs="Calibri Light"/>
                <w:sz w:val="21"/>
                <w:szCs w:val="21"/>
                <w:lang w:val="en-US"/>
              </w:rPr>
              <w:t>Fourth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Meeting, </w:t>
            </w:r>
          </w:p>
          <w:p w14:paraId="476A4340" w14:textId="1EFA484F" w:rsidR="002A2AC2" w:rsidRDefault="00D758A1" w:rsidP="002A2AC2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June 2019</w:t>
            </w:r>
          </w:p>
        </w:tc>
      </w:tr>
    </w:tbl>
    <w:p w14:paraId="250B4B8E" w14:textId="7E71F8B5" w:rsidR="00ED545E" w:rsidRDefault="00ED545E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755F4045" w14:textId="62319578" w:rsidR="00E97F49" w:rsidRDefault="00E97F4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234006EB" w14:textId="6A56358B" w:rsidR="00E97F49" w:rsidRDefault="00E97F4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0850FCFA" w14:textId="2605B061" w:rsidR="00E97F49" w:rsidRDefault="00E97F4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434C3D80" w14:textId="5EE01D2F" w:rsidR="00E97F49" w:rsidRDefault="00E97F4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56CC6B11" w14:textId="0531F482" w:rsidR="00E97F49" w:rsidRDefault="00E97F4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687DC7E9" w14:textId="3C6B27B0" w:rsidR="00E97F49" w:rsidRDefault="00E97F4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190B8699" w14:textId="6A375161" w:rsidR="00F26F9F" w:rsidRDefault="00F26F9F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A83966" w:rsidRPr="00021F77" w14:paraId="156D3BAE" w14:textId="77777777" w:rsidTr="00A83966">
        <w:trPr>
          <w:trHeight w:val="332"/>
        </w:trPr>
        <w:tc>
          <w:tcPr>
            <w:tcW w:w="89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DF7A8D" w14:textId="7F1365D5" w:rsidR="00A83966" w:rsidRPr="00A83966" w:rsidRDefault="00A83966" w:rsidP="00E8176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lastRenderedPageBreak/>
              <w:t xml:space="preserve">Section 2: </w:t>
            </w:r>
            <w:r w:rsidRPr="00A83966">
              <w:rPr>
                <w:rFonts w:ascii="Calibri Light" w:hAnsi="Calibri Light" w:cs="Calibri Light"/>
                <w:sz w:val="21"/>
                <w:szCs w:val="21"/>
              </w:rPr>
              <w:t>Summary statement of the request</w:t>
            </w:r>
          </w:p>
        </w:tc>
      </w:tr>
      <w:tr w:rsidR="00E81765" w:rsidRPr="00021F77" w14:paraId="7A68D034" w14:textId="77777777" w:rsidTr="004106F9">
        <w:trPr>
          <w:trHeight w:val="323"/>
        </w:trPr>
        <w:tc>
          <w:tcPr>
            <w:tcW w:w="8918" w:type="dxa"/>
          </w:tcPr>
          <w:p w14:paraId="4BBE3855" w14:textId="7674EC57" w:rsidR="00A83966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Issue/Question/Proposal to the </w:t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>CAG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72C273F9" w14:textId="6A29DEC3" w:rsidR="004106F9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bookmarkStart w:id="3" w:name="Text2"/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bookmarkEnd w:id="3"/>
          </w:p>
          <w:p w14:paraId="5F7B23B5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0AFBA012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24E182EF" w14:textId="2149101B" w:rsidR="005119E8" w:rsidRPr="00021F77" w:rsidRDefault="005119E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</w:tbl>
    <w:p w14:paraId="2FD9DA8F" w14:textId="53A263E9" w:rsidR="00A83966" w:rsidRDefault="00A83966" w:rsidP="00E81765">
      <w:pPr>
        <w:spacing w:after="0"/>
        <w:rPr>
          <w:rFonts w:ascii="Calibri Light" w:hAnsi="Calibri Light" w:cs="Calibri Light"/>
          <w:b/>
          <w:sz w:val="21"/>
          <w:szCs w:val="21"/>
          <w:lang w:val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A83966" w:rsidRPr="00021F77" w14:paraId="7D8F9840" w14:textId="77777777" w:rsidTr="00322085">
        <w:trPr>
          <w:trHeight w:val="332"/>
        </w:trPr>
        <w:tc>
          <w:tcPr>
            <w:tcW w:w="89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62BE8D2" w14:textId="4DB5C359" w:rsidR="00A83966" w:rsidRPr="00A83966" w:rsidRDefault="00A83966" w:rsidP="0032208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Section 3: </w:t>
            </w:r>
            <w:r w:rsidRPr="00A83966">
              <w:rPr>
                <w:rFonts w:ascii="Calibri Light" w:hAnsi="Calibri Light" w:cs="Calibri Light"/>
                <w:sz w:val="21"/>
                <w:szCs w:val="21"/>
              </w:rPr>
              <w:t>Information and justification supporting the request (background and context, identification of relevant GAPIII sections, summary of available supporting data and list of relevant references)</w:t>
            </w:r>
          </w:p>
        </w:tc>
      </w:tr>
      <w:tr w:rsidR="00A83966" w:rsidRPr="00021F77" w14:paraId="1B9040D8" w14:textId="77777777" w:rsidTr="00E97F49">
        <w:trPr>
          <w:trHeight w:val="317"/>
        </w:trPr>
        <w:tc>
          <w:tcPr>
            <w:tcW w:w="8918" w:type="dxa"/>
          </w:tcPr>
          <w:p w14:paraId="6ABE01B1" w14:textId="48CE3D76" w:rsidR="00A83966" w:rsidRDefault="00A83966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Section(s) of GAPIII </w:t>
            </w:r>
            <w:r w:rsidR="00E31320">
              <w:rPr>
                <w:rFonts w:ascii="Calibri Light" w:hAnsi="Calibri Light" w:cs="Calibri Light"/>
                <w:sz w:val="21"/>
                <w:szCs w:val="21"/>
              </w:rPr>
              <w:t>or other containment public</w:t>
            </w:r>
            <w:bookmarkStart w:id="4" w:name="_GoBack"/>
            <w:bookmarkEnd w:id="4"/>
            <w:r w:rsidR="00E31320">
              <w:rPr>
                <w:rFonts w:ascii="Calibri Light" w:hAnsi="Calibri Light" w:cs="Calibri Light"/>
                <w:sz w:val="21"/>
                <w:szCs w:val="21"/>
              </w:rPr>
              <w:t xml:space="preserve">ations </w:t>
            </w: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referenced in this submission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282F615C" w14:textId="7E9BCEF2" w:rsidR="004106F9" w:rsidRDefault="0007071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68BC5F81" w14:textId="72389838" w:rsidR="004106F9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003499B4" w14:textId="77777777" w:rsidR="005119E8" w:rsidRDefault="005119E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55928A12" w14:textId="77777777" w:rsidR="004106F9" w:rsidRDefault="004106F9" w:rsidP="00E31320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0B000A1A" w14:textId="172A873A" w:rsidR="00E97F49" w:rsidRPr="00021F77" w:rsidRDefault="00E97F49" w:rsidP="00E31320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A83966" w:rsidRPr="00021F77" w14:paraId="0ACA33B2" w14:textId="77777777" w:rsidTr="00E97F49">
        <w:trPr>
          <w:trHeight w:val="317"/>
        </w:trPr>
        <w:tc>
          <w:tcPr>
            <w:tcW w:w="8918" w:type="dxa"/>
          </w:tcPr>
          <w:p w14:paraId="3011A2DB" w14:textId="0CDD128F" w:rsidR="00F26F9F" w:rsidRDefault="00F26F9F" w:rsidP="00F26F9F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Background and contextual </w:t>
            </w:r>
            <w:r w:rsidRPr="00DC0609">
              <w:rPr>
                <w:rFonts w:ascii="Calibri Light" w:hAnsi="Calibri Light" w:cs="Calibri Light"/>
                <w:sz w:val="21"/>
                <w:szCs w:val="21"/>
              </w:rPr>
              <w:t xml:space="preserve">Information and justification supporting the </w:t>
            </w:r>
            <w:r>
              <w:rPr>
                <w:rFonts w:ascii="Calibri Light" w:hAnsi="Calibri Light" w:cs="Calibri Light"/>
                <w:sz w:val="21"/>
                <w:szCs w:val="21"/>
              </w:rPr>
              <w:t>submission being made including citation of reference, highlighting clearly the s</w:t>
            </w:r>
            <w:r w:rsidRPr="00DC0609">
              <w:rPr>
                <w:rFonts w:ascii="Calibri Light" w:hAnsi="Calibri Light" w:cs="Calibri Light"/>
                <w:sz w:val="21"/>
                <w:szCs w:val="21"/>
              </w:rPr>
              <w:t>ummary of available data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or </w:t>
            </w:r>
            <w:r w:rsidR="00E97F49">
              <w:rPr>
                <w:rFonts w:ascii="Calibri Light" w:hAnsi="Calibri Light" w:cs="Calibri Light"/>
                <w:sz w:val="21"/>
                <w:szCs w:val="21"/>
              </w:rPr>
              <w:t>supporting e</w:t>
            </w:r>
            <w:r>
              <w:rPr>
                <w:rFonts w:ascii="Calibri Light" w:hAnsi="Calibri Light" w:cs="Calibri Light"/>
                <w:sz w:val="21"/>
                <w:szCs w:val="21"/>
              </w:rPr>
              <w:t>vidence</w:t>
            </w:r>
            <w:r w:rsidR="00E97F49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14:paraId="301FEA59" w14:textId="3A5F182B" w:rsidR="004106F9" w:rsidRDefault="0007071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6F3CAF74" w14:textId="77777777" w:rsidR="004106F9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809C03B" w14:textId="77777777" w:rsidR="004106F9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4CBD57F" w14:textId="59166F7F" w:rsidR="00017F3F" w:rsidRPr="00021F77" w:rsidRDefault="00017F3F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A83966" w:rsidRPr="00021F77" w14:paraId="547BF386" w14:textId="77777777" w:rsidTr="00E97F49">
        <w:trPr>
          <w:trHeight w:val="317"/>
        </w:trPr>
        <w:tc>
          <w:tcPr>
            <w:tcW w:w="8918" w:type="dxa"/>
          </w:tcPr>
          <w:p w14:paraId="379FC2FA" w14:textId="1DE19DBA" w:rsidR="004106F9" w:rsidRDefault="00F26F9F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Additional </w:t>
            </w:r>
            <w:r w:rsidR="006C0DC3">
              <w:rPr>
                <w:rFonts w:ascii="Calibri Light" w:hAnsi="Calibri Light" w:cs="Calibri Light"/>
                <w:sz w:val="21"/>
                <w:szCs w:val="21"/>
              </w:rPr>
              <w:t xml:space="preserve">helpful </w:t>
            </w:r>
            <w:r>
              <w:rPr>
                <w:rFonts w:ascii="Calibri Light" w:hAnsi="Calibri Light" w:cs="Calibri Light"/>
                <w:sz w:val="21"/>
                <w:szCs w:val="21"/>
              </w:rPr>
              <w:t>information relevan</w:t>
            </w:r>
            <w:r w:rsidR="005A2713">
              <w:rPr>
                <w:rFonts w:ascii="Calibri Light" w:hAnsi="Calibri Light" w:cs="Calibri Light"/>
                <w:sz w:val="21"/>
                <w:szCs w:val="21"/>
              </w:rPr>
              <w:t>t for a deliberation to be made by CAG (optional)</w:t>
            </w:r>
          </w:p>
          <w:p w14:paraId="2843B3DC" w14:textId="2BE8E09C" w:rsidR="004106F9" w:rsidRDefault="006C0DC3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532CA20B" w14:textId="77777777" w:rsidR="005119E8" w:rsidRDefault="005119E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5BB1F11E" w14:textId="0623D8E0" w:rsidR="004106F9" w:rsidRPr="00021F77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</w:tbl>
    <w:p w14:paraId="7DF1F156" w14:textId="45C45ADD" w:rsidR="00A83966" w:rsidRDefault="00A83966" w:rsidP="00E81765">
      <w:pPr>
        <w:spacing w:after="0"/>
        <w:rPr>
          <w:rFonts w:ascii="Calibri Light" w:hAnsi="Calibri Light" w:cs="Calibri Light"/>
          <w:b/>
          <w:sz w:val="21"/>
          <w:szCs w:val="21"/>
          <w:lang w:val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4106F9" w:rsidRPr="00021F77" w14:paraId="1926B37A" w14:textId="77777777" w:rsidTr="004106F9">
        <w:trPr>
          <w:trHeight w:val="377"/>
        </w:trPr>
        <w:tc>
          <w:tcPr>
            <w:tcW w:w="89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0FA3097" w14:textId="018A0CDF" w:rsidR="004106F9" w:rsidRPr="006F431B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Section 4: </w:t>
            </w:r>
            <w:r w:rsidRPr="00F92F53">
              <w:rPr>
                <w:rFonts w:ascii="Calibri Light" w:hAnsi="Calibri Light" w:cs="Calibri Light"/>
                <w:sz w:val="21"/>
                <w:szCs w:val="21"/>
              </w:rPr>
              <w:t>Proposed alternative measure/requirement and supporting data</w:t>
            </w:r>
          </w:p>
        </w:tc>
      </w:tr>
      <w:tr w:rsidR="00E81765" w:rsidRPr="00021F77" w14:paraId="0130AE85" w14:textId="77777777" w:rsidTr="00E97F49">
        <w:trPr>
          <w:trHeight w:val="317"/>
        </w:trPr>
        <w:tc>
          <w:tcPr>
            <w:tcW w:w="8918" w:type="dxa"/>
          </w:tcPr>
          <w:p w14:paraId="4F38FB1C" w14:textId="77777777" w:rsidR="004106F9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6F431B">
              <w:rPr>
                <w:rFonts w:ascii="Calibri Light" w:hAnsi="Calibri Light" w:cs="Calibri Light"/>
                <w:sz w:val="21"/>
                <w:szCs w:val="21"/>
                <w:lang w:val="en-US"/>
              </w:rPr>
              <w:t>Describe risks associated with the material</w:t>
            </w:r>
            <w:r w:rsidR="004106F9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or procedure:</w:t>
            </w:r>
          </w:p>
          <w:p w14:paraId="05BEA97A" w14:textId="40065324" w:rsidR="004106F9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6D152328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14FAEB18" w14:textId="77777777" w:rsidR="005119E8" w:rsidRDefault="005119E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78B971B" w14:textId="71C7B1BF" w:rsidR="00E97F49" w:rsidRPr="006F431B" w:rsidRDefault="00E97F4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E81765" w:rsidRPr="00021F77" w14:paraId="6C109536" w14:textId="77777777" w:rsidTr="00E97F49">
        <w:trPr>
          <w:trHeight w:val="317"/>
        </w:trPr>
        <w:tc>
          <w:tcPr>
            <w:tcW w:w="8918" w:type="dxa"/>
          </w:tcPr>
          <w:p w14:paraId="6A5A2CF6" w14:textId="77777777" w:rsidR="004106F9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4106F9">
              <w:rPr>
                <w:rFonts w:ascii="Calibri Light" w:hAnsi="Calibri Light" w:cs="Calibri Light"/>
                <w:sz w:val="21"/>
                <w:szCs w:val="21"/>
                <w:lang w:val="en-US"/>
              </w:rPr>
              <w:t>Risk Mitigation (Describe how the risks will be reduced/minimized/eliminated and verified as such)</w:t>
            </w:r>
          </w:p>
          <w:p w14:paraId="4823210F" w14:textId="4DB072CE" w:rsidR="004106F9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1D783E66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6550E93C" w14:textId="14B4563C" w:rsidR="005119E8" w:rsidRPr="004106F9" w:rsidRDefault="005119E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</w:tbl>
    <w:p w14:paraId="0DB4208F" w14:textId="5251D86D" w:rsidR="004106F9" w:rsidRDefault="004106F9" w:rsidP="00E81765">
      <w:pPr>
        <w:spacing w:after="0"/>
        <w:jc w:val="center"/>
        <w:rPr>
          <w:rFonts w:ascii="Calibri Light" w:hAnsi="Calibri Light" w:cs="Calibri Light"/>
          <w:sz w:val="21"/>
          <w:szCs w:val="21"/>
          <w:lang w:val="en-US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4106F9" w:rsidRPr="00021F77" w14:paraId="4E3E58FA" w14:textId="77777777" w:rsidTr="00055474">
        <w:trPr>
          <w:trHeight w:val="377"/>
        </w:trPr>
        <w:tc>
          <w:tcPr>
            <w:tcW w:w="89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96E0E5" w14:textId="60AA9672" w:rsidR="004106F9" w:rsidRPr="006F431B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Section 5: List of Annexes</w:t>
            </w:r>
          </w:p>
        </w:tc>
      </w:tr>
      <w:tr w:rsidR="004106F9" w:rsidRPr="00021F77" w14:paraId="0111D46F" w14:textId="77777777" w:rsidTr="00070718">
        <w:trPr>
          <w:trHeight w:val="215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B4DA" w14:textId="76DDFAD1" w:rsidR="004106F9" w:rsidRPr="006F431B" w:rsidRDefault="0007071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Annex 1: 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 (in</w:t>
            </w:r>
            <w:r w:rsidR="004106F9">
              <w:rPr>
                <w:rFonts w:ascii="Calibri Light" w:hAnsi="Calibri Light" w:cs="Calibri Light"/>
                <w:sz w:val="21"/>
                <w:szCs w:val="21"/>
                <w:lang w:val="en-US"/>
              </w:rPr>
              <w:t>sert title of the annex)</w:t>
            </w:r>
          </w:p>
        </w:tc>
      </w:tr>
      <w:tr w:rsidR="00070718" w:rsidRPr="00021F77" w14:paraId="5B11667A" w14:textId="77777777" w:rsidTr="00070718">
        <w:trPr>
          <w:trHeight w:val="98"/>
        </w:trPr>
        <w:tc>
          <w:tcPr>
            <w:tcW w:w="8918" w:type="dxa"/>
            <w:tcBorders>
              <w:left w:val="single" w:sz="4" w:space="0" w:color="auto"/>
              <w:right w:val="single" w:sz="4" w:space="0" w:color="auto"/>
            </w:tcBorders>
          </w:tcPr>
          <w:p w14:paraId="1ECA89B3" w14:textId="77777777" w:rsidR="00070718" w:rsidRPr="00070718" w:rsidRDefault="00070718" w:rsidP="00322085">
            <w:pPr>
              <w:rPr>
                <w:rFonts w:ascii="Calibri Light" w:hAnsi="Calibri Light" w:cs="Calibri Light"/>
                <w:sz w:val="6"/>
                <w:szCs w:val="6"/>
                <w:lang w:val="en-US"/>
              </w:rPr>
            </w:pPr>
          </w:p>
        </w:tc>
      </w:tr>
      <w:tr w:rsidR="004106F9" w:rsidRPr="00021F77" w14:paraId="198671E0" w14:textId="77777777" w:rsidTr="00070718">
        <w:tc>
          <w:tcPr>
            <w:tcW w:w="8918" w:type="dxa"/>
            <w:tcBorders>
              <w:left w:val="single" w:sz="4" w:space="0" w:color="auto"/>
              <w:right w:val="single" w:sz="4" w:space="0" w:color="auto"/>
            </w:tcBorders>
          </w:tcPr>
          <w:p w14:paraId="095EEBBD" w14:textId="1B984DDC" w:rsidR="004106F9" w:rsidRPr="004106F9" w:rsidRDefault="004106F9" w:rsidP="00070718">
            <w:pPr>
              <w:tabs>
                <w:tab w:val="left" w:pos="4080"/>
              </w:tabs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Annex 2</w:t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 </w:t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="00070718" w:rsidRPr="007F5836">
              <w:rPr>
                <w:sz w:val="21"/>
                <w:szCs w:val="21"/>
                <w:shd w:val="pct15" w:color="auto" w:fill="FFFFFF"/>
              </w:rPr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 (insert title of the annex)</w:t>
            </w:r>
          </w:p>
        </w:tc>
      </w:tr>
      <w:tr w:rsidR="00070718" w:rsidRPr="00021F77" w14:paraId="0B24461E" w14:textId="77777777" w:rsidTr="00055474">
        <w:tc>
          <w:tcPr>
            <w:tcW w:w="8918" w:type="dxa"/>
            <w:tcBorders>
              <w:left w:val="single" w:sz="4" w:space="0" w:color="auto"/>
              <w:right w:val="single" w:sz="4" w:space="0" w:color="auto"/>
            </w:tcBorders>
          </w:tcPr>
          <w:p w14:paraId="086AFACD" w14:textId="77777777" w:rsidR="00070718" w:rsidRPr="00070718" w:rsidRDefault="00070718" w:rsidP="004106F9">
            <w:pPr>
              <w:rPr>
                <w:rFonts w:ascii="Calibri Light" w:hAnsi="Calibri Light" w:cs="Calibri Light"/>
                <w:sz w:val="6"/>
                <w:szCs w:val="6"/>
                <w:lang w:val="en-US"/>
              </w:rPr>
            </w:pPr>
          </w:p>
        </w:tc>
      </w:tr>
      <w:tr w:rsidR="004106F9" w:rsidRPr="00021F77" w14:paraId="413EDEEA" w14:textId="77777777" w:rsidTr="00055474">
        <w:tc>
          <w:tcPr>
            <w:tcW w:w="8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A7F" w14:textId="3CEFAC1E" w:rsidR="004106F9" w:rsidRPr="004106F9" w:rsidRDefault="004106F9" w:rsidP="004106F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Anne</w:t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x 3: </w:t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="00070718" w:rsidRPr="007F5836">
              <w:rPr>
                <w:sz w:val="21"/>
                <w:szCs w:val="21"/>
                <w:shd w:val="pct15" w:color="auto" w:fill="FFFFFF"/>
              </w:rPr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 (insert title of the annex)</w:t>
            </w:r>
          </w:p>
        </w:tc>
      </w:tr>
      <w:tr w:rsidR="004106F9" w:rsidRPr="00021F77" w14:paraId="54D86498" w14:textId="77777777" w:rsidTr="00055474">
        <w:tc>
          <w:tcPr>
            <w:tcW w:w="8918" w:type="dxa"/>
            <w:tcBorders>
              <w:top w:val="single" w:sz="4" w:space="0" w:color="auto"/>
            </w:tcBorders>
          </w:tcPr>
          <w:p w14:paraId="58F54802" w14:textId="32AB8F4F" w:rsidR="004106F9" w:rsidRDefault="004106F9" w:rsidP="004106F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Add rows as necessary</w:t>
            </w:r>
          </w:p>
        </w:tc>
      </w:tr>
    </w:tbl>
    <w:p w14:paraId="2C0D46AA" w14:textId="77777777" w:rsidR="00E31320" w:rsidRDefault="00E31320" w:rsidP="00E31320">
      <w:pPr>
        <w:tabs>
          <w:tab w:val="left" w:pos="3435"/>
        </w:tabs>
        <w:spacing w:after="0"/>
        <w:jc w:val="center"/>
        <w:rPr>
          <w:rFonts w:ascii="Calibri Light" w:hAnsi="Calibri Light" w:cs="Calibri Light"/>
          <w:sz w:val="21"/>
          <w:szCs w:val="21"/>
        </w:rPr>
      </w:pPr>
    </w:p>
    <w:p w14:paraId="519F6C24" w14:textId="76C62F30" w:rsidR="00F70BD7" w:rsidRPr="00E31320" w:rsidRDefault="004106F9" w:rsidP="00E31320">
      <w:pPr>
        <w:tabs>
          <w:tab w:val="left" w:pos="3435"/>
        </w:tabs>
        <w:spacing w:after="0"/>
        <w:jc w:val="center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val="en-US"/>
        </w:rPr>
        <w:t>C</w:t>
      </w:r>
      <w:r w:rsidRPr="00D86932">
        <w:rPr>
          <w:rFonts w:ascii="Calibri Light" w:hAnsi="Calibri Light" w:cs="Calibri Light"/>
          <w:sz w:val="21"/>
          <w:szCs w:val="21"/>
          <w:lang w:val="en-US"/>
        </w:rPr>
        <w:t>ompleted submissions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 and supporting documentation </w:t>
      </w:r>
      <w:r w:rsidRPr="00021F77">
        <w:rPr>
          <w:rFonts w:ascii="Calibri Light" w:hAnsi="Calibri Light" w:cs="Calibri Light"/>
          <w:bCs/>
          <w:sz w:val="21"/>
          <w:szCs w:val="21"/>
          <w:lang w:val="en-US"/>
        </w:rPr>
        <w:t>should</w:t>
      </w:r>
      <w:r w:rsidRPr="00021F77">
        <w:rPr>
          <w:rFonts w:ascii="Calibri Light" w:hAnsi="Calibri Light" w:cs="Calibri Light"/>
          <w:sz w:val="21"/>
          <w:szCs w:val="21"/>
          <w:lang w:val="en-US"/>
        </w:rPr>
        <w:t xml:space="preserve"> be made via e</w:t>
      </w:r>
      <w:r w:rsidRPr="00021F77">
        <w:rPr>
          <w:rFonts w:ascii="Calibri Light" w:hAnsi="Calibri Light" w:cs="Calibri Light"/>
          <w:sz w:val="21"/>
          <w:szCs w:val="21"/>
        </w:rPr>
        <w:t xml:space="preserve">-mail to </w:t>
      </w:r>
      <w:hyperlink r:id="rId12" w:history="1">
        <w:r w:rsidRPr="00021F77">
          <w:rPr>
            <w:rStyle w:val="Hyperlink"/>
            <w:rFonts w:ascii="Calibri Light" w:hAnsi="Calibri Light" w:cs="Calibri Light"/>
            <w:sz w:val="21"/>
            <w:szCs w:val="21"/>
          </w:rPr>
          <w:t>containment@who.int</w:t>
        </w:r>
      </w:hyperlink>
    </w:p>
    <w:sectPr w:rsidR="00F70BD7" w:rsidRPr="00E31320" w:rsidSect="00E31320">
      <w:headerReference w:type="default" r:id="rId13"/>
      <w:pgSz w:w="11906" w:h="16838"/>
      <w:pgMar w:top="1440" w:right="1440" w:bottom="450" w:left="1440" w:header="57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0AA4" w14:textId="77777777" w:rsidR="00AC022D" w:rsidRDefault="00AC022D" w:rsidP="00FD3C96">
      <w:pPr>
        <w:spacing w:after="0" w:line="240" w:lineRule="auto"/>
      </w:pPr>
      <w:r>
        <w:separator/>
      </w:r>
    </w:p>
  </w:endnote>
  <w:endnote w:type="continuationSeparator" w:id="0">
    <w:p w14:paraId="569D0E60" w14:textId="77777777" w:rsidR="00AC022D" w:rsidRDefault="00AC022D" w:rsidP="00F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2C1A" w14:textId="77777777" w:rsidR="00AC022D" w:rsidRDefault="00AC022D" w:rsidP="00FD3C96">
      <w:pPr>
        <w:spacing w:after="0" w:line="240" w:lineRule="auto"/>
      </w:pPr>
      <w:r>
        <w:separator/>
      </w:r>
    </w:p>
  </w:footnote>
  <w:footnote w:type="continuationSeparator" w:id="0">
    <w:p w14:paraId="2742BB45" w14:textId="77777777" w:rsidR="00AC022D" w:rsidRDefault="00AC022D" w:rsidP="00FD3C96">
      <w:pPr>
        <w:spacing w:after="0" w:line="240" w:lineRule="auto"/>
      </w:pPr>
      <w:r>
        <w:continuationSeparator/>
      </w:r>
    </w:p>
  </w:footnote>
  <w:footnote w:id="1">
    <w:p w14:paraId="2528C021" w14:textId="77777777" w:rsidR="002C130E" w:rsidRPr="00CB6964" w:rsidRDefault="002C130E" w:rsidP="002C130E">
      <w:pPr>
        <w:pStyle w:val="FootnoteText"/>
        <w:rPr>
          <w:rFonts w:ascii="Calibri Light" w:hAnsi="Calibri Light" w:cs="Calibri Light"/>
          <w:sz w:val="21"/>
          <w:szCs w:val="21"/>
          <w:lang w:val="en-US"/>
        </w:rPr>
      </w:pPr>
      <w:bookmarkStart w:id="0" w:name="_Hlk522842715"/>
      <w:r w:rsidRPr="00CB6964">
        <w:rPr>
          <w:rStyle w:val="FootnoteReference"/>
          <w:rFonts w:ascii="Calibri Light" w:hAnsi="Calibri Light" w:cs="Calibri Light"/>
          <w:sz w:val="21"/>
          <w:szCs w:val="21"/>
        </w:rPr>
        <w:footnoteRef/>
      </w:r>
      <w:r w:rsidRPr="00CB6964">
        <w:rPr>
          <w:rFonts w:ascii="Calibri Light" w:hAnsi="Calibri Light" w:cs="Calibri Light"/>
          <w:sz w:val="21"/>
          <w:szCs w:val="21"/>
          <w:lang w:val="en-US"/>
        </w:rPr>
        <w:t xml:space="preserve"> </w:t>
      </w:r>
      <w:r w:rsidRPr="00CB6964">
        <w:rPr>
          <w:rFonts w:ascii="Calibri Light" w:hAnsi="Calibri Light" w:cs="Calibri Light"/>
          <w:bCs/>
          <w:sz w:val="21"/>
          <w:szCs w:val="21"/>
          <w:lang w:val="en-US"/>
        </w:rPr>
        <w:t>Global Plan of Action for Poliovirus Containment (</w:t>
      </w:r>
      <w:r w:rsidRPr="00CB6964">
        <w:rPr>
          <w:rFonts w:ascii="Calibri Light" w:hAnsi="Calibri Light" w:cs="Calibri Light"/>
          <w:sz w:val="21"/>
          <w:szCs w:val="21"/>
        </w:rPr>
        <w:t xml:space="preserve">GAPIII). Available at: </w:t>
      </w:r>
      <w:hyperlink r:id="rId1" w:history="1">
        <w:r w:rsidRPr="00F34BA0">
          <w:rPr>
            <w:rStyle w:val="Hyperlink"/>
            <w:rFonts w:ascii="Calibri Light" w:hAnsi="Calibri Light" w:cs="Calibri Light"/>
            <w:sz w:val="21"/>
            <w:szCs w:val="21"/>
            <w:lang w:val="en-US"/>
          </w:rPr>
          <w:t>http://polioeradication.org/polio-today/preparing-for-a-polio-free-world/containment/containment-resources/</w:t>
        </w:r>
      </w:hyperlink>
      <w:r>
        <w:rPr>
          <w:rFonts w:ascii="Calibri Light" w:hAnsi="Calibri Light" w:cs="Calibri Light"/>
          <w:sz w:val="21"/>
          <w:szCs w:val="21"/>
          <w:lang w:val="en-US"/>
        </w:rPr>
        <w:t xml:space="preserve"> </w:t>
      </w:r>
    </w:p>
    <w:bookmarkEnd w:id="0"/>
  </w:footnote>
  <w:footnote w:id="2">
    <w:p w14:paraId="3F325108" w14:textId="77777777" w:rsidR="002C130E" w:rsidRPr="00CB6964" w:rsidRDefault="002C130E" w:rsidP="00CB6964">
      <w:pPr>
        <w:pStyle w:val="FootnoteText"/>
        <w:rPr>
          <w:rFonts w:ascii="Calibri Light" w:hAnsi="Calibri Light" w:cs="Calibri Light"/>
          <w:sz w:val="21"/>
          <w:szCs w:val="21"/>
        </w:rPr>
      </w:pPr>
      <w:r w:rsidRPr="00CB6964">
        <w:rPr>
          <w:rStyle w:val="FootnoteReference"/>
          <w:rFonts w:ascii="Calibri Light" w:hAnsi="Calibri Light" w:cs="Calibri Light"/>
          <w:sz w:val="21"/>
          <w:szCs w:val="21"/>
        </w:rPr>
        <w:footnoteRef/>
      </w:r>
      <w:r w:rsidRPr="00CB6964">
        <w:rPr>
          <w:rFonts w:ascii="Calibri Light" w:hAnsi="Calibri Light" w:cs="Calibri Light"/>
          <w:sz w:val="21"/>
          <w:szCs w:val="21"/>
        </w:rPr>
        <w:t xml:space="preserve"> Guidance to minimize risks for facilities collecting, handling or storing materials potentially infectious for polioviruses. Available at:</w:t>
      </w:r>
      <w:r w:rsidRPr="00CB6964">
        <w:rPr>
          <w:rFonts w:ascii="Calibri Light" w:hAnsi="Calibri Light" w:cs="Calibri Light"/>
          <w:sz w:val="21"/>
          <w:szCs w:val="21"/>
          <w:lang w:val="en-US"/>
        </w:rPr>
        <w:t xml:space="preserve"> </w:t>
      </w:r>
      <w:hyperlink r:id="rId2" w:history="1">
        <w:r w:rsidRPr="00F34BA0">
          <w:rPr>
            <w:rStyle w:val="Hyperlink"/>
            <w:rFonts w:ascii="Calibri Light" w:hAnsi="Calibri Light" w:cs="Calibri Light"/>
            <w:sz w:val="21"/>
            <w:szCs w:val="21"/>
            <w:lang w:val="en-US"/>
          </w:rPr>
          <w:t>http://polioeradication.org/polio-today/preparing-for-a-polio-free-world/containment/containment-resources/</w:t>
        </w:r>
      </w:hyperlink>
      <w:r>
        <w:rPr>
          <w:rFonts w:ascii="Calibri Light" w:hAnsi="Calibri Light" w:cs="Calibri Light"/>
          <w:sz w:val="21"/>
          <w:szCs w:val="21"/>
          <w:lang w:val="en-US"/>
        </w:rPr>
        <w:t xml:space="preserve"> </w:t>
      </w:r>
    </w:p>
    <w:p w14:paraId="085B65D1" w14:textId="77777777" w:rsidR="002C130E" w:rsidRPr="00CB6964" w:rsidRDefault="002C130E" w:rsidP="00CB6964">
      <w:pPr>
        <w:pStyle w:val="FootnoteText"/>
        <w:rPr>
          <w:rFonts w:ascii="Calibri Light" w:hAnsi="Calibri Light" w:cs="Calibri Light"/>
          <w:sz w:val="21"/>
          <w:szCs w:val="21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050C" w14:textId="753C9BB7" w:rsidR="00370759" w:rsidRDefault="00370759">
    <w:pPr>
      <w:pStyle w:val="Header"/>
      <w:jc w:val="right"/>
    </w:pPr>
  </w:p>
  <w:p w14:paraId="32C8C513" w14:textId="0DE09B08" w:rsidR="00370759" w:rsidRPr="00370759" w:rsidRDefault="00370759" w:rsidP="00370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ACB"/>
    <w:multiLevelType w:val="hybridMultilevel"/>
    <w:tmpl w:val="1FBE02E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42F1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3EF"/>
    <w:multiLevelType w:val="hybridMultilevel"/>
    <w:tmpl w:val="1FBE02E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42F1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C8D"/>
    <w:multiLevelType w:val="hybridMultilevel"/>
    <w:tmpl w:val="141CB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6608D"/>
    <w:multiLevelType w:val="hybridMultilevel"/>
    <w:tmpl w:val="95C4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7BE7"/>
    <w:multiLevelType w:val="hybridMultilevel"/>
    <w:tmpl w:val="5F62AA0E"/>
    <w:lvl w:ilvl="0" w:tplc="822E7C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F6D46"/>
    <w:multiLevelType w:val="hybridMultilevel"/>
    <w:tmpl w:val="1FBE02E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42F1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6C1A"/>
    <w:multiLevelType w:val="hybridMultilevel"/>
    <w:tmpl w:val="FFD2AD06"/>
    <w:lvl w:ilvl="0" w:tplc="3AF2D5A2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006F"/>
    <w:multiLevelType w:val="hybridMultilevel"/>
    <w:tmpl w:val="AD1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70D19"/>
    <w:multiLevelType w:val="hybridMultilevel"/>
    <w:tmpl w:val="42ECCA22"/>
    <w:lvl w:ilvl="0" w:tplc="3AF2D5A2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16F32"/>
    <w:multiLevelType w:val="hybridMultilevel"/>
    <w:tmpl w:val="4928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A6C8A"/>
    <w:multiLevelType w:val="hybridMultilevel"/>
    <w:tmpl w:val="1FBE02E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42F1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09E"/>
    <w:multiLevelType w:val="hybridMultilevel"/>
    <w:tmpl w:val="63841F1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92D3A"/>
    <w:multiLevelType w:val="hybridMultilevel"/>
    <w:tmpl w:val="A39E8DCE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7CD3"/>
    <w:multiLevelType w:val="hybridMultilevel"/>
    <w:tmpl w:val="E3060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76F21"/>
    <w:multiLevelType w:val="hybridMultilevel"/>
    <w:tmpl w:val="8BBAE1BE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726205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9412B"/>
    <w:multiLevelType w:val="hybridMultilevel"/>
    <w:tmpl w:val="9BA8E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5"/>
    <w:rsid w:val="00010BF0"/>
    <w:rsid w:val="00017F3F"/>
    <w:rsid w:val="00021F77"/>
    <w:rsid w:val="00041C82"/>
    <w:rsid w:val="00043F4F"/>
    <w:rsid w:val="00053BB5"/>
    <w:rsid w:val="00055474"/>
    <w:rsid w:val="00060D91"/>
    <w:rsid w:val="00070718"/>
    <w:rsid w:val="00093E17"/>
    <w:rsid w:val="000C0FCE"/>
    <w:rsid w:val="00111AB0"/>
    <w:rsid w:val="001170E7"/>
    <w:rsid w:val="001311DE"/>
    <w:rsid w:val="00171DC4"/>
    <w:rsid w:val="00172FF3"/>
    <w:rsid w:val="001D77C1"/>
    <w:rsid w:val="002229E1"/>
    <w:rsid w:val="00255DA6"/>
    <w:rsid w:val="002A2AC2"/>
    <w:rsid w:val="002C130E"/>
    <w:rsid w:val="002C6790"/>
    <w:rsid w:val="00320432"/>
    <w:rsid w:val="00322085"/>
    <w:rsid w:val="00354AA8"/>
    <w:rsid w:val="003565C8"/>
    <w:rsid w:val="00370759"/>
    <w:rsid w:val="003C5591"/>
    <w:rsid w:val="003D38CC"/>
    <w:rsid w:val="003F7C0B"/>
    <w:rsid w:val="004106F9"/>
    <w:rsid w:val="00424105"/>
    <w:rsid w:val="004B7312"/>
    <w:rsid w:val="004D06C4"/>
    <w:rsid w:val="004F4734"/>
    <w:rsid w:val="005119E8"/>
    <w:rsid w:val="005704DA"/>
    <w:rsid w:val="005751D6"/>
    <w:rsid w:val="00586AF5"/>
    <w:rsid w:val="005A2713"/>
    <w:rsid w:val="00635719"/>
    <w:rsid w:val="006876CA"/>
    <w:rsid w:val="006A72C6"/>
    <w:rsid w:val="006C0DC3"/>
    <w:rsid w:val="006D281A"/>
    <w:rsid w:val="006D3F91"/>
    <w:rsid w:val="006F431B"/>
    <w:rsid w:val="006F7F07"/>
    <w:rsid w:val="00704856"/>
    <w:rsid w:val="00716C8F"/>
    <w:rsid w:val="007433BC"/>
    <w:rsid w:val="00753EF9"/>
    <w:rsid w:val="007E0201"/>
    <w:rsid w:val="0080481B"/>
    <w:rsid w:val="00826710"/>
    <w:rsid w:val="00826DA3"/>
    <w:rsid w:val="008E761D"/>
    <w:rsid w:val="00901401"/>
    <w:rsid w:val="00912B89"/>
    <w:rsid w:val="00935C8B"/>
    <w:rsid w:val="009456C7"/>
    <w:rsid w:val="00972B12"/>
    <w:rsid w:val="00996E5C"/>
    <w:rsid w:val="009C40C7"/>
    <w:rsid w:val="009F07D5"/>
    <w:rsid w:val="009F4177"/>
    <w:rsid w:val="00A77426"/>
    <w:rsid w:val="00A83966"/>
    <w:rsid w:val="00AB5066"/>
    <w:rsid w:val="00AC022D"/>
    <w:rsid w:val="00AE0849"/>
    <w:rsid w:val="00AF4B17"/>
    <w:rsid w:val="00B21CB0"/>
    <w:rsid w:val="00B75B31"/>
    <w:rsid w:val="00BC2960"/>
    <w:rsid w:val="00C4004A"/>
    <w:rsid w:val="00C72B36"/>
    <w:rsid w:val="00CB6964"/>
    <w:rsid w:val="00CD43C4"/>
    <w:rsid w:val="00D54D2C"/>
    <w:rsid w:val="00D56535"/>
    <w:rsid w:val="00D578AD"/>
    <w:rsid w:val="00D758A1"/>
    <w:rsid w:val="00D86932"/>
    <w:rsid w:val="00DA1E8F"/>
    <w:rsid w:val="00DB5F65"/>
    <w:rsid w:val="00DC0609"/>
    <w:rsid w:val="00DE2ECC"/>
    <w:rsid w:val="00DE30A6"/>
    <w:rsid w:val="00E04957"/>
    <w:rsid w:val="00E20F70"/>
    <w:rsid w:val="00E31320"/>
    <w:rsid w:val="00E35564"/>
    <w:rsid w:val="00E641B6"/>
    <w:rsid w:val="00E65DDA"/>
    <w:rsid w:val="00E7208D"/>
    <w:rsid w:val="00E81765"/>
    <w:rsid w:val="00E97F49"/>
    <w:rsid w:val="00ED545E"/>
    <w:rsid w:val="00F26F9F"/>
    <w:rsid w:val="00F70BD7"/>
    <w:rsid w:val="00F92F53"/>
    <w:rsid w:val="00FB5696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0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93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220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59"/>
  </w:style>
  <w:style w:type="paragraph" w:styleId="Footer">
    <w:name w:val="footer"/>
    <w:basedOn w:val="Normal"/>
    <w:link w:val="FooterChar"/>
    <w:uiPriority w:val="99"/>
    <w:unhideWhenUsed/>
    <w:rsid w:val="0037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93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220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59"/>
  </w:style>
  <w:style w:type="paragraph" w:styleId="Footer">
    <w:name w:val="footer"/>
    <w:basedOn w:val="Normal"/>
    <w:link w:val="FooterChar"/>
    <w:uiPriority w:val="99"/>
    <w:unhideWhenUsed/>
    <w:rsid w:val="0037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ainment@wh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oeradication.org/tools-and-library/policy-reports/advisory-reports/containment-advisory-grou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tainment@wh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lioeradication.org/tools-and-library/policy-reports/advisory-reports/containment-advisory-group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lioeradication.org/polio-today/preparing-for-a-polio-free-world/containment/containment-resources/" TargetMode="External"/><Relationship Id="rId1" Type="http://schemas.openxmlformats.org/officeDocument/2006/relationships/hyperlink" Target="http://polioeradication.org/polio-today/preparing-for-a-polio-free-world/containment/containmen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E883988-AE59-42DF-A3E0-51553AAF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Harpal</dc:creator>
  <cp:lastModifiedBy>KIBUI, Gladys</cp:lastModifiedBy>
  <cp:revision>2</cp:revision>
  <cp:lastPrinted>2019-02-28T09:10:00Z</cp:lastPrinted>
  <dcterms:created xsi:type="dcterms:W3CDTF">2019-02-28T09:13:00Z</dcterms:created>
  <dcterms:modified xsi:type="dcterms:W3CDTF">2019-02-28T09:13:00Z</dcterms:modified>
</cp:coreProperties>
</file>